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1B" w:rsidRDefault="00924F1B">
      <w:pPr>
        <w:rPr>
          <w:rFonts w:ascii="Calibri Light" w:hAnsi="Calibri Light" w:cs="Calibri Light"/>
          <w:b/>
          <w:bCs/>
          <w:color w:val="ED7D31"/>
          <w:sz w:val="32"/>
          <w:szCs w:val="32"/>
          <w:lang w:eastAsia="cs-CZ"/>
        </w:rPr>
      </w:pPr>
      <w:r>
        <w:rPr>
          <w:noProof/>
          <w:lang w:eastAsia="cs-CZ"/>
        </w:rPr>
        <w:pict>
          <v:shapetype id="_x0000_t202" coordsize="21600,21600" o:spt="202" path="m,l,21600r21600,l21600,xe">
            <v:stroke joinstyle="miter"/>
            <v:path gradientshapeok="t" o:connecttype="rect"/>
          </v:shapetype>
          <v:shape id="Textové pole 138" o:spid="_x0000_s1026" type="#_x0000_t202" style="position:absolute;margin-left:0;margin-top:0;width:560.15pt;height:650.75pt;z-index:251658240;visibility:visible;mso-position-horizontal:center;mso-position-horizontal-relative:page;mso-position-vertical:center;mso-position-vertical-relative:page;v-text-anchor:middle" stroked="f" strokeweight=".5pt">
            <v:textbox inset="0,0,0,0">
              <w:txbxContent>
                <w:tbl>
                  <w:tblPr>
                    <w:tblW w:w="4993" w:type="pct"/>
                    <w:jc w:val="center"/>
                    <w:tblBorders>
                      <w:insideV w:val="single" w:sz="12" w:space="0" w:color="ED7D31"/>
                    </w:tblBorders>
                    <w:tblCellMar>
                      <w:top w:w="1296" w:type="dxa"/>
                      <w:left w:w="360" w:type="dxa"/>
                      <w:bottom w:w="1296" w:type="dxa"/>
                      <w:right w:w="360" w:type="dxa"/>
                    </w:tblCellMar>
                    <w:tblLook w:val="00A0"/>
                  </w:tblPr>
                  <w:tblGrid>
                    <w:gridCol w:w="8607"/>
                    <w:gridCol w:w="3314"/>
                  </w:tblGrid>
                  <w:tr w:rsidR="00924F1B" w:rsidRPr="00C623A7">
                    <w:trPr>
                      <w:trHeight w:val="10119"/>
                      <w:jc w:val="center"/>
                    </w:trPr>
                    <w:tc>
                      <w:tcPr>
                        <w:tcW w:w="3610" w:type="pct"/>
                        <w:vAlign w:val="center"/>
                      </w:tcPr>
                      <w:p w:rsidR="00924F1B" w:rsidRPr="00C623A7" w:rsidRDefault="00924F1B">
                        <w:pPr>
                          <w:jc w:val="right"/>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2" o:spid="_x0000_i1026" type="#_x0000_t75" alt="Common yellow pencils." style="width:338.25pt;height:225.75pt;visibility:visible">
                              <v:imagedata r:id="rId7" o:title=""/>
                            </v:shape>
                          </w:pict>
                        </w:r>
                      </w:p>
                      <w:p w:rsidR="00924F1B" w:rsidRPr="00C623A7" w:rsidRDefault="00924F1B">
                        <w:pPr>
                          <w:pStyle w:val="NoSpacing"/>
                          <w:spacing w:line="312" w:lineRule="auto"/>
                          <w:jc w:val="right"/>
                          <w:rPr>
                            <w:caps/>
                            <w:color w:val="191919"/>
                            <w:sz w:val="72"/>
                            <w:szCs w:val="72"/>
                          </w:rPr>
                        </w:pPr>
                        <w:r w:rsidRPr="00C623A7">
                          <w:rPr>
                            <w:caps/>
                            <w:color w:val="191919"/>
                            <w:sz w:val="72"/>
                            <w:szCs w:val="72"/>
                          </w:rPr>
                          <w:t>Místní akční plán vzdělávání ORP Soběslav</w:t>
                        </w:r>
                      </w:p>
                      <w:p w:rsidR="00924F1B" w:rsidRPr="00C623A7" w:rsidRDefault="00924F1B">
                        <w:pPr>
                          <w:jc w:val="right"/>
                          <w:rPr>
                            <w:sz w:val="24"/>
                            <w:szCs w:val="24"/>
                          </w:rPr>
                        </w:pPr>
                        <w:r w:rsidRPr="00C623A7">
                          <w:rPr>
                            <w:color w:val="000000"/>
                            <w:sz w:val="24"/>
                            <w:szCs w:val="24"/>
                          </w:rPr>
                          <w:t>Projekt „MAP v OPR Soběslav CZ.02.3.68/0.0/0.0/15_005/0000334“</w:t>
                        </w:r>
                      </w:p>
                    </w:tc>
                    <w:tc>
                      <w:tcPr>
                        <w:tcW w:w="1390" w:type="pct"/>
                        <w:vAlign w:val="center"/>
                      </w:tcPr>
                      <w:p w:rsidR="00924F1B" w:rsidRPr="00C623A7" w:rsidRDefault="00924F1B">
                        <w:pPr>
                          <w:rPr>
                            <w:b/>
                            <w:bCs/>
                            <w:color w:val="000000"/>
                            <w:sz w:val="24"/>
                            <w:szCs w:val="24"/>
                          </w:rPr>
                        </w:pPr>
                        <w:r w:rsidRPr="00C623A7">
                          <w:rPr>
                            <w:b/>
                            <w:bCs/>
                            <w:color w:val="000000"/>
                            <w:sz w:val="24"/>
                            <w:szCs w:val="24"/>
                          </w:rPr>
                          <w:t>Září 2017</w:t>
                        </w:r>
                      </w:p>
                      <w:p w:rsidR="00924F1B" w:rsidRPr="00C623A7" w:rsidRDefault="00924F1B">
                        <w:pPr>
                          <w:pStyle w:val="NoSpacing"/>
                          <w:rPr>
                            <w:color w:val="000000"/>
                            <w:sz w:val="24"/>
                            <w:szCs w:val="24"/>
                          </w:rPr>
                        </w:pPr>
                      </w:p>
                    </w:tc>
                  </w:tr>
                </w:tbl>
                <w:p w:rsidR="00924F1B" w:rsidRDefault="00924F1B"/>
              </w:txbxContent>
            </v:textbox>
            <w10:wrap anchorx="page" anchory="page"/>
          </v:shape>
        </w:pict>
      </w:r>
      <w:r>
        <w:br w:type="page"/>
      </w:r>
    </w:p>
    <w:p w:rsidR="00924F1B" w:rsidRDefault="00924F1B" w:rsidP="00A71B16">
      <w:pPr>
        <w:pStyle w:val="TOCHeading"/>
        <w:tabs>
          <w:tab w:val="left" w:pos="1562"/>
        </w:tabs>
      </w:pPr>
      <w:r>
        <w:t>Obsah</w:t>
      </w:r>
      <w:r>
        <w:tab/>
      </w:r>
      <w:bookmarkStart w:id="0" w:name="_GoBack"/>
      <w:bookmarkEnd w:id="0"/>
    </w:p>
    <w:p w:rsidR="00924F1B" w:rsidRDefault="00924F1B">
      <w:pPr>
        <w:pStyle w:val="TOC1"/>
        <w:tabs>
          <w:tab w:val="right" w:leader="dot" w:pos="8920"/>
        </w:tabs>
        <w:rPr>
          <w:noProof/>
          <w:lang w:eastAsia="cs-CZ"/>
        </w:rPr>
      </w:pPr>
      <w:r>
        <w:fldChar w:fldCharType="begin"/>
      </w:r>
      <w:r>
        <w:instrText xml:space="preserve"> TOC \o "1-3" \h \z \u </w:instrText>
      </w:r>
      <w:r>
        <w:fldChar w:fldCharType="separate"/>
      </w:r>
      <w:hyperlink w:anchor="_Toc494099636" w:history="1">
        <w:r w:rsidRPr="005E768D">
          <w:rPr>
            <w:rStyle w:val="Hyperlink"/>
            <w:noProof/>
          </w:rPr>
          <w:t>Základní informace o území</w:t>
        </w:r>
        <w:r>
          <w:rPr>
            <w:noProof/>
            <w:webHidden/>
          </w:rPr>
          <w:tab/>
        </w:r>
        <w:r>
          <w:rPr>
            <w:noProof/>
            <w:webHidden/>
          </w:rPr>
          <w:fldChar w:fldCharType="begin"/>
        </w:r>
        <w:r>
          <w:rPr>
            <w:noProof/>
            <w:webHidden/>
          </w:rPr>
          <w:instrText xml:space="preserve"> PAGEREF _Toc494099636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37" w:history="1">
        <w:r w:rsidRPr="005E768D">
          <w:rPr>
            <w:rStyle w:val="Hyperlink"/>
            <w:rFonts w:eastAsia="Calibri,Bold"/>
            <w:noProof/>
          </w:rPr>
          <w:t>Demograficky vývoj obyvatel v území ORP</w:t>
        </w:r>
        <w:r>
          <w:rPr>
            <w:noProof/>
            <w:webHidden/>
          </w:rPr>
          <w:tab/>
        </w:r>
        <w:r>
          <w:rPr>
            <w:noProof/>
            <w:webHidden/>
          </w:rPr>
          <w:fldChar w:fldCharType="begin"/>
        </w:r>
        <w:r>
          <w:rPr>
            <w:noProof/>
            <w:webHidden/>
          </w:rPr>
          <w:instrText xml:space="preserve"> PAGEREF _Toc494099637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38" w:history="1">
        <w:r w:rsidRPr="005E768D">
          <w:rPr>
            <w:rStyle w:val="Hyperlink"/>
            <w:noProof/>
          </w:rPr>
          <w:t>Obyvatelstvo a obce</w:t>
        </w:r>
        <w:r>
          <w:rPr>
            <w:noProof/>
            <w:webHidden/>
          </w:rPr>
          <w:tab/>
        </w:r>
        <w:r>
          <w:rPr>
            <w:noProof/>
            <w:webHidden/>
          </w:rPr>
          <w:fldChar w:fldCharType="begin"/>
        </w:r>
        <w:r>
          <w:rPr>
            <w:noProof/>
            <w:webHidden/>
          </w:rPr>
          <w:instrText xml:space="preserve"> PAGEREF _Toc494099638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39" w:history="1">
        <w:r w:rsidRPr="005E768D">
          <w:rPr>
            <w:rStyle w:val="Hyperlink"/>
            <w:noProof/>
          </w:rPr>
          <w:t>Ekonomická situace území, struktura ekonomiky území a trh práce</w:t>
        </w:r>
        <w:r>
          <w:rPr>
            <w:noProof/>
            <w:webHidden/>
          </w:rPr>
          <w:tab/>
        </w:r>
        <w:r>
          <w:rPr>
            <w:noProof/>
            <w:webHidden/>
          </w:rPr>
          <w:fldChar w:fldCharType="begin"/>
        </w:r>
        <w:r>
          <w:rPr>
            <w:noProof/>
            <w:webHidden/>
          </w:rPr>
          <w:instrText xml:space="preserve"> PAGEREF _Toc494099639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40" w:history="1">
        <w:r w:rsidRPr="005E768D">
          <w:rPr>
            <w:rStyle w:val="Hyperlink"/>
            <w:noProof/>
          </w:rPr>
          <w:t>Analýza strategických záměrů a dokumentů v oblasti vzdělávání</w:t>
        </w:r>
        <w:r>
          <w:rPr>
            <w:noProof/>
            <w:webHidden/>
          </w:rPr>
          <w:tab/>
        </w:r>
        <w:r>
          <w:rPr>
            <w:noProof/>
            <w:webHidden/>
          </w:rPr>
          <w:fldChar w:fldCharType="begin"/>
        </w:r>
        <w:r>
          <w:rPr>
            <w:noProof/>
            <w:webHidden/>
          </w:rPr>
          <w:instrText xml:space="preserve"> PAGEREF _Toc494099640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41" w:history="1">
        <w:r w:rsidRPr="005E768D">
          <w:rPr>
            <w:rStyle w:val="Hyperlink"/>
            <w:noProof/>
          </w:rPr>
          <w:t>Charakteristika školství v ORP Soběslav</w:t>
        </w:r>
        <w:r>
          <w:rPr>
            <w:noProof/>
            <w:webHidden/>
          </w:rPr>
          <w:tab/>
        </w:r>
        <w:r>
          <w:rPr>
            <w:noProof/>
            <w:webHidden/>
          </w:rPr>
          <w:fldChar w:fldCharType="begin"/>
        </w:r>
        <w:r>
          <w:rPr>
            <w:noProof/>
            <w:webHidden/>
          </w:rPr>
          <w:instrText xml:space="preserve"> PAGEREF _Toc494099641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42" w:history="1">
        <w:r w:rsidRPr="005E768D">
          <w:rPr>
            <w:rStyle w:val="Hyperlink"/>
            <w:noProof/>
          </w:rPr>
          <w:t>Celkový přehled školských zařízení v ORP Soběslav</w:t>
        </w:r>
        <w:r>
          <w:rPr>
            <w:noProof/>
            <w:webHidden/>
          </w:rPr>
          <w:tab/>
        </w:r>
        <w:r>
          <w:rPr>
            <w:noProof/>
            <w:webHidden/>
          </w:rPr>
          <w:fldChar w:fldCharType="begin"/>
        </w:r>
        <w:r>
          <w:rPr>
            <w:noProof/>
            <w:webHidden/>
          </w:rPr>
          <w:instrText xml:space="preserve"> PAGEREF _Toc494099642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43" w:history="1">
        <w:r w:rsidRPr="005E768D">
          <w:rPr>
            <w:rStyle w:val="Hyperlink"/>
            <w:noProof/>
          </w:rPr>
          <w:t>Situace v mateřských školách v ORP Soběslav</w:t>
        </w:r>
        <w:r>
          <w:rPr>
            <w:noProof/>
            <w:webHidden/>
          </w:rPr>
          <w:tab/>
        </w:r>
        <w:r>
          <w:rPr>
            <w:noProof/>
            <w:webHidden/>
          </w:rPr>
          <w:fldChar w:fldCharType="begin"/>
        </w:r>
        <w:r>
          <w:rPr>
            <w:noProof/>
            <w:webHidden/>
          </w:rPr>
          <w:instrText xml:space="preserve"> PAGEREF _Toc494099643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44" w:history="1">
        <w:r w:rsidRPr="005E768D">
          <w:rPr>
            <w:rStyle w:val="Hyperlink"/>
            <w:noProof/>
          </w:rPr>
          <w:t>Vývoj počtu dětí v MŠ v ORP Soběslav</w:t>
        </w:r>
        <w:r>
          <w:rPr>
            <w:noProof/>
            <w:webHidden/>
          </w:rPr>
          <w:tab/>
        </w:r>
        <w:r>
          <w:rPr>
            <w:noProof/>
            <w:webHidden/>
          </w:rPr>
          <w:fldChar w:fldCharType="begin"/>
        </w:r>
        <w:r>
          <w:rPr>
            <w:noProof/>
            <w:webHidden/>
          </w:rPr>
          <w:instrText xml:space="preserve"> PAGEREF _Toc494099644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45" w:history="1">
        <w:r w:rsidRPr="005E768D">
          <w:rPr>
            <w:rStyle w:val="Hyperlink"/>
            <w:noProof/>
          </w:rPr>
          <w:t>Vývoj počtu dětí v mateřských školách v ORP Soběslav</w:t>
        </w:r>
        <w:r>
          <w:rPr>
            <w:noProof/>
            <w:webHidden/>
          </w:rPr>
          <w:tab/>
        </w:r>
        <w:r>
          <w:rPr>
            <w:noProof/>
            <w:webHidden/>
          </w:rPr>
          <w:fldChar w:fldCharType="begin"/>
        </w:r>
        <w:r>
          <w:rPr>
            <w:noProof/>
            <w:webHidden/>
          </w:rPr>
          <w:instrText xml:space="preserve"> PAGEREF _Toc494099645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46" w:history="1">
        <w:r w:rsidRPr="005E768D">
          <w:rPr>
            <w:rStyle w:val="Hyperlink"/>
            <w:noProof/>
          </w:rPr>
          <w:t>Vývoj počtu dětí v jednotlivých mateřských v ORP Soběslav</w:t>
        </w:r>
        <w:r>
          <w:rPr>
            <w:noProof/>
            <w:webHidden/>
          </w:rPr>
          <w:tab/>
        </w:r>
        <w:r>
          <w:rPr>
            <w:noProof/>
            <w:webHidden/>
          </w:rPr>
          <w:fldChar w:fldCharType="begin"/>
        </w:r>
        <w:r>
          <w:rPr>
            <w:noProof/>
            <w:webHidden/>
          </w:rPr>
          <w:instrText xml:space="preserve"> PAGEREF _Toc494099646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47" w:history="1">
        <w:r w:rsidRPr="005E768D">
          <w:rPr>
            <w:rStyle w:val="Hyperlink"/>
            <w:noProof/>
          </w:rPr>
          <w:t>Ostatní subjekty poskytující služby pro děti a předškolní vzdělávání</w:t>
        </w:r>
        <w:r>
          <w:rPr>
            <w:noProof/>
            <w:webHidden/>
          </w:rPr>
          <w:tab/>
        </w:r>
        <w:r>
          <w:rPr>
            <w:noProof/>
            <w:webHidden/>
          </w:rPr>
          <w:fldChar w:fldCharType="begin"/>
        </w:r>
        <w:r>
          <w:rPr>
            <w:noProof/>
            <w:webHidden/>
          </w:rPr>
          <w:instrText xml:space="preserve"> PAGEREF _Toc494099647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48" w:history="1">
        <w:r w:rsidRPr="005E768D">
          <w:rPr>
            <w:rStyle w:val="Hyperlink"/>
            <w:noProof/>
          </w:rPr>
          <w:t>Pedagogičtí pracovníci v MŠ v ORP Soběslav</w:t>
        </w:r>
        <w:r>
          <w:rPr>
            <w:noProof/>
            <w:webHidden/>
          </w:rPr>
          <w:tab/>
        </w:r>
        <w:r>
          <w:rPr>
            <w:noProof/>
            <w:webHidden/>
          </w:rPr>
          <w:fldChar w:fldCharType="begin"/>
        </w:r>
        <w:r>
          <w:rPr>
            <w:noProof/>
            <w:webHidden/>
          </w:rPr>
          <w:instrText xml:space="preserve"> PAGEREF _Toc494099648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49" w:history="1">
        <w:r w:rsidRPr="005E768D">
          <w:rPr>
            <w:rStyle w:val="Hyperlink"/>
            <w:noProof/>
          </w:rPr>
          <w:t>Věkový průměr pedagogických pracovnic v MŠ OPR Soběslav</w:t>
        </w:r>
        <w:r>
          <w:rPr>
            <w:noProof/>
            <w:webHidden/>
          </w:rPr>
          <w:tab/>
        </w:r>
        <w:r>
          <w:rPr>
            <w:noProof/>
            <w:webHidden/>
          </w:rPr>
          <w:fldChar w:fldCharType="begin"/>
        </w:r>
        <w:r>
          <w:rPr>
            <w:noProof/>
            <w:webHidden/>
          </w:rPr>
          <w:instrText xml:space="preserve"> PAGEREF _Toc494099649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0" w:history="1">
        <w:r w:rsidRPr="005E768D">
          <w:rPr>
            <w:rStyle w:val="Hyperlink"/>
            <w:noProof/>
          </w:rPr>
          <w:t>Podíl pedagogických a nepedagogických pracovníků na MŠ v ORP Soběslav v roce 2016</w:t>
        </w:r>
        <w:r>
          <w:rPr>
            <w:noProof/>
            <w:webHidden/>
          </w:rPr>
          <w:tab/>
        </w:r>
        <w:r>
          <w:rPr>
            <w:noProof/>
            <w:webHidden/>
          </w:rPr>
          <w:fldChar w:fldCharType="begin"/>
        </w:r>
        <w:r>
          <w:rPr>
            <w:noProof/>
            <w:webHidden/>
          </w:rPr>
          <w:instrText xml:space="preserve"> PAGEREF _Toc494099650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1" w:history="1">
        <w:r w:rsidRPr="005E768D">
          <w:rPr>
            <w:rStyle w:val="Hyperlink"/>
            <w:noProof/>
          </w:rPr>
          <w:t>Profesní vzdělávání pedagogických pracovníků</w:t>
        </w:r>
        <w:r>
          <w:rPr>
            <w:noProof/>
            <w:webHidden/>
          </w:rPr>
          <w:tab/>
        </w:r>
        <w:r>
          <w:rPr>
            <w:noProof/>
            <w:webHidden/>
          </w:rPr>
          <w:fldChar w:fldCharType="begin"/>
        </w:r>
        <w:r>
          <w:rPr>
            <w:noProof/>
            <w:webHidden/>
          </w:rPr>
          <w:instrText xml:space="preserve"> PAGEREF _Toc494099651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2" w:history="1">
        <w:r w:rsidRPr="005E768D">
          <w:rPr>
            <w:rStyle w:val="Hyperlink"/>
            <w:noProof/>
          </w:rPr>
          <w:t>Spolupráce mateřských škol ve školním roce 2016/2017</w:t>
        </w:r>
        <w:r>
          <w:rPr>
            <w:noProof/>
            <w:webHidden/>
          </w:rPr>
          <w:tab/>
        </w:r>
        <w:r>
          <w:rPr>
            <w:noProof/>
            <w:webHidden/>
          </w:rPr>
          <w:fldChar w:fldCharType="begin"/>
        </w:r>
        <w:r>
          <w:rPr>
            <w:noProof/>
            <w:webHidden/>
          </w:rPr>
          <w:instrText xml:space="preserve"> PAGEREF _Toc494099652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3" w:history="1">
        <w:r w:rsidRPr="005E768D">
          <w:rPr>
            <w:rStyle w:val="Hyperlink"/>
            <w:noProof/>
          </w:rPr>
          <w:t>Součásti mateřských škol v ORP Soběslav</w:t>
        </w:r>
        <w:r>
          <w:rPr>
            <w:noProof/>
            <w:webHidden/>
          </w:rPr>
          <w:tab/>
        </w:r>
        <w:r>
          <w:rPr>
            <w:noProof/>
            <w:webHidden/>
          </w:rPr>
          <w:fldChar w:fldCharType="begin"/>
        </w:r>
        <w:r>
          <w:rPr>
            <w:noProof/>
            <w:webHidden/>
          </w:rPr>
          <w:instrText xml:space="preserve"> PAGEREF _Toc494099653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54" w:history="1">
        <w:r w:rsidRPr="005E768D">
          <w:rPr>
            <w:rStyle w:val="Hyperlink"/>
            <w:noProof/>
          </w:rPr>
          <w:t>Základní vzdělávání</w:t>
        </w:r>
        <w:r>
          <w:rPr>
            <w:noProof/>
            <w:webHidden/>
          </w:rPr>
          <w:tab/>
        </w:r>
        <w:r>
          <w:rPr>
            <w:noProof/>
            <w:webHidden/>
          </w:rPr>
          <w:fldChar w:fldCharType="begin"/>
        </w:r>
        <w:r>
          <w:rPr>
            <w:noProof/>
            <w:webHidden/>
          </w:rPr>
          <w:instrText xml:space="preserve"> PAGEREF _Toc494099654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5" w:history="1">
        <w:r w:rsidRPr="005E768D">
          <w:rPr>
            <w:rStyle w:val="Hyperlink"/>
            <w:noProof/>
          </w:rPr>
          <w:t>Počty žáků základních škol v ORP Soběslav</w:t>
        </w:r>
        <w:r>
          <w:rPr>
            <w:noProof/>
            <w:webHidden/>
          </w:rPr>
          <w:tab/>
        </w:r>
        <w:r>
          <w:rPr>
            <w:noProof/>
            <w:webHidden/>
          </w:rPr>
          <w:fldChar w:fldCharType="begin"/>
        </w:r>
        <w:r>
          <w:rPr>
            <w:noProof/>
            <w:webHidden/>
          </w:rPr>
          <w:instrText xml:space="preserve"> PAGEREF _Toc494099655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6" w:history="1">
        <w:r w:rsidRPr="005E768D">
          <w:rPr>
            <w:rStyle w:val="Hyperlink"/>
            <w:noProof/>
          </w:rPr>
          <w:t>Nadaní a mimořádně nadaní žáci</w:t>
        </w:r>
        <w:r>
          <w:rPr>
            <w:noProof/>
            <w:webHidden/>
          </w:rPr>
          <w:tab/>
        </w:r>
        <w:r>
          <w:rPr>
            <w:noProof/>
            <w:webHidden/>
          </w:rPr>
          <w:fldChar w:fldCharType="begin"/>
        </w:r>
        <w:r>
          <w:rPr>
            <w:noProof/>
            <w:webHidden/>
          </w:rPr>
          <w:instrText xml:space="preserve"> PAGEREF _Toc494099656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7" w:history="1">
        <w:r w:rsidRPr="005E768D">
          <w:rPr>
            <w:rStyle w:val="Hyperlink"/>
            <w:noProof/>
          </w:rPr>
          <w:t>Problematické chování žáků</w:t>
        </w:r>
        <w:r>
          <w:rPr>
            <w:noProof/>
            <w:webHidden/>
          </w:rPr>
          <w:tab/>
        </w:r>
        <w:r>
          <w:rPr>
            <w:noProof/>
            <w:webHidden/>
          </w:rPr>
          <w:fldChar w:fldCharType="begin"/>
        </w:r>
        <w:r>
          <w:rPr>
            <w:noProof/>
            <w:webHidden/>
          </w:rPr>
          <w:instrText xml:space="preserve"> PAGEREF _Toc494099657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8" w:history="1">
        <w:r w:rsidRPr="005E768D">
          <w:rPr>
            <w:rStyle w:val="Hyperlink"/>
            <w:noProof/>
          </w:rPr>
          <w:t>Pedagogičtí pracovníci na základních školách v ORP Soběslav</w:t>
        </w:r>
        <w:r>
          <w:rPr>
            <w:noProof/>
            <w:webHidden/>
          </w:rPr>
          <w:tab/>
        </w:r>
        <w:r>
          <w:rPr>
            <w:noProof/>
            <w:webHidden/>
          </w:rPr>
          <w:fldChar w:fldCharType="begin"/>
        </w:r>
        <w:r>
          <w:rPr>
            <w:noProof/>
            <w:webHidden/>
          </w:rPr>
          <w:instrText xml:space="preserve"> PAGEREF _Toc494099658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59" w:history="1">
        <w:r w:rsidRPr="005E768D">
          <w:rPr>
            <w:rStyle w:val="Hyperlink"/>
            <w:noProof/>
          </w:rPr>
          <w:t>Věková struktura pedagogických pracovníků základních škol v ORP Soběslav</w:t>
        </w:r>
        <w:r>
          <w:rPr>
            <w:noProof/>
            <w:webHidden/>
          </w:rPr>
          <w:tab/>
        </w:r>
        <w:r>
          <w:rPr>
            <w:noProof/>
            <w:webHidden/>
          </w:rPr>
          <w:fldChar w:fldCharType="begin"/>
        </w:r>
        <w:r>
          <w:rPr>
            <w:noProof/>
            <w:webHidden/>
          </w:rPr>
          <w:instrText xml:space="preserve"> PAGEREF _Toc494099659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0" w:history="1">
        <w:r w:rsidRPr="005E768D">
          <w:rPr>
            <w:rStyle w:val="Hyperlink"/>
            <w:noProof/>
          </w:rPr>
          <w:t>Další pedagogičtí pracovníci na základních školách v ORP Soběslav</w:t>
        </w:r>
        <w:r>
          <w:rPr>
            <w:noProof/>
            <w:webHidden/>
          </w:rPr>
          <w:tab/>
        </w:r>
        <w:r>
          <w:rPr>
            <w:noProof/>
            <w:webHidden/>
          </w:rPr>
          <w:fldChar w:fldCharType="begin"/>
        </w:r>
        <w:r>
          <w:rPr>
            <w:noProof/>
            <w:webHidden/>
          </w:rPr>
          <w:instrText xml:space="preserve"> PAGEREF _Toc494099660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1" w:history="1">
        <w:r w:rsidRPr="005E768D">
          <w:rPr>
            <w:rStyle w:val="Hyperlink"/>
            <w:noProof/>
          </w:rPr>
          <w:t>Vzdělávání a rozvoj pedagogických kompetencí pracovníků základních škol v ORP Soběslav</w:t>
        </w:r>
        <w:r>
          <w:rPr>
            <w:noProof/>
            <w:webHidden/>
          </w:rPr>
          <w:tab/>
        </w:r>
        <w:r>
          <w:rPr>
            <w:noProof/>
            <w:webHidden/>
          </w:rPr>
          <w:fldChar w:fldCharType="begin"/>
        </w:r>
        <w:r>
          <w:rPr>
            <w:noProof/>
            <w:webHidden/>
          </w:rPr>
          <w:instrText xml:space="preserve"> PAGEREF _Toc494099661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2" w:history="1">
        <w:r w:rsidRPr="005E768D">
          <w:rPr>
            <w:rStyle w:val="Hyperlink"/>
            <w:noProof/>
          </w:rPr>
          <w:t>Nepedagogičtí pracovníci na základních školách v ORP Soběslav</w:t>
        </w:r>
        <w:r>
          <w:rPr>
            <w:noProof/>
            <w:webHidden/>
          </w:rPr>
          <w:tab/>
        </w:r>
        <w:r>
          <w:rPr>
            <w:noProof/>
            <w:webHidden/>
          </w:rPr>
          <w:fldChar w:fldCharType="begin"/>
        </w:r>
        <w:r>
          <w:rPr>
            <w:noProof/>
            <w:webHidden/>
          </w:rPr>
          <w:instrText xml:space="preserve"> PAGEREF _Toc494099662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3" w:history="1">
        <w:r w:rsidRPr="005E768D">
          <w:rPr>
            <w:rStyle w:val="Hyperlink"/>
            <w:noProof/>
          </w:rPr>
          <w:t>Součásti základních škol v ORP Soběslav</w:t>
        </w:r>
        <w:r>
          <w:rPr>
            <w:noProof/>
            <w:webHidden/>
          </w:rPr>
          <w:tab/>
        </w:r>
        <w:r>
          <w:rPr>
            <w:noProof/>
            <w:webHidden/>
          </w:rPr>
          <w:fldChar w:fldCharType="begin"/>
        </w:r>
        <w:r>
          <w:rPr>
            <w:noProof/>
            <w:webHidden/>
          </w:rPr>
          <w:instrText xml:space="preserve"> PAGEREF _Toc494099663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4" w:history="1">
        <w:r w:rsidRPr="005E768D">
          <w:rPr>
            <w:rStyle w:val="Hyperlink"/>
            <w:noProof/>
          </w:rPr>
          <w:t>Školní jídelny a kuchyně</w:t>
        </w:r>
        <w:r>
          <w:rPr>
            <w:noProof/>
            <w:webHidden/>
          </w:rPr>
          <w:tab/>
        </w:r>
        <w:r>
          <w:rPr>
            <w:noProof/>
            <w:webHidden/>
          </w:rPr>
          <w:fldChar w:fldCharType="begin"/>
        </w:r>
        <w:r>
          <w:rPr>
            <w:noProof/>
            <w:webHidden/>
          </w:rPr>
          <w:instrText xml:space="preserve"> PAGEREF _Toc494099664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5" w:history="1">
        <w:r w:rsidRPr="005E768D">
          <w:rPr>
            <w:rStyle w:val="Hyperlink"/>
            <w:noProof/>
          </w:rPr>
          <w:t>Školní družiny/kluby na základních školách v ORP Soběslav</w:t>
        </w:r>
        <w:r>
          <w:rPr>
            <w:noProof/>
            <w:webHidden/>
          </w:rPr>
          <w:tab/>
        </w:r>
        <w:r>
          <w:rPr>
            <w:noProof/>
            <w:webHidden/>
          </w:rPr>
          <w:fldChar w:fldCharType="begin"/>
        </w:r>
        <w:r>
          <w:rPr>
            <w:noProof/>
            <w:webHidden/>
          </w:rPr>
          <w:instrText xml:space="preserve"> PAGEREF _Toc494099665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6" w:history="1">
        <w:r w:rsidRPr="005E768D">
          <w:rPr>
            <w:rStyle w:val="Hyperlink"/>
            <w:noProof/>
          </w:rPr>
          <w:t>Vybavení pro pohybové aktivity</w:t>
        </w:r>
        <w:r>
          <w:rPr>
            <w:noProof/>
            <w:webHidden/>
          </w:rPr>
          <w:tab/>
        </w:r>
        <w:r>
          <w:rPr>
            <w:noProof/>
            <w:webHidden/>
          </w:rPr>
          <w:fldChar w:fldCharType="begin"/>
        </w:r>
        <w:r>
          <w:rPr>
            <w:noProof/>
            <w:webHidden/>
          </w:rPr>
          <w:instrText xml:space="preserve"> PAGEREF _Toc494099666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7" w:history="1">
        <w:r w:rsidRPr="005E768D">
          <w:rPr>
            <w:rStyle w:val="Hyperlink"/>
            <w:noProof/>
          </w:rPr>
          <w:t>Odborné učebny</w:t>
        </w:r>
        <w:r>
          <w:rPr>
            <w:noProof/>
            <w:webHidden/>
          </w:rPr>
          <w:tab/>
        </w:r>
        <w:r>
          <w:rPr>
            <w:noProof/>
            <w:webHidden/>
          </w:rPr>
          <w:fldChar w:fldCharType="begin"/>
        </w:r>
        <w:r>
          <w:rPr>
            <w:noProof/>
            <w:webHidden/>
          </w:rPr>
          <w:instrText xml:space="preserve"> PAGEREF _Toc494099667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68" w:history="1">
        <w:r w:rsidRPr="005E768D">
          <w:rPr>
            <w:rStyle w:val="Hyperlink"/>
            <w:noProof/>
          </w:rPr>
          <w:t>Bezbariérovost v základních školách v ORP Soběslav</w:t>
        </w:r>
        <w:r>
          <w:rPr>
            <w:noProof/>
            <w:webHidden/>
          </w:rPr>
          <w:tab/>
        </w:r>
        <w:r>
          <w:rPr>
            <w:noProof/>
            <w:webHidden/>
          </w:rPr>
          <w:fldChar w:fldCharType="begin"/>
        </w:r>
        <w:r>
          <w:rPr>
            <w:noProof/>
            <w:webHidden/>
          </w:rPr>
          <w:instrText xml:space="preserve"> PAGEREF _Toc494099668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69" w:history="1">
        <w:r w:rsidRPr="005E768D">
          <w:rPr>
            <w:rStyle w:val="Hyperlink"/>
            <w:noProof/>
          </w:rPr>
          <w:t>Základní umělecké školy v ORP Soběslav</w:t>
        </w:r>
        <w:r>
          <w:rPr>
            <w:noProof/>
            <w:webHidden/>
          </w:rPr>
          <w:tab/>
        </w:r>
        <w:r>
          <w:rPr>
            <w:noProof/>
            <w:webHidden/>
          </w:rPr>
          <w:fldChar w:fldCharType="begin"/>
        </w:r>
        <w:r>
          <w:rPr>
            <w:noProof/>
            <w:webHidden/>
          </w:rPr>
          <w:instrText xml:space="preserve"> PAGEREF _Toc494099669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70" w:history="1">
        <w:r w:rsidRPr="005E768D">
          <w:rPr>
            <w:rStyle w:val="Hyperlink"/>
            <w:noProof/>
          </w:rPr>
          <w:t>ZUŠ v Soběslavi</w:t>
        </w:r>
        <w:r>
          <w:rPr>
            <w:noProof/>
            <w:webHidden/>
          </w:rPr>
          <w:tab/>
        </w:r>
        <w:r>
          <w:rPr>
            <w:noProof/>
            <w:webHidden/>
          </w:rPr>
          <w:fldChar w:fldCharType="begin"/>
        </w:r>
        <w:r>
          <w:rPr>
            <w:noProof/>
            <w:webHidden/>
          </w:rPr>
          <w:instrText xml:space="preserve"> PAGEREF _Toc494099670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71" w:history="1">
        <w:r w:rsidRPr="005E768D">
          <w:rPr>
            <w:rStyle w:val="Hyperlink"/>
            <w:noProof/>
          </w:rPr>
          <w:t>ZUŠ ve Veselí nad Lužnicí</w:t>
        </w:r>
        <w:r>
          <w:rPr>
            <w:noProof/>
            <w:webHidden/>
          </w:rPr>
          <w:tab/>
        </w:r>
        <w:r>
          <w:rPr>
            <w:noProof/>
            <w:webHidden/>
          </w:rPr>
          <w:fldChar w:fldCharType="begin"/>
        </w:r>
        <w:r>
          <w:rPr>
            <w:noProof/>
            <w:webHidden/>
          </w:rPr>
          <w:instrText xml:space="preserve"> PAGEREF _Toc494099671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72" w:history="1">
        <w:r w:rsidRPr="005E768D">
          <w:rPr>
            <w:rStyle w:val="Hyperlink"/>
            <w:noProof/>
          </w:rPr>
          <w:t>Neformální vzdělávání</w:t>
        </w:r>
        <w:r>
          <w:rPr>
            <w:noProof/>
            <w:webHidden/>
          </w:rPr>
          <w:tab/>
        </w:r>
        <w:r>
          <w:rPr>
            <w:noProof/>
            <w:webHidden/>
          </w:rPr>
          <w:fldChar w:fldCharType="begin"/>
        </w:r>
        <w:r>
          <w:rPr>
            <w:noProof/>
            <w:webHidden/>
          </w:rPr>
          <w:instrText xml:space="preserve"> PAGEREF _Toc494099672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73" w:history="1">
        <w:r w:rsidRPr="005E768D">
          <w:rPr>
            <w:rStyle w:val="Hyperlink"/>
            <w:noProof/>
            <w:lang w:eastAsia="cs-CZ"/>
          </w:rPr>
          <w:t>Dům dětí a mládeže ve Veselí nad Lužnicí</w:t>
        </w:r>
        <w:r>
          <w:rPr>
            <w:noProof/>
            <w:webHidden/>
          </w:rPr>
          <w:tab/>
        </w:r>
        <w:r>
          <w:rPr>
            <w:noProof/>
            <w:webHidden/>
          </w:rPr>
          <w:fldChar w:fldCharType="begin"/>
        </w:r>
        <w:r>
          <w:rPr>
            <w:noProof/>
            <w:webHidden/>
          </w:rPr>
          <w:instrText xml:space="preserve"> PAGEREF _Toc494099673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74" w:history="1">
        <w:r w:rsidRPr="005E768D">
          <w:rPr>
            <w:rStyle w:val="Hyperlink"/>
            <w:noProof/>
            <w:lang w:eastAsia="cs-CZ"/>
          </w:rPr>
          <w:t>Dům dětí a mládeže v Soběslavi</w:t>
        </w:r>
        <w:r>
          <w:rPr>
            <w:noProof/>
            <w:webHidden/>
          </w:rPr>
          <w:tab/>
        </w:r>
        <w:r>
          <w:rPr>
            <w:noProof/>
            <w:webHidden/>
          </w:rPr>
          <w:fldChar w:fldCharType="begin"/>
        </w:r>
        <w:r>
          <w:rPr>
            <w:noProof/>
            <w:webHidden/>
          </w:rPr>
          <w:instrText xml:space="preserve"> PAGEREF _Toc494099674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75" w:history="1">
        <w:r w:rsidRPr="005E768D">
          <w:rPr>
            <w:rStyle w:val="Hyperlink"/>
            <w:noProof/>
          </w:rPr>
          <w:t>Návaznost středního vzdělávání</w:t>
        </w:r>
        <w:r>
          <w:rPr>
            <w:noProof/>
            <w:webHidden/>
          </w:rPr>
          <w:tab/>
        </w:r>
        <w:r>
          <w:rPr>
            <w:noProof/>
            <w:webHidden/>
          </w:rPr>
          <w:fldChar w:fldCharType="begin"/>
        </w:r>
        <w:r>
          <w:rPr>
            <w:noProof/>
            <w:webHidden/>
          </w:rPr>
          <w:instrText xml:space="preserve"> PAGEREF _Toc494099675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76" w:history="1">
        <w:r w:rsidRPr="005E768D">
          <w:rPr>
            <w:rStyle w:val="Hyperlink"/>
            <w:noProof/>
          </w:rPr>
          <w:t>Střední školy v ORP Soběslav</w:t>
        </w:r>
        <w:r>
          <w:rPr>
            <w:noProof/>
            <w:webHidden/>
          </w:rPr>
          <w:tab/>
        </w:r>
        <w:r>
          <w:rPr>
            <w:noProof/>
            <w:webHidden/>
          </w:rPr>
          <w:fldChar w:fldCharType="begin"/>
        </w:r>
        <w:r>
          <w:rPr>
            <w:noProof/>
            <w:webHidden/>
          </w:rPr>
          <w:instrText xml:space="preserve"> PAGEREF _Toc494099676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77" w:history="1">
        <w:r w:rsidRPr="005E768D">
          <w:rPr>
            <w:rStyle w:val="Hyperlink"/>
            <w:noProof/>
          </w:rPr>
          <w:t>Východiska pro strategickou část</w:t>
        </w:r>
        <w:r>
          <w:rPr>
            <w:noProof/>
            <w:webHidden/>
          </w:rPr>
          <w:tab/>
        </w:r>
        <w:r>
          <w:rPr>
            <w:noProof/>
            <w:webHidden/>
          </w:rPr>
          <w:fldChar w:fldCharType="begin"/>
        </w:r>
        <w:r>
          <w:rPr>
            <w:noProof/>
            <w:webHidden/>
          </w:rPr>
          <w:instrText xml:space="preserve"> PAGEREF _Toc494099677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78" w:history="1">
        <w:r w:rsidRPr="005E768D">
          <w:rPr>
            <w:rStyle w:val="Hyperlink"/>
            <w:noProof/>
          </w:rPr>
          <w:t>SWOT - 3 analýza prioritních oblastí</w:t>
        </w:r>
        <w:r>
          <w:rPr>
            <w:noProof/>
            <w:webHidden/>
          </w:rPr>
          <w:tab/>
        </w:r>
        <w:r>
          <w:rPr>
            <w:noProof/>
            <w:webHidden/>
          </w:rPr>
          <w:fldChar w:fldCharType="begin"/>
        </w:r>
        <w:r>
          <w:rPr>
            <w:noProof/>
            <w:webHidden/>
          </w:rPr>
          <w:instrText xml:space="preserve"> PAGEREF _Toc494099678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79" w:history="1">
        <w:r w:rsidRPr="005E768D">
          <w:rPr>
            <w:rStyle w:val="Hyperlink"/>
            <w:noProof/>
          </w:rPr>
          <w:t>Strategická část a strategický rámec MAP pro ORP Soběslav</w:t>
        </w:r>
        <w:r>
          <w:rPr>
            <w:noProof/>
            <w:webHidden/>
          </w:rPr>
          <w:tab/>
        </w:r>
        <w:r>
          <w:rPr>
            <w:noProof/>
            <w:webHidden/>
          </w:rPr>
          <w:fldChar w:fldCharType="begin"/>
        </w:r>
        <w:r>
          <w:rPr>
            <w:noProof/>
            <w:webHidden/>
          </w:rPr>
          <w:instrText xml:space="preserve"> PAGEREF _Toc494099679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80" w:history="1">
        <w:r w:rsidRPr="005E768D">
          <w:rPr>
            <w:rStyle w:val="Hyperlink"/>
            <w:noProof/>
            <w:lang w:eastAsia="cs-CZ"/>
          </w:rPr>
          <w:t>Vize</w:t>
        </w:r>
        <w:r>
          <w:rPr>
            <w:noProof/>
            <w:webHidden/>
          </w:rPr>
          <w:tab/>
        </w:r>
        <w:r>
          <w:rPr>
            <w:noProof/>
            <w:webHidden/>
          </w:rPr>
          <w:fldChar w:fldCharType="begin"/>
        </w:r>
        <w:r>
          <w:rPr>
            <w:noProof/>
            <w:webHidden/>
          </w:rPr>
          <w:instrText xml:space="preserve"> PAGEREF _Toc494099680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81" w:history="1">
        <w:r w:rsidRPr="005E768D">
          <w:rPr>
            <w:rStyle w:val="Hyperlink"/>
            <w:noProof/>
            <w:lang w:eastAsia="cs-CZ"/>
          </w:rPr>
          <w:t>Strategický rámec</w:t>
        </w:r>
        <w:r>
          <w:rPr>
            <w:noProof/>
            <w:webHidden/>
          </w:rPr>
          <w:tab/>
        </w:r>
        <w:r>
          <w:rPr>
            <w:noProof/>
            <w:webHidden/>
          </w:rPr>
          <w:fldChar w:fldCharType="begin"/>
        </w:r>
        <w:r>
          <w:rPr>
            <w:noProof/>
            <w:webHidden/>
          </w:rPr>
          <w:instrText xml:space="preserve"> PAGEREF _Toc494099681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3"/>
        <w:tabs>
          <w:tab w:val="right" w:leader="dot" w:pos="8920"/>
        </w:tabs>
        <w:rPr>
          <w:noProof/>
          <w:lang w:eastAsia="cs-CZ"/>
        </w:rPr>
      </w:pPr>
      <w:hyperlink w:anchor="_Toc494099682" w:history="1">
        <w:r w:rsidRPr="005E768D">
          <w:rPr>
            <w:rStyle w:val="Hyperlink"/>
            <w:noProof/>
          </w:rPr>
          <w:t>Vazba Cílů na povinná a doporučená opatření MAP</w:t>
        </w:r>
        <w:r>
          <w:rPr>
            <w:noProof/>
            <w:webHidden/>
          </w:rPr>
          <w:tab/>
        </w:r>
        <w:r>
          <w:rPr>
            <w:noProof/>
            <w:webHidden/>
          </w:rPr>
          <w:fldChar w:fldCharType="begin"/>
        </w:r>
        <w:r>
          <w:rPr>
            <w:noProof/>
            <w:webHidden/>
          </w:rPr>
          <w:instrText xml:space="preserve"> PAGEREF _Toc494099682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83" w:history="1">
        <w:r w:rsidRPr="005E768D">
          <w:rPr>
            <w:rStyle w:val="Hyperlink"/>
            <w:noProof/>
            <w:lang w:eastAsia="cs-CZ"/>
          </w:rPr>
          <w:t>Akční plán na školní rok 2017/2018</w:t>
        </w:r>
        <w:r>
          <w:rPr>
            <w:noProof/>
            <w:webHidden/>
          </w:rPr>
          <w:tab/>
        </w:r>
        <w:r>
          <w:rPr>
            <w:noProof/>
            <w:webHidden/>
          </w:rPr>
          <w:fldChar w:fldCharType="begin"/>
        </w:r>
        <w:r>
          <w:rPr>
            <w:noProof/>
            <w:webHidden/>
          </w:rPr>
          <w:instrText xml:space="preserve"> PAGEREF _Toc494099683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84" w:history="1">
        <w:r w:rsidRPr="005E768D">
          <w:rPr>
            <w:rStyle w:val="Hyperlink"/>
            <w:noProof/>
            <w:lang w:eastAsia="cs-CZ"/>
          </w:rPr>
          <w:t>Investiční priority</w:t>
        </w:r>
        <w:r>
          <w:rPr>
            <w:noProof/>
            <w:webHidden/>
          </w:rPr>
          <w:tab/>
        </w:r>
        <w:r>
          <w:rPr>
            <w:noProof/>
            <w:webHidden/>
          </w:rPr>
          <w:fldChar w:fldCharType="begin"/>
        </w:r>
        <w:r>
          <w:rPr>
            <w:noProof/>
            <w:webHidden/>
          </w:rPr>
          <w:instrText xml:space="preserve"> PAGEREF _Toc494099684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85" w:history="1">
        <w:r w:rsidRPr="005E768D">
          <w:rPr>
            <w:rStyle w:val="Hyperlink"/>
            <w:noProof/>
            <w:lang w:eastAsia="cs-CZ"/>
          </w:rPr>
          <w:t>Implementace MAP</w:t>
        </w:r>
        <w:r>
          <w:rPr>
            <w:noProof/>
            <w:webHidden/>
          </w:rPr>
          <w:tab/>
        </w:r>
        <w:r>
          <w:rPr>
            <w:noProof/>
            <w:webHidden/>
          </w:rPr>
          <w:fldChar w:fldCharType="begin"/>
        </w:r>
        <w:r>
          <w:rPr>
            <w:noProof/>
            <w:webHidden/>
          </w:rPr>
          <w:instrText xml:space="preserve"> PAGEREF _Toc494099685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86" w:history="1">
        <w:r w:rsidRPr="005E768D">
          <w:rPr>
            <w:rStyle w:val="Hyperlink"/>
            <w:noProof/>
          </w:rPr>
          <w:t>Postup</w:t>
        </w:r>
        <w:r w:rsidRPr="005E768D">
          <w:rPr>
            <w:rStyle w:val="Hyperlink"/>
            <w:rFonts w:ascii="Cambria,Bold2" w:hAnsi="Cambria,Bold2" w:cs="Cambria,Bold2"/>
            <w:noProof/>
          </w:rPr>
          <w:t xml:space="preserve"> </w:t>
        </w:r>
        <w:r w:rsidRPr="005E768D">
          <w:rPr>
            <w:rStyle w:val="Hyperlink"/>
            <w:noProof/>
          </w:rPr>
          <w:t>zpracování MAP</w:t>
        </w:r>
        <w:r>
          <w:rPr>
            <w:noProof/>
            <w:webHidden/>
          </w:rPr>
          <w:tab/>
        </w:r>
        <w:r>
          <w:rPr>
            <w:noProof/>
            <w:webHidden/>
          </w:rPr>
          <w:fldChar w:fldCharType="begin"/>
        </w:r>
        <w:r>
          <w:rPr>
            <w:noProof/>
            <w:webHidden/>
          </w:rPr>
          <w:instrText xml:space="preserve"> PAGEREF _Toc494099686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87" w:history="1">
        <w:r w:rsidRPr="005E768D">
          <w:rPr>
            <w:rStyle w:val="Hyperlink"/>
            <w:noProof/>
          </w:rPr>
          <w:t>Monitoring a vyhodnocování realizace MAP</w:t>
        </w:r>
        <w:r>
          <w:rPr>
            <w:noProof/>
            <w:webHidden/>
          </w:rPr>
          <w:tab/>
        </w:r>
        <w:r>
          <w:rPr>
            <w:noProof/>
            <w:webHidden/>
          </w:rPr>
          <w:fldChar w:fldCharType="begin"/>
        </w:r>
        <w:r>
          <w:rPr>
            <w:noProof/>
            <w:webHidden/>
          </w:rPr>
          <w:instrText xml:space="preserve"> PAGEREF _Toc494099687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88" w:history="1">
        <w:r w:rsidRPr="005E768D">
          <w:rPr>
            <w:rStyle w:val="Hyperlink"/>
            <w:noProof/>
          </w:rPr>
          <w:t>Aktualizace MAP</w:t>
        </w:r>
        <w:r>
          <w:rPr>
            <w:noProof/>
            <w:webHidden/>
          </w:rPr>
          <w:tab/>
        </w:r>
        <w:r>
          <w:rPr>
            <w:noProof/>
            <w:webHidden/>
          </w:rPr>
          <w:fldChar w:fldCharType="begin"/>
        </w:r>
        <w:r>
          <w:rPr>
            <w:noProof/>
            <w:webHidden/>
          </w:rPr>
          <w:instrText xml:space="preserve"> PAGEREF _Toc494099688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89" w:history="1">
        <w:r w:rsidRPr="005E768D">
          <w:rPr>
            <w:rStyle w:val="Hyperlink"/>
            <w:noProof/>
          </w:rPr>
          <w:t>Seznam tabulek a grafů</w:t>
        </w:r>
        <w:r>
          <w:rPr>
            <w:noProof/>
            <w:webHidden/>
          </w:rPr>
          <w:tab/>
        </w:r>
        <w:r>
          <w:rPr>
            <w:noProof/>
            <w:webHidden/>
          </w:rPr>
          <w:fldChar w:fldCharType="begin"/>
        </w:r>
        <w:r>
          <w:rPr>
            <w:noProof/>
            <w:webHidden/>
          </w:rPr>
          <w:instrText xml:space="preserve"> PAGEREF _Toc494099689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1"/>
        <w:tabs>
          <w:tab w:val="right" w:leader="dot" w:pos="8920"/>
        </w:tabs>
        <w:rPr>
          <w:noProof/>
          <w:lang w:eastAsia="cs-CZ"/>
        </w:rPr>
      </w:pPr>
      <w:hyperlink w:anchor="_Toc494099690" w:history="1">
        <w:r w:rsidRPr="005E768D">
          <w:rPr>
            <w:rStyle w:val="Hyperlink"/>
            <w:noProof/>
          </w:rPr>
          <w:t>Přílohy</w:t>
        </w:r>
        <w:r w:rsidRPr="000355C0">
          <w:rPr>
            <w:noProof/>
            <w:webHidden/>
            <w:color w:val="FFFFFF"/>
          </w:rPr>
          <w:tab/>
        </w:r>
        <w:r w:rsidRPr="000355C0">
          <w:rPr>
            <w:noProof/>
            <w:webHidden/>
            <w:color w:val="FFFFFF"/>
          </w:rPr>
          <w:fldChar w:fldCharType="begin"/>
        </w:r>
        <w:r w:rsidRPr="000355C0">
          <w:rPr>
            <w:noProof/>
            <w:webHidden/>
            <w:color w:val="FFFFFF"/>
          </w:rPr>
          <w:instrText xml:space="preserve"> PAGEREF _Toc494099690 \h </w:instrText>
        </w:r>
        <w:r w:rsidRPr="00C41B95">
          <w:rPr>
            <w:noProof/>
            <w:color w:val="FFFFFF"/>
          </w:rPr>
        </w:r>
        <w:r w:rsidRPr="000355C0">
          <w:rPr>
            <w:noProof/>
            <w:webHidden/>
            <w:color w:val="FFFFFF"/>
          </w:rPr>
          <w:fldChar w:fldCharType="separate"/>
        </w:r>
        <w:r>
          <w:rPr>
            <w:noProof/>
            <w:webHidden/>
            <w:color w:val="FFFFFF"/>
          </w:rPr>
          <w:t>1</w:t>
        </w:r>
        <w:r w:rsidRPr="000355C0">
          <w:rPr>
            <w:noProof/>
            <w:webHidden/>
            <w:color w:val="FFFFFF"/>
          </w:rPr>
          <w:fldChar w:fldCharType="end"/>
        </w:r>
      </w:hyperlink>
    </w:p>
    <w:p w:rsidR="00924F1B" w:rsidRDefault="00924F1B">
      <w:pPr>
        <w:pStyle w:val="TOC3"/>
        <w:tabs>
          <w:tab w:val="right" w:leader="dot" w:pos="8920"/>
        </w:tabs>
        <w:rPr>
          <w:noProof/>
          <w:lang w:eastAsia="cs-CZ"/>
        </w:rPr>
      </w:pPr>
      <w:hyperlink w:anchor="_Toc494099691" w:history="1">
        <w:r w:rsidRPr="005E768D">
          <w:rPr>
            <w:rStyle w:val="Hyperlink"/>
            <w:noProof/>
          </w:rPr>
          <w:t>Příloha č. 1 - Implementační struktura MAP v ORP Soběslav</w:t>
        </w:r>
        <w:r w:rsidRPr="000355C0">
          <w:rPr>
            <w:noProof/>
            <w:webHidden/>
            <w:color w:val="FFFFFF"/>
          </w:rPr>
          <w:tab/>
        </w:r>
        <w:r w:rsidRPr="000355C0">
          <w:rPr>
            <w:noProof/>
            <w:webHidden/>
            <w:color w:val="FFFFFF"/>
          </w:rPr>
          <w:fldChar w:fldCharType="begin"/>
        </w:r>
        <w:r w:rsidRPr="000355C0">
          <w:rPr>
            <w:noProof/>
            <w:webHidden/>
            <w:color w:val="FFFFFF"/>
          </w:rPr>
          <w:instrText xml:space="preserve"> PAGEREF _Toc494099691 \h </w:instrText>
        </w:r>
        <w:r w:rsidRPr="00C41B95">
          <w:rPr>
            <w:noProof/>
            <w:color w:val="FFFFFF"/>
          </w:rPr>
        </w:r>
        <w:r w:rsidRPr="000355C0">
          <w:rPr>
            <w:noProof/>
            <w:webHidden/>
            <w:color w:val="FFFFFF"/>
          </w:rPr>
          <w:fldChar w:fldCharType="separate"/>
        </w:r>
        <w:r>
          <w:rPr>
            <w:noProof/>
            <w:webHidden/>
            <w:color w:val="FFFFFF"/>
          </w:rPr>
          <w:t>1</w:t>
        </w:r>
        <w:r w:rsidRPr="000355C0">
          <w:rPr>
            <w:noProof/>
            <w:webHidden/>
            <w:color w:val="FFFFFF"/>
          </w:rPr>
          <w:fldChar w:fldCharType="end"/>
        </w:r>
      </w:hyperlink>
    </w:p>
    <w:p w:rsidR="00924F1B" w:rsidRDefault="00924F1B">
      <w:pPr>
        <w:pStyle w:val="TOC3"/>
        <w:tabs>
          <w:tab w:val="right" w:leader="dot" w:pos="8920"/>
        </w:tabs>
        <w:rPr>
          <w:noProof/>
          <w:lang w:eastAsia="cs-CZ"/>
        </w:rPr>
      </w:pPr>
      <w:hyperlink w:anchor="_Toc494099692" w:history="1">
        <w:r>
          <w:rPr>
            <w:rStyle w:val="Hyperlink"/>
            <w:noProof/>
          </w:rPr>
          <w:t>Příloha č. 2 -</w:t>
        </w:r>
        <w:r w:rsidRPr="005E768D">
          <w:rPr>
            <w:rStyle w:val="Hyperlink"/>
            <w:noProof/>
          </w:rPr>
          <w:t xml:space="preserve"> Vazba Cílů na povinná a doporučená opatření MAP</w:t>
        </w:r>
        <w:r w:rsidRPr="000355C0">
          <w:rPr>
            <w:noProof/>
            <w:webHidden/>
            <w:color w:val="FFFFFF"/>
          </w:rPr>
          <w:tab/>
        </w:r>
        <w:r w:rsidRPr="000355C0">
          <w:rPr>
            <w:noProof/>
            <w:webHidden/>
            <w:color w:val="FFFFFF"/>
          </w:rPr>
          <w:fldChar w:fldCharType="begin"/>
        </w:r>
        <w:r w:rsidRPr="000355C0">
          <w:rPr>
            <w:noProof/>
            <w:webHidden/>
            <w:color w:val="FFFFFF"/>
          </w:rPr>
          <w:instrText xml:space="preserve"> PAGEREF _Toc494099692 \h </w:instrText>
        </w:r>
        <w:r w:rsidRPr="00C41B95">
          <w:rPr>
            <w:noProof/>
            <w:color w:val="FFFFFF"/>
          </w:rPr>
        </w:r>
        <w:r w:rsidRPr="000355C0">
          <w:rPr>
            <w:noProof/>
            <w:webHidden/>
            <w:color w:val="FFFFFF"/>
          </w:rPr>
          <w:fldChar w:fldCharType="separate"/>
        </w:r>
        <w:r>
          <w:rPr>
            <w:noProof/>
            <w:webHidden/>
            <w:color w:val="FFFFFF"/>
          </w:rPr>
          <w:t>1</w:t>
        </w:r>
        <w:r w:rsidRPr="000355C0">
          <w:rPr>
            <w:noProof/>
            <w:webHidden/>
            <w:color w:val="FFFFFF"/>
          </w:rPr>
          <w:fldChar w:fldCharType="end"/>
        </w:r>
      </w:hyperlink>
    </w:p>
    <w:p w:rsidR="00924F1B" w:rsidRDefault="00924F1B">
      <w:pPr>
        <w:pStyle w:val="TOC3"/>
        <w:tabs>
          <w:tab w:val="right" w:leader="dot" w:pos="8920"/>
        </w:tabs>
        <w:rPr>
          <w:noProof/>
          <w:lang w:eastAsia="cs-CZ"/>
        </w:rPr>
      </w:pPr>
      <w:hyperlink w:anchor="_Toc494099693" w:history="1">
        <w:r w:rsidRPr="005E768D">
          <w:rPr>
            <w:rStyle w:val="Hyperlink"/>
            <w:noProof/>
          </w:rPr>
          <w:t>Příloha č. 3 - Popis investičních priorit</w:t>
        </w:r>
        <w:r w:rsidRPr="000355C0">
          <w:rPr>
            <w:noProof/>
            <w:webHidden/>
            <w:color w:val="FFFFFF"/>
          </w:rPr>
          <w:tab/>
        </w:r>
        <w:r w:rsidRPr="000355C0">
          <w:rPr>
            <w:noProof/>
            <w:webHidden/>
            <w:color w:val="FFFFFF"/>
          </w:rPr>
          <w:fldChar w:fldCharType="begin"/>
        </w:r>
        <w:r w:rsidRPr="000355C0">
          <w:rPr>
            <w:noProof/>
            <w:webHidden/>
            <w:color w:val="FFFFFF"/>
          </w:rPr>
          <w:instrText xml:space="preserve"> PAGEREF _Toc494099693 \h </w:instrText>
        </w:r>
        <w:r w:rsidRPr="00C41B95">
          <w:rPr>
            <w:noProof/>
            <w:color w:val="FFFFFF"/>
          </w:rPr>
        </w:r>
        <w:r w:rsidRPr="000355C0">
          <w:rPr>
            <w:noProof/>
            <w:webHidden/>
            <w:color w:val="FFFFFF"/>
          </w:rPr>
          <w:fldChar w:fldCharType="separate"/>
        </w:r>
        <w:r>
          <w:rPr>
            <w:noProof/>
            <w:webHidden/>
            <w:color w:val="FFFFFF"/>
          </w:rPr>
          <w:t>1</w:t>
        </w:r>
        <w:r w:rsidRPr="000355C0">
          <w:rPr>
            <w:noProof/>
            <w:webHidden/>
            <w:color w:val="FFFFFF"/>
          </w:rPr>
          <w:fldChar w:fldCharType="end"/>
        </w:r>
      </w:hyperlink>
    </w:p>
    <w:p w:rsidR="00924F1B" w:rsidRDefault="00924F1B">
      <w:r>
        <w:fldChar w:fldCharType="end"/>
      </w:r>
    </w:p>
    <w:p w:rsidR="00924F1B" w:rsidRDefault="00924F1B">
      <w:pPr>
        <w:rPr>
          <w:rFonts w:ascii="Calibri Light" w:hAnsi="Calibri Light" w:cs="Calibri Light"/>
          <w:b/>
          <w:bCs/>
          <w:color w:val="ED7D31"/>
          <w:sz w:val="32"/>
          <w:szCs w:val="32"/>
        </w:rPr>
      </w:pPr>
      <w:r>
        <w:br w:type="page"/>
      </w:r>
    </w:p>
    <w:p w:rsidR="00924F1B" w:rsidRPr="009E532E" w:rsidRDefault="00924F1B" w:rsidP="00E50443">
      <w:pPr>
        <w:pStyle w:val="Heading1"/>
      </w:pPr>
      <w:bookmarkStart w:id="1" w:name="_Toc493757450"/>
      <w:bookmarkStart w:id="2" w:name="_Toc494099636"/>
      <w:r w:rsidRPr="009E532E">
        <w:t>Základní informace o území</w:t>
      </w:r>
      <w:bookmarkEnd w:id="1"/>
      <w:bookmarkEnd w:id="2"/>
      <w:r w:rsidRPr="009E532E">
        <w:t xml:space="preserve"> </w:t>
      </w:r>
    </w:p>
    <w:p w:rsidR="00924F1B" w:rsidRDefault="00924F1B" w:rsidP="00646FB5">
      <w:pPr>
        <w:autoSpaceDE w:val="0"/>
        <w:autoSpaceDN w:val="0"/>
        <w:adjustRightInd w:val="0"/>
        <w:spacing w:after="0" w:line="276" w:lineRule="auto"/>
        <w:jc w:val="both"/>
        <w:rPr>
          <w:sz w:val="24"/>
          <w:szCs w:val="24"/>
        </w:rPr>
      </w:pPr>
      <w:r w:rsidRPr="009E532E">
        <w:rPr>
          <w:sz w:val="24"/>
          <w:szCs w:val="24"/>
        </w:rPr>
        <w:t>Území správního obvodu obce s rozšířenou působnosti Soběslav je součást</w:t>
      </w:r>
      <w:r>
        <w:rPr>
          <w:sz w:val="24"/>
          <w:szCs w:val="24"/>
        </w:rPr>
        <w:t>í</w:t>
      </w:r>
      <w:r w:rsidRPr="009E532E">
        <w:rPr>
          <w:sz w:val="24"/>
          <w:szCs w:val="24"/>
        </w:rPr>
        <w:t xml:space="preserve"> Jihočeského kraje.</w:t>
      </w:r>
      <w:r>
        <w:rPr>
          <w:sz w:val="24"/>
          <w:szCs w:val="24"/>
        </w:rPr>
        <w:t xml:space="preserve"> </w:t>
      </w:r>
      <w:r w:rsidRPr="009E532E">
        <w:rPr>
          <w:sz w:val="24"/>
          <w:szCs w:val="24"/>
        </w:rPr>
        <w:t>Na území</w:t>
      </w:r>
      <w:r>
        <w:rPr>
          <w:sz w:val="24"/>
          <w:szCs w:val="24"/>
        </w:rPr>
        <w:t xml:space="preserve"> ORP Soběslav je 31 obcí</w:t>
      </w:r>
      <w:r w:rsidRPr="009E532E">
        <w:rPr>
          <w:sz w:val="24"/>
          <w:szCs w:val="24"/>
        </w:rPr>
        <w:t>, z toho 2 se sta</w:t>
      </w:r>
      <w:r>
        <w:rPr>
          <w:sz w:val="24"/>
          <w:szCs w:val="24"/>
        </w:rPr>
        <w:t xml:space="preserve">tutem města. ORP Soběslav patří </w:t>
      </w:r>
      <w:r w:rsidRPr="009E532E">
        <w:rPr>
          <w:sz w:val="24"/>
          <w:szCs w:val="24"/>
        </w:rPr>
        <w:t>mezi menš</w:t>
      </w:r>
      <w:r>
        <w:rPr>
          <w:sz w:val="24"/>
          <w:szCs w:val="24"/>
        </w:rPr>
        <w:t>í</w:t>
      </w:r>
      <w:r w:rsidRPr="009E532E">
        <w:rPr>
          <w:sz w:val="24"/>
          <w:szCs w:val="24"/>
        </w:rPr>
        <w:t xml:space="preserve"> ORP</w:t>
      </w:r>
      <w:r>
        <w:rPr>
          <w:sz w:val="24"/>
          <w:szCs w:val="24"/>
        </w:rPr>
        <w:t xml:space="preserve"> </w:t>
      </w:r>
      <w:r w:rsidRPr="009E532E">
        <w:rPr>
          <w:sz w:val="24"/>
          <w:szCs w:val="24"/>
        </w:rPr>
        <w:t xml:space="preserve">v Jihočeském kraji. </w:t>
      </w:r>
    </w:p>
    <w:p w:rsidR="00924F1B" w:rsidRPr="009E532E" w:rsidRDefault="00924F1B" w:rsidP="00646FB5">
      <w:pPr>
        <w:autoSpaceDE w:val="0"/>
        <w:autoSpaceDN w:val="0"/>
        <w:adjustRightInd w:val="0"/>
        <w:spacing w:after="0" w:line="276" w:lineRule="auto"/>
        <w:jc w:val="both"/>
        <w:rPr>
          <w:sz w:val="24"/>
          <w:szCs w:val="24"/>
        </w:rPr>
      </w:pPr>
    </w:p>
    <w:p w:rsidR="00924F1B" w:rsidRPr="00376C84" w:rsidRDefault="00924F1B" w:rsidP="00376C84">
      <w:pPr>
        <w:autoSpaceDE w:val="0"/>
        <w:autoSpaceDN w:val="0"/>
        <w:adjustRightInd w:val="0"/>
        <w:spacing w:line="240" w:lineRule="auto"/>
        <w:jc w:val="center"/>
        <w:rPr>
          <w:b/>
          <w:bCs/>
          <w:sz w:val="24"/>
          <w:szCs w:val="24"/>
        </w:rPr>
      </w:pPr>
      <w:r w:rsidRPr="00376C84">
        <w:rPr>
          <w:b/>
          <w:bCs/>
          <w:sz w:val="24"/>
          <w:szCs w:val="24"/>
        </w:rPr>
        <w:t>Obce v ORP Soběslav</w:t>
      </w:r>
    </w:p>
    <w:tbl>
      <w:tblPr>
        <w:tblW w:w="0" w:type="auto"/>
        <w:jc w:val="cente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405"/>
        <w:gridCol w:w="2268"/>
      </w:tblGrid>
      <w:tr w:rsidR="00924F1B" w:rsidRPr="00C623A7">
        <w:trPr>
          <w:trHeight w:val="185"/>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Borkovice</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Sedlečko u Soběslavi</w:t>
            </w:r>
          </w:p>
        </w:tc>
      </w:tr>
      <w:tr w:rsidR="00924F1B" w:rsidRPr="00C623A7">
        <w:trPr>
          <w:trHeight w:val="263"/>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Budislav</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Skalice</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Dírná</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Soběslav</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Drahov</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Sviny</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Dráchov</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Třebějice</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Hlavatce</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Tučapy</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Chotěmice</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Val</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Katov</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Vesce</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Klenovice</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Veselí nad Lužnicí</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Komárov</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Vlastiboř</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Mažice</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Vlkov</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Mezná</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Zálší</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Myslkovice</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Zlukov</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Přehořov</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Zvěrotice</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Roudná</w:t>
            </w:r>
          </w:p>
        </w:tc>
        <w:tc>
          <w:tcPr>
            <w:tcW w:w="2268"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Žíšov</w:t>
            </w:r>
          </w:p>
        </w:tc>
      </w:tr>
      <w:tr w:rsidR="00924F1B" w:rsidRPr="00C623A7">
        <w:trPr>
          <w:jc w:val="center"/>
        </w:trPr>
        <w:tc>
          <w:tcPr>
            <w:tcW w:w="2405" w:type="dxa"/>
            <w:vAlign w:val="center"/>
          </w:tcPr>
          <w:p w:rsidR="00924F1B" w:rsidRPr="00C623A7" w:rsidRDefault="00924F1B" w:rsidP="0012261E">
            <w:pPr>
              <w:autoSpaceDE w:val="0"/>
              <w:autoSpaceDN w:val="0"/>
              <w:adjustRightInd w:val="0"/>
              <w:jc w:val="center"/>
              <w:rPr>
                <w:sz w:val="24"/>
                <w:szCs w:val="24"/>
              </w:rPr>
            </w:pPr>
            <w:r w:rsidRPr="00C623A7">
              <w:rPr>
                <w:sz w:val="24"/>
                <w:szCs w:val="24"/>
              </w:rPr>
              <w:t>Řípec</w:t>
            </w:r>
          </w:p>
        </w:tc>
        <w:tc>
          <w:tcPr>
            <w:tcW w:w="2268" w:type="dxa"/>
            <w:vAlign w:val="center"/>
          </w:tcPr>
          <w:p w:rsidR="00924F1B" w:rsidRPr="00C623A7" w:rsidRDefault="00924F1B" w:rsidP="0012261E">
            <w:pPr>
              <w:autoSpaceDE w:val="0"/>
              <w:autoSpaceDN w:val="0"/>
              <w:adjustRightInd w:val="0"/>
              <w:jc w:val="center"/>
              <w:rPr>
                <w:sz w:val="24"/>
                <w:szCs w:val="24"/>
              </w:rPr>
            </w:pPr>
          </w:p>
        </w:tc>
      </w:tr>
    </w:tbl>
    <w:p w:rsidR="00924F1B" w:rsidRDefault="00924F1B" w:rsidP="00AD4A08">
      <w:pPr>
        <w:autoSpaceDE w:val="0"/>
        <w:autoSpaceDN w:val="0"/>
        <w:adjustRightInd w:val="0"/>
        <w:spacing w:after="0" w:line="240" w:lineRule="auto"/>
        <w:rPr>
          <w:sz w:val="24"/>
          <w:szCs w:val="24"/>
        </w:rPr>
      </w:pPr>
    </w:p>
    <w:p w:rsidR="00924F1B" w:rsidRPr="009E532E" w:rsidRDefault="00924F1B" w:rsidP="00646FB5">
      <w:pPr>
        <w:autoSpaceDE w:val="0"/>
        <w:autoSpaceDN w:val="0"/>
        <w:adjustRightInd w:val="0"/>
        <w:spacing w:after="0" w:line="276" w:lineRule="auto"/>
        <w:jc w:val="both"/>
        <w:rPr>
          <w:sz w:val="24"/>
          <w:szCs w:val="24"/>
        </w:rPr>
      </w:pPr>
      <w:r w:rsidRPr="009E532E">
        <w:rPr>
          <w:sz w:val="24"/>
          <w:szCs w:val="24"/>
        </w:rPr>
        <w:t>Statut města má Soběslav a Veselí</w:t>
      </w:r>
      <w:r>
        <w:rPr>
          <w:sz w:val="24"/>
          <w:szCs w:val="24"/>
        </w:rPr>
        <w:t xml:space="preserve"> nad Lužnicí</w:t>
      </w:r>
      <w:r w:rsidRPr="009E532E">
        <w:rPr>
          <w:sz w:val="24"/>
          <w:szCs w:val="24"/>
        </w:rPr>
        <w:t>. Všechny ostatní obce mají</w:t>
      </w:r>
      <w:r>
        <w:rPr>
          <w:sz w:val="24"/>
          <w:szCs w:val="24"/>
        </w:rPr>
        <w:t xml:space="preserve"> </w:t>
      </w:r>
      <w:r w:rsidRPr="009E532E">
        <w:rPr>
          <w:sz w:val="24"/>
          <w:szCs w:val="24"/>
        </w:rPr>
        <w:t>méně</w:t>
      </w:r>
      <w:r>
        <w:rPr>
          <w:sz w:val="24"/>
          <w:szCs w:val="24"/>
        </w:rPr>
        <w:t xml:space="preserve"> než 800 </w:t>
      </w:r>
      <w:r w:rsidRPr="009E532E">
        <w:rPr>
          <w:sz w:val="24"/>
          <w:szCs w:val="24"/>
        </w:rPr>
        <w:t>obyvatel. Z hlediska výkonu</w:t>
      </w:r>
      <w:r>
        <w:rPr>
          <w:sz w:val="24"/>
          <w:szCs w:val="24"/>
        </w:rPr>
        <w:t xml:space="preserve"> statní</w:t>
      </w:r>
      <w:r w:rsidRPr="009E532E">
        <w:rPr>
          <w:sz w:val="24"/>
          <w:szCs w:val="24"/>
        </w:rPr>
        <w:t xml:space="preserve"> správy</w:t>
      </w:r>
      <w:r>
        <w:rPr>
          <w:sz w:val="24"/>
          <w:szCs w:val="24"/>
        </w:rPr>
        <w:t xml:space="preserve"> je Soběslav obcí</w:t>
      </w:r>
      <w:r w:rsidRPr="009E532E">
        <w:rPr>
          <w:sz w:val="24"/>
          <w:szCs w:val="24"/>
        </w:rPr>
        <w:t xml:space="preserve"> s rozšířenou</w:t>
      </w:r>
      <w:r>
        <w:rPr>
          <w:sz w:val="24"/>
          <w:szCs w:val="24"/>
        </w:rPr>
        <w:t xml:space="preserve"> působností </w:t>
      </w:r>
      <w:r w:rsidRPr="009E532E">
        <w:rPr>
          <w:sz w:val="24"/>
          <w:szCs w:val="24"/>
        </w:rPr>
        <w:t>(ORP, obec III) a Veselí</w:t>
      </w:r>
      <w:r>
        <w:rPr>
          <w:sz w:val="24"/>
          <w:szCs w:val="24"/>
        </w:rPr>
        <w:t xml:space="preserve"> nad Lužnicí je obcí</w:t>
      </w:r>
      <w:r w:rsidRPr="009E532E">
        <w:rPr>
          <w:sz w:val="24"/>
          <w:szCs w:val="24"/>
        </w:rPr>
        <w:t xml:space="preserve"> s pověřeným obecním úřadem (obec II). Region Soběslav</w:t>
      </w:r>
      <w:r>
        <w:rPr>
          <w:sz w:val="24"/>
          <w:szCs w:val="24"/>
        </w:rPr>
        <w:t xml:space="preserve"> </w:t>
      </w:r>
      <w:r w:rsidRPr="009E532E">
        <w:rPr>
          <w:sz w:val="24"/>
          <w:szCs w:val="24"/>
        </w:rPr>
        <w:t>leží uvnitř Jihočeského kraje.</w:t>
      </w:r>
    </w:p>
    <w:p w:rsidR="00924F1B" w:rsidRPr="009E532E" w:rsidRDefault="00924F1B" w:rsidP="00646FB5">
      <w:pPr>
        <w:autoSpaceDE w:val="0"/>
        <w:autoSpaceDN w:val="0"/>
        <w:adjustRightInd w:val="0"/>
        <w:spacing w:after="0" w:line="276" w:lineRule="auto"/>
        <w:jc w:val="both"/>
        <w:rPr>
          <w:sz w:val="24"/>
          <w:szCs w:val="24"/>
        </w:rPr>
      </w:pPr>
      <w:r w:rsidRPr="009E532E">
        <w:rPr>
          <w:sz w:val="24"/>
          <w:szCs w:val="24"/>
        </w:rPr>
        <w:t>Území je obklopeno regiony Tábor (vzdáleno</w:t>
      </w:r>
      <w:r>
        <w:rPr>
          <w:sz w:val="24"/>
          <w:szCs w:val="24"/>
        </w:rPr>
        <w:t xml:space="preserve"> </w:t>
      </w:r>
      <w:r w:rsidRPr="009E532E">
        <w:rPr>
          <w:sz w:val="24"/>
          <w:szCs w:val="24"/>
        </w:rPr>
        <w:t>vzdušnou čarou od města Soběslav cca 18</w:t>
      </w:r>
      <w:r>
        <w:rPr>
          <w:sz w:val="24"/>
          <w:szCs w:val="24"/>
        </w:rPr>
        <w:t> </w:t>
      </w:r>
      <w:r w:rsidRPr="009E532E">
        <w:rPr>
          <w:sz w:val="24"/>
          <w:szCs w:val="24"/>
        </w:rPr>
        <w:t>km), Týn nad Vltavou (cca 22 km), České Budějovice</w:t>
      </w:r>
      <w:r>
        <w:rPr>
          <w:sz w:val="24"/>
          <w:szCs w:val="24"/>
        </w:rPr>
        <w:t xml:space="preserve"> </w:t>
      </w:r>
      <w:r w:rsidRPr="009E532E">
        <w:rPr>
          <w:sz w:val="24"/>
          <w:szCs w:val="24"/>
        </w:rPr>
        <w:t>(cca 36 km), Třeboň (cca 27 km) a</w:t>
      </w:r>
      <w:r>
        <w:rPr>
          <w:sz w:val="24"/>
          <w:szCs w:val="24"/>
        </w:rPr>
        <w:t> </w:t>
      </w:r>
      <w:r w:rsidRPr="009E532E">
        <w:rPr>
          <w:sz w:val="24"/>
          <w:szCs w:val="24"/>
        </w:rPr>
        <w:t>Jindřichův Hradec (cca 24 km). Od jihu k severu prochází územím</w:t>
      </w:r>
      <w:r>
        <w:rPr>
          <w:sz w:val="24"/>
          <w:szCs w:val="24"/>
        </w:rPr>
        <w:t xml:space="preserve"> </w:t>
      </w:r>
      <w:r w:rsidRPr="009E532E">
        <w:rPr>
          <w:sz w:val="24"/>
          <w:szCs w:val="24"/>
        </w:rPr>
        <w:t>řeka Lužnice, do které se ve Veselí</w:t>
      </w:r>
      <w:r>
        <w:rPr>
          <w:sz w:val="24"/>
          <w:szCs w:val="24"/>
        </w:rPr>
        <w:t xml:space="preserve"> nad Lužnicí</w:t>
      </w:r>
      <w:r w:rsidRPr="009E532E">
        <w:rPr>
          <w:sz w:val="24"/>
          <w:szCs w:val="24"/>
        </w:rPr>
        <w:t xml:space="preserve"> vlévá řeka Nežárka. Jihovýchodní část obvodu je</w:t>
      </w:r>
      <w:r>
        <w:rPr>
          <w:sz w:val="24"/>
          <w:szCs w:val="24"/>
        </w:rPr>
        <w:t xml:space="preserve"> </w:t>
      </w:r>
      <w:r w:rsidRPr="009E532E">
        <w:rPr>
          <w:sz w:val="24"/>
          <w:szCs w:val="24"/>
        </w:rPr>
        <w:t>protkaná řadou vodních toků napájejících celou rybn</w:t>
      </w:r>
      <w:r>
        <w:rPr>
          <w:sz w:val="24"/>
          <w:szCs w:val="24"/>
        </w:rPr>
        <w:t>í</w:t>
      </w:r>
      <w:r w:rsidRPr="009E532E">
        <w:rPr>
          <w:sz w:val="24"/>
          <w:szCs w:val="24"/>
        </w:rPr>
        <w:t>kářskou soustavu, navazující na Třeboňsko.</w:t>
      </w:r>
    </w:p>
    <w:p w:rsidR="00924F1B" w:rsidRPr="009E532E" w:rsidRDefault="00924F1B" w:rsidP="00646FB5">
      <w:pPr>
        <w:autoSpaceDE w:val="0"/>
        <w:autoSpaceDN w:val="0"/>
        <w:adjustRightInd w:val="0"/>
        <w:spacing w:after="0" w:line="276" w:lineRule="auto"/>
        <w:jc w:val="both"/>
        <w:rPr>
          <w:sz w:val="24"/>
          <w:szCs w:val="24"/>
        </w:rPr>
      </w:pPr>
      <w:r w:rsidRPr="009E532E">
        <w:rPr>
          <w:sz w:val="24"/>
          <w:szCs w:val="24"/>
        </w:rPr>
        <w:t>V území se stýkají dílčí geomorfologické</w:t>
      </w:r>
      <w:r>
        <w:rPr>
          <w:sz w:val="24"/>
          <w:szCs w:val="24"/>
        </w:rPr>
        <w:t xml:space="preserve"> jednotky tří</w:t>
      </w:r>
      <w:r w:rsidRPr="009E532E">
        <w:rPr>
          <w:sz w:val="24"/>
          <w:szCs w:val="24"/>
        </w:rPr>
        <w:t>d podsestav Česko-moravské soustavy</w:t>
      </w:r>
      <w:r>
        <w:rPr>
          <w:sz w:val="24"/>
          <w:szCs w:val="24"/>
        </w:rPr>
        <w:t xml:space="preserve"> </w:t>
      </w:r>
      <w:r w:rsidRPr="009E532E">
        <w:rPr>
          <w:sz w:val="24"/>
          <w:szCs w:val="24"/>
        </w:rPr>
        <w:t>(Středočeská pahorkatina, Jihočeská pánev a Českomoravská vrchovina).</w:t>
      </w:r>
      <w:r>
        <w:rPr>
          <w:sz w:val="24"/>
          <w:szCs w:val="24"/>
        </w:rPr>
        <w:t xml:space="preserve"> </w:t>
      </w:r>
      <w:r w:rsidRPr="009E532E">
        <w:rPr>
          <w:sz w:val="24"/>
          <w:szCs w:val="24"/>
        </w:rPr>
        <w:t>Převažujícím krajinným</w:t>
      </w:r>
      <w:r>
        <w:rPr>
          <w:sz w:val="24"/>
          <w:szCs w:val="24"/>
        </w:rPr>
        <w:t xml:space="preserve"> </w:t>
      </w:r>
      <w:r w:rsidRPr="009E532E">
        <w:rPr>
          <w:sz w:val="24"/>
          <w:szCs w:val="24"/>
        </w:rPr>
        <w:t>typem je mírně</w:t>
      </w:r>
      <w:r>
        <w:rPr>
          <w:sz w:val="24"/>
          <w:szCs w:val="24"/>
        </w:rPr>
        <w:t xml:space="preserve"> zvlněná</w:t>
      </w:r>
      <w:r w:rsidRPr="009E532E">
        <w:rPr>
          <w:sz w:val="24"/>
          <w:szCs w:val="24"/>
        </w:rPr>
        <w:t xml:space="preserve"> pahorkatina s převážně plochými hřbety a rozsáhlými plošinami. Údolí jsou</w:t>
      </w:r>
      <w:r>
        <w:rPr>
          <w:sz w:val="24"/>
          <w:szCs w:val="24"/>
        </w:rPr>
        <w:t xml:space="preserve"> </w:t>
      </w:r>
      <w:r w:rsidRPr="009E532E">
        <w:rPr>
          <w:sz w:val="24"/>
          <w:szCs w:val="24"/>
        </w:rPr>
        <w:t>mělká a rozevřen</w:t>
      </w:r>
      <w:r>
        <w:rPr>
          <w:sz w:val="24"/>
          <w:szCs w:val="24"/>
        </w:rPr>
        <w:t>á</w:t>
      </w:r>
      <w:r w:rsidRPr="009E532E">
        <w:rPr>
          <w:sz w:val="24"/>
          <w:szCs w:val="24"/>
        </w:rPr>
        <w:t>. Přirozenou osu území představuje niva Lužnice. Významným krajinným prvkem</w:t>
      </w:r>
      <w:r>
        <w:rPr>
          <w:sz w:val="24"/>
          <w:szCs w:val="24"/>
        </w:rPr>
        <w:t xml:space="preserve"> </w:t>
      </w:r>
      <w:r w:rsidRPr="009E532E">
        <w:rPr>
          <w:sz w:val="24"/>
          <w:szCs w:val="24"/>
        </w:rPr>
        <w:t>jsou rybníky, kdy řada rybníků ležících jižně od Veselí nad Lužnici jsou součástí rozsáhlé rybniční</w:t>
      </w:r>
      <w:r>
        <w:rPr>
          <w:sz w:val="24"/>
          <w:szCs w:val="24"/>
        </w:rPr>
        <w:t xml:space="preserve"> </w:t>
      </w:r>
      <w:r w:rsidRPr="009E532E">
        <w:rPr>
          <w:sz w:val="24"/>
          <w:szCs w:val="24"/>
        </w:rPr>
        <w:t>soustavy Třeboňska. Svou rozlohou vyniká Horusický rybník (416 ha), který je třetím největším v</w:t>
      </w:r>
      <w:r>
        <w:rPr>
          <w:sz w:val="24"/>
          <w:szCs w:val="24"/>
        </w:rPr>
        <w:t xml:space="preserve"> celé </w:t>
      </w:r>
      <w:r w:rsidRPr="009E532E">
        <w:rPr>
          <w:sz w:val="24"/>
          <w:szCs w:val="24"/>
        </w:rPr>
        <w:t>ČR.</w:t>
      </w:r>
    </w:p>
    <w:p w:rsidR="00924F1B" w:rsidRPr="009E532E" w:rsidRDefault="00924F1B" w:rsidP="00322EAC">
      <w:pPr>
        <w:rPr>
          <w:sz w:val="24"/>
          <w:szCs w:val="24"/>
        </w:rPr>
      </w:pPr>
      <w:r w:rsidRPr="0043743A">
        <w:rPr>
          <w:noProof/>
          <w:sz w:val="24"/>
          <w:szCs w:val="24"/>
          <w:lang w:eastAsia="cs-CZ"/>
        </w:rPr>
        <w:pict>
          <v:shape id="Obrázek 3" o:spid="_x0000_i1027" type="#_x0000_t75" alt="https://www.czso.cz/documents/10180/20551855/31131212m10.jpg/0d7eb418-168b-4aea-8114-10628db67b29?version=1.0&amp;t=1418276185314" style="width:448.5pt;height:321pt;visibility:visible">
            <v:imagedata r:id="rId8" o:title=""/>
          </v:shape>
        </w:pict>
      </w:r>
    </w:p>
    <w:p w:rsidR="00924F1B" w:rsidRPr="00E830FD" w:rsidRDefault="00924F1B" w:rsidP="00E50443">
      <w:pPr>
        <w:pStyle w:val="Heading1"/>
        <w:rPr>
          <w:rFonts w:cs="Times New Roman"/>
          <w:noProof/>
        </w:rPr>
      </w:pPr>
      <w:bookmarkStart w:id="3" w:name="_Toc493757451"/>
      <w:bookmarkStart w:id="4" w:name="_Toc494099637"/>
      <w:r w:rsidRPr="00E830FD">
        <w:rPr>
          <w:rFonts w:eastAsia="Calibri,Bold"/>
        </w:rPr>
        <w:t>Demografick</w:t>
      </w:r>
      <w:r>
        <w:rPr>
          <w:rFonts w:eastAsia="Calibri,Bold"/>
        </w:rPr>
        <w:t>ý</w:t>
      </w:r>
      <w:r w:rsidRPr="00E830FD">
        <w:rPr>
          <w:rFonts w:eastAsia="Calibri,Bold"/>
        </w:rPr>
        <w:t xml:space="preserve"> vývoj obyvatel v území ORP</w:t>
      </w:r>
      <w:bookmarkEnd w:id="3"/>
      <w:bookmarkEnd w:id="4"/>
    </w:p>
    <w:p w:rsidR="00924F1B" w:rsidRPr="00E830FD" w:rsidRDefault="00924F1B" w:rsidP="00E50443">
      <w:pPr>
        <w:pStyle w:val="Heading3"/>
      </w:pPr>
      <w:bookmarkStart w:id="5" w:name="_Toc493757452"/>
      <w:bookmarkStart w:id="6" w:name="_Toc494099638"/>
      <w:r w:rsidRPr="00E830FD">
        <w:t>Obyvatelstvo a obce</w:t>
      </w:r>
      <w:bookmarkEnd w:id="5"/>
      <w:bookmarkEnd w:id="6"/>
    </w:p>
    <w:p w:rsidR="00924F1B" w:rsidRPr="007F5297" w:rsidRDefault="00924F1B" w:rsidP="007F5297">
      <w:pPr>
        <w:spacing w:line="244" w:lineRule="auto"/>
        <w:ind w:right="60"/>
        <w:jc w:val="both"/>
        <w:rPr>
          <w:sz w:val="24"/>
          <w:szCs w:val="24"/>
        </w:rPr>
      </w:pPr>
      <w:r w:rsidRPr="00F23566">
        <w:rPr>
          <w:sz w:val="24"/>
          <w:szCs w:val="24"/>
        </w:rPr>
        <w:t>Území správního obvodu ORP Soběslav zahrnuje 31 obcí, přičemž dvě mají statut města (Soběslav a Veselí nad Lužnicí). Svojí rozlohou (323,85 km</w:t>
      </w:r>
      <w:r w:rsidRPr="00F23566">
        <w:rPr>
          <w:sz w:val="24"/>
          <w:szCs w:val="24"/>
          <w:vertAlign w:val="superscript"/>
        </w:rPr>
        <w:t>2</w:t>
      </w:r>
      <w:r w:rsidRPr="00F23566">
        <w:rPr>
          <w:sz w:val="24"/>
          <w:szCs w:val="24"/>
        </w:rPr>
        <w:t>) patří zájmové území v rámci Jihočeského kraje mezi menší. Zemědělská půda tvoří 59,1 % z rozl</w:t>
      </w:r>
      <w:r>
        <w:rPr>
          <w:sz w:val="24"/>
          <w:szCs w:val="24"/>
        </w:rPr>
        <w:t xml:space="preserve">ohy SO ORP, z toho orná půda 14 </w:t>
      </w:r>
      <w:r w:rsidRPr="00F23566">
        <w:rPr>
          <w:sz w:val="24"/>
          <w:szCs w:val="24"/>
        </w:rPr>
        <w:t>126 ha. Podíl lesní půdy 25,5 % je výrazně podprůměrný. Vodní plochy se rozkládají na 7,2 % území SO ORP, což je druhý nejvyšší podíl v kraji. Hustota zalidnění 68,3</w:t>
      </w:r>
      <w:r>
        <w:rPr>
          <w:sz w:val="24"/>
          <w:szCs w:val="24"/>
        </w:rPr>
        <w:t> </w:t>
      </w:r>
      <w:r w:rsidRPr="00F23566">
        <w:rPr>
          <w:sz w:val="24"/>
          <w:szCs w:val="24"/>
        </w:rPr>
        <w:t>osob na 1km</w:t>
      </w:r>
      <w:r w:rsidRPr="00F23566">
        <w:rPr>
          <w:sz w:val="24"/>
          <w:szCs w:val="24"/>
          <w:vertAlign w:val="superscript"/>
        </w:rPr>
        <w:t>2</w:t>
      </w:r>
      <w:r w:rsidRPr="00F23566">
        <w:rPr>
          <w:sz w:val="24"/>
          <w:szCs w:val="24"/>
        </w:rPr>
        <w:t xml:space="preserve"> je pá</w:t>
      </w:r>
      <w:r>
        <w:rPr>
          <w:sz w:val="24"/>
          <w:szCs w:val="24"/>
        </w:rPr>
        <w:t>tá nejvyšší v Jihočeském kraji.</w:t>
      </w:r>
    </w:p>
    <w:p w:rsidR="00924F1B" w:rsidRPr="00F23566" w:rsidRDefault="00924F1B" w:rsidP="00A5056B">
      <w:pPr>
        <w:pStyle w:val="Heading4"/>
      </w:pPr>
      <w:bookmarkStart w:id="7" w:name="_Toc493757453"/>
      <w:r w:rsidRPr="00F23566">
        <w:t>Tab</w:t>
      </w:r>
      <w:r>
        <w:t>ulka č</w:t>
      </w:r>
      <w:r w:rsidRPr="00F23566">
        <w:t xml:space="preserve">. </w:t>
      </w:r>
      <w:r>
        <w:t>1</w:t>
      </w:r>
      <w:r w:rsidRPr="00F23566">
        <w:t>: Charakteristika území ORP</w:t>
      </w:r>
      <w:bookmarkEnd w:id="7"/>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3000"/>
        <w:gridCol w:w="740"/>
        <w:gridCol w:w="760"/>
        <w:gridCol w:w="760"/>
        <w:gridCol w:w="740"/>
        <w:gridCol w:w="760"/>
        <w:gridCol w:w="740"/>
        <w:gridCol w:w="760"/>
        <w:gridCol w:w="760"/>
      </w:tblGrid>
      <w:tr w:rsidR="00924F1B" w:rsidRPr="00C623A7">
        <w:trPr>
          <w:trHeight w:val="254"/>
        </w:trPr>
        <w:tc>
          <w:tcPr>
            <w:tcW w:w="3000" w:type="dxa"/>
            <w:tcBorders>
              <w:top w:val="single" w:sz="4" w:space="0" w:color="ED7D31"/>
              <w:left w:val="single" w:sz="4" w:space="0" w:color="ED7D31"/>
            </w:tcBorders>
            <w:shd w:val="clear" w:color="auto" w:fill="ED7D31"/>
          </w:tcPr>
          <w:p w:rsidR="00924F1B" w:rsidRPr="00C623A7" w:rsidRDefault="00924F1B" w:rsidP="00C623A7">
            <w:pPr>
              <w:spacing w:after="0" w:line="253" w:lineRule="exact"/>
              <w:ind w:left="80"/>
              <w:rPr>
                <w:b/>
                <w:bCs/>
                <w:color w:val="FFFFFF"/>
              </w:rPr>
            </w:pPr>
            <w:r w:rsidRPr="00C623A7">
              <w:rPr>
                <w:b/>
                <w:bCs/>
                <w:color w:val="FFFFFF"/>
              </w:rPr>
              <w:t>OBCE</w:t>
            </w:r>
          </w:p>
        </w:tc>
        <w:tc>
          <w:tcPr>
            <w:tcW w:w="740"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2009</w:t>
            </w:r>
          </w:p>
        </w:tc>
        <w:tc>
          <w:tcPr>
            <w:tcW w:w="760"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2010</w:t>
            </w:r>
          </w:p>
        </w:tc>
        <w:tc>
          <w:tcPr>
            <w:tcW w:w="760" w:type="dxa"/>
            <w:tcBorders>
              <w:top w:val="single" w:sz="4" w:space="0" w:color="ED7D31"/>
            </w:tcBorders>
            <w:shd w:val="clear" w:color="auto" w:fill="ED7D31"/>
          </w:tcPr>
          <w:p w:rsidR="00924F1B" w:rsidRPr="00C623A7" w:rsidRDefault="00924F1B" w:rsidP="00C623A7">
            <w:pPr>
              <w:spacing w:after="0" w:line="253" w:lineRule="exact"/>
              <w:ind w:right="70"/>
              <w:jc w:val="right"/>
              <w:rPr>
                <w:b/>
                <w:bCs/>
                <w:color w:val="FFFFFF"/>
              </w:rPr>
            </w:pPr>
            <w:r w:rsidRPr="00C623A7">
              <w:rPr>
                <w:b/>
                <w:bCs/>
                <w:color w:val="FFFFFF"/>
              </w:rPr>
              <w:t>2011</w:t>
            </w:r>
          </w:p>
        </w:tc>
        <w:tc>
          <w:tcPr>
            <w:tcW w:w="740"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2012</w:t>
            </w:r>
          </w:p>
        </w:tc>
        <w:tc>
          <w:tcPr>
            <w:tcW w:w="760" w:type="dxa"/>
            <w:tcBorders>
              <w:top w:val="single" w:sz="4" w:space="0" w:color="ED7D31"/>
            </w:tcBorders>
            <w:shd w:val="clear" w:color="auto" w:fill="ED7D31"/>
          </w:tcPr>
          <w:p w:rsidR="00924F1B" w:rsidRPr="00C623A7" w:rsidRDefault="00924F1B" w:rsidP="00C623A7">
            <w:pPr>
              <w:spacing w:after="0" w:line="253" w:lineRule="exact"/>
              <w:ind w:right="70"/>
              <w:jc w:val="right"/>
              <w:rPr>
                <w:b/>
                <w:bCs/>
                <w:color w:val="FFFFFF"/>
              </w:rPr>
            </w:pPr>
            <w:r w:rsidRPr="00C623A7">
              <w:rPr>
                <w:b/>
                <w:bCs/>
                <w:color w:val="FFFFFF"/>
              </w:rPr>
              <w:t>2013</w:t>
            </w:r>
          </w:p>
        </w:tc>
        <w:tc>
          <w:tcPr>
            <w:tcW w:w="740"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2014</w:t>
            </w:r>
          </w:p>
        </w:tc>
        <w:tc>
          <w:tcPr>
            <w:tcW w:w="760"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2015</w:t>
            </w:r>
          </w:p>
        </w:tc>
        <w:tc>
          <w:tcPr>
            <w:tcW w:w="760" w:type="dxa"/>
            <w:tcBorders>
              <w:top w:val="single" w:sz="4" w:space="0" w:color="ED7D31"/>
              <w:right w:val="single" w:sz="4" w:space="0" w:color="ED7D31"/>
            </w:tcBorders>
            <w:shd w:val="clear" w:color="auto" w:fill="ED7D31"/>
          </w:tcPr>
          <w:p w:rsidR="00924F1B" w:rsidRPr="00C623A7" w:rsidRDefault="00924F1B" w:rsidP="00C623A7">
            <w:pPr>
              <w:spacing w:after="0" w:line="253" w:lineRule="exact"/>
              <w:ind w:right="70"/>
              <w:jc w:val="right"/>
              <w:rPr>
                <w:b/>
                <w:bCs/>
                <w:color w:val="FFFFFF"/>
              </w:rPr>
            </w:pPr>
            <w:r w:rsidRPr="00C623A7">
              <w:rPr>
                <w:b/>
                <w:bCs/>
                <w:color w:val="FFFFFF"/>
              </w:rPr>
              <w:t>2016</w:t>
            </w:r>
          </w:p>
        </w:tc>
      </w:tr>
      <w:tr w:rsidR="00924F1B" w:rsidRPr="00C623A7">
        <w:trPr>
          <w:trHeight w:val="234"/>
        </w:trPr>
        <w:tc>
          <w:tcPr>
            <w:tcW w:w="3000" w:type="dxa"/>
            <w:tcBorders>
              <w:left w:val="single" w:sz="4" w:space="0" w:color="ED7D31"/>
              <w:bottom w:val="single" w:sz="4" w:space="0" w:color="ED7D31"/>
            </w:tcBorders>
          </w:tcPr>
          <w:p w:rsidR="00924F1B" w:rsidRPr="00C623A7" w:rsidRDefault="00924F1B" w:rsidP="00C623A7">
            <w:pPr>
              <w:spacing w:after="0" w:line="234" w:lineRule="exact"/>
              <w:ind w:left="80"/>
            </w:pPr>
            <w:r w:rsidRPr="00C623A7">
              <w:t>Počet obcí</w:t>
            </w:r>
          </w:p>
        </w:tc>
        <w:tc>
          <w:tcPr>
            <w:tcW w:w="7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31</w:t>
            </w:r>
          </w:p>
        </w:tc>
        <w:tc>
          <w:tcPr>
            <w:tcW w:w="76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31</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31</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31</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31</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31</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31</w:t>
            </w:r>
          </w:p>
        </w:tc>
        <w:tc>
          <w:tcPr>
            <w:tcW w:w="760" w:type="dxa"/>
            <w:tcBorders>
              <w:top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31</w:t>
            </w:r>
          </w:p>
        </w:tc>
      </w:tr>
      <w:tr w:rsidR="00924F1B" w:rsidRPr="00C623A7">
        <w:trPr>
          <w:trHeight w:val="234"/>
        </w:trPr>
        <w:tc>
          <w:tcPr>
            <w:tcW w:w="3000" w:type="dxa"/>
            <w:tcBorders>
              <w:left w:val="single" w:sz="4" w:space="0" w:color="ED7D31"/>
            </w:tcBorders>
          </w:tcPr>
          <w:p w:rsidR="00924F1B" w:rsidRPr="00C623A7" w:rsidRDefault="00924F1B" w:rsidP="00C623A7">
            <w:pPr>
              <w:spacing w:after="0" w:line="234" w:lineRule="exact"/>
              <w:ind w:left="80"/>
            </w:pPr>
            <w:r w:rsidRPr="00C623A7">
              <w:t>Počet částí obcí</w:t>
            </w:r>
          </w:p>
        </w:tc>
        <w:tc>
          <w:tcPr>
            <w:tcW w:w="74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60</w:t>
            </w:r>
          </w:p>
        </w:tc>
        <w:tc>
          <w:tcPr>
            <w:tcW w:w="760" w:type="dxa"/>
          </w:tcPr>
          <w:p w:rsidR="00924F1B" w:rsidRPr="00C623A7" w:rsidRDefault="00924F1B" w:rsidP="00C623A7">
            <w:pPr>
              <w:spacing w:after="0" w:line="234" w:lineRule="exact"/>
              <w:jc w:val="right"/>
            </w:pPr>
            <w:r w:rsidRPr="00C623A7">
              <w:t>60</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60</w:t>
            </w:r>
          </w:p>
        </w:tc>
        <w:tc>
          <w:tcPr>
            <w:tcW w:w="740" w:type="dxa"/>
          </w:tcPr>
          <w:p w:rsidR="00924F1B" w:rsidRPr="00C623A7" w:rsidRDefault="00924F1B" w:rsidP="00C623A7">
            <w:pPr>
              <w:spacing w:after="0" w:line="234" w:lineRule="exact"/>
              <w:jc w:val="right"/>
            </w:pPr>
            <w:r w:rsidRPr="00C623A7">
              <w:t>60</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60</w:t>
            </w:r>
          </w:p>
        </w:tc>
        <w:tc>
          <w:tcPr>
            <w:tcW w:w="740" w:type="dxa"/>
          </w:tcPr>
          <w:p w:rsidR="00924F1B" w:rsidRPr="00C623A7" w:rsidRDefault="00924F1B" w:rsidP="00C623A7">
            <w:pPr>
              <w:spacing w:after="0" w:line="234" w:lineRule="exact"/>
              <w:jc w:val="right"/>
            </w:pPr>
            <w:r w:rsidRPr="00C623A7">
              <w:t>60</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60</w:t>
            </w:r>
          </w:p>
        </w:tc>
        <w:tc>
          <w:tcPr>
            <w:tcW w:w="760" w:type="dxa"/>
            <w:tcBorders>
              <w:right w:val="single" w:sz="4" w:space="0" w:color="ED7D31"/>
            </w:tcBorders>
          </w:tcPr>
          <w:p w:rsidR="00924F1B" w:rsidRPr="00C623A7" w:rsidRDefault="00924F1B" w:rsidP="00C623A7">
            <w:pPr>
              <w:spacing w:after="0" w:line="234" w:lineRule="exact"/>
              <w:jc w:val="right"/>
            </w:pPr>
            <w:r w:rsidRPr="00C623A7">
              <w:t>60</w:t>
            </w:r>
          </w:p>
        </w:tc>
      </w:tr>
      <w:tr w:rsidR="00924F1B" w:rsidRPr="00C623A7">
        <w:trPr>
          <w:trHeight w:val="234"/>
        </w:trPr>
        <w:tc>
          <w:tcPr>
            <w:tcW w:w="3000"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Počet katastrálních území</w:t>
            </w:r>
          </w:p>
        </w:tc>
        <w:tc>
          <w:tcPr>
            <w:tcW w:w="7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55</w:t>
            </w:r>
          </w:p>
        </w:tc>
        <w:tc>
          <w:tcPr>
            <w:tcW w:w="76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55</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55</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55</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55</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55</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55</w:t>
            </w:r>
          </w:p>
        </w:tc>
        <w:tc>
          <w:tcPr>
            <w:tcW w:w="760" w:type="dxa"/>
            <w:tcBorders>
              <w:top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55</w:t>
            </w:r>
          </w:p>
        </w:tc>
      </w:tr>
      <w:tr w:rsidR="00924F1B" w:rsidRPr="00C623A7">
        <w:trPr>
          <w:trHeight w:val="234"/>
        </w:trPr>
        <w:tc>
          <w:tcPr>
            <w:tcW w:w="3000"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Počet obcí se statutem města</w:t>
            </w:r>
          </w:p>
        </w:tc>
        <w:tc>
          <w:tcPr>
            <w:tcW w:w="7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2</w:t>
            </w:r>
          </w:p>
        </w:tc>
        <w:tc>
          <w:tcPr>
            <w:tcW w:w="76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2</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2</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2</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2</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2</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2</w:t>
            </w:r>
          </w:p>
        </w:tc>
        <w:tc>
          <w:tcPr>
            <w:tcW w:w="760" w:type="dxa"/>
            <w:tcBorders>
              <w:top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2</w:t>
            </w:r>
          </w:p>
        </w:tc>
      </w:tr>
    </w:tbl>
    <w:p w:rsidR="00924F1B" w:rsidRDefault="00924F1B">
      <w:r>
        <w:br w:type="page"/>
      </w: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3000"/>
        <w:gridCol w:w="740"/>
        <w:gridCol w:w="760"/>
        <w:gridCol w:w="760"/>
        <w:gridCol w:w="740"/>
        <w:gridCol w:w="760"/>
        <w:gridCol w:w="740"/>
        <w:gridCol w:w="760"/>
        <w:gridCol w:w="760"/>
      </w:tblGrid>
      <w:tr w:rsidR="00924F1B" w:rsidRPr="00C623A7">
        <w:trPr>
          <w:trHeight w:val="234"/>
        </w:trPr>
        <w:tc>
          <w:tcPr>
            <w:tcW w:w="3000"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Počet obcí se statutem městyse</w:t>
            </w:r>
          </w:p>
        </w:tc>
        <w:tc>
          <w:tcPr>
            <w:tcW w:w="7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c>
          <w:tcPr>
            <w:tcW w:w="76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0</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0</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0</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c>
          <w:tcPr>
            <w:tcW w:w="760" w:type="dxa"/>
            <w:tcBorders>
              <w:top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r>
      <w:tr w:rsidR="00924F1B" w:rsidRPr="00C623A7">
        <w:trPr>
          <w:trHeight w:val="65"/>
        </w:trPr>
        <w:tc>
          <w:tcPr>
            <w:tcW w:w="3000" w:type="dxa"/>
            <w:tcBorders>
              <w:left w:val="single" w:sz="4" w:space="0" w:color="ED7D31"/>
            </w:tcBorders>
          </w:tcPr>
          <w:p w:rsidR="00924F1B" w:rsidRPr="00C623A7" w:rsidRDefault="00924F1B" w:rsidP="00C623A7">
            <w:pPr>
              <w:spacing w:after="0" w:line="240" w:lineRule="atLeast"/>
            </w:pPr>
          </w:p>
        </w:tc>
        <w:tc>
          <w:tcPr>
            <w:tcW w:w="740" w:type="dxa"/>
            <w:tcBorders>
              <w:left w:val="single" w:sz="4" w:space="0" w:color="ED7D31"/>
              <w:right w:val="single" w:sz="4" w:space="0" w:color="ED7D31"/>
            </w:tcBorders>
          </w:tcPr>
          <w:p w:rsidR="00924F1B" w:rsidRPr="00C623A7" w:rsidRDefault="00924F1B" w:rsidP="00C623A7">
            <w:pPr>
              <w:spacing w:after="0" w:line="240" w:lineRule="atLeast"/>
            </w:pPr>
          </w:p>
        </w:tc>
        <w:tc>
          <w:tcPr>
            <w:tcW w:w="760" w:type="dxa"/>
          </w:tcPr>
          <w:p w:rsidR="00924F1B" w:rsidRPr="00C623A7" w:rsidRDefault="00924F1B" w:rsidP="00C623A7">
            <w:pPr>
              <w:spacing w:after="0" w:line="240" w:lineRule="atLeast"/>
            </w:pPr>
          </w:p>
        </w:tc>
        <w:tc>
          <w:tcPr>
            <w:tcW w:w="760" w:type="dxa"/>
            <w:tcBorders>
              <w:left w:val="single" w:sz="4" w:space="0" w:color="ED7D31"/>
              <w:right w:val="single" w:sz="4" w:space="0" w:color="ED7D31"/>
            </w:tcBorders>
          </w:tcPr>
          <w:p w:rsidR="00924F1B" w:rsidRPr="00C623A7" w:rsidRDefault="00924F1B" w:rsidP="00C623A7">
            <w:pPr>
              <w:spacing w:after="0" w:line="240" w:lineRule="atLeast"/>
            </w:pPr>
          </w:p>
        </w:tc>
        <w:tc>
          <w:tcPr>
            <w:tcW w:w="740" w:type="dxa"/>
          </w:tcPr>
          <w:p w:rsidR="00924F1B" w:rsidRPr="00C623A7" w:rsidRDefault="00924F1B" w:rsidP="00C623A7">
            <w:pPr>
              <w:spacing w:after="0" w:line="240" w:lineRule="atLeast"/>
            </w:pPr>
          </w:p>
        </w:tc>
        <w:tc>
          <w:tcPr>
            <w:tcW w:w="760" w:type="dxa"/>
            <w:tcBorders>
              <w:left w:val="single" w:sz="4" w:space="0" w:color="ED7D31"/>
              <w:right w:val="single" w:sz="4" w:space="0" w:color="ED7D31"/>
            </w:tcBorders>
          </w:tcPr>
          <w:p w:rsidR="00924F1B" w:rsidRPr="00C623A7" w:rsidRDefault="00924F1B" w:rsidP="00C623A7">
            <w:pPr>
              <w:spacing w:after="0" w:line="240" w:lineRule="atLeast"/>
            </w:pPr>
          </w:p>
        </w:tc>
        <w:tc>
          <w:tcPr>
            <w:tcW w:w="740" w:type="dxa"/>
          </w:tcPr>
          <w:p w:rsidR="00924F1B" w:rsidRPr="00C623A7" w:rsidRDefault="00924F1B" w:rsidP="00C623A7">
            <w:pPr>
              <w:spacing w:after="0" w:line="240" w:lineRule="atLeast"/>
            </w:pPr>
          </w:p>
        </w:tc>
        <w:tc>
          <w:tcPr>
            <w:tcW w:w="760" w:type="dxa"/>
            <w:tcBorders>
              <w:left w:val="single" w:sz="4" w:space="0" w:color="ED7D31"/>
              <w:right w:val="single" w:sz="4" w:space="0" w:color="ED7D31"/>
            </w:tcBorders>
          </w:tcPr>
          <w:p w:rsidR="00924F1B" w:rsidRPr="00C623A7" w:rsidRDefault="00924F1B" w:rsidP="00C623A7">
            <w:pPr>
              <w:spacing w:after="0" w:line="240" w:lineRule="atLeast"/>
            </w:pPr>
          </w:p>
        </w:tc>
        <w:tc>
          <w:tcPr>
            <w:tcW w:w="760" w:type="dxa"/>
            <w:tcBorders>
              <w:right w:val="single" w:sz="4" w:space="0" w:color="ED7D31"/>
            </w:tcBorders>
          </w:tcPr>
          <w:p w:rsidR="00924F1B" w:rsidRPr="00C623A7" w:rsidRDefault="00924F1B" w:rsidP="00C623A7">
            <w:pPr>
              <w:spacing w:after="0" w:line="240" w:lineRule="atLeast"/>
            </w:pPr>
          </w:p>
        </w:tc>
      </w:tr>
      <w:tr w:rsidR="00924F1B" w:rsidRPr="00C623A7">
        <w:trPr>
          <w:trHeight w:val="234"/>
        </w:trPr>
        <w:tc>
          <w:tcPr>
            <w:tcW w:w="3000"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rPr>
                <w:b/>
                <w:bCs/>
              </w:rPr>
            </w:pPr>
            <w:r w:rsidRPr="00C623A7">
              <w:rPr>
                <w:b/>
                <w:bCs/>
              </w:rPr>
              <w:t>POZEMKY</w:t>
            </w:r>
          </w:p>
        </w:tc>
        <w:tc>
          <w:tcPr>
            <w:tcW w:w="7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pPr>
          </w:p>
        </w:tc>
        <w:tc>
          <w:tcPr>
            <w:tcW w:w="760" w:type="dxa"/>
            <w:tcBorders>
              <w:top w:val="single" w:sz="4" w:space="0" w:color="ED7D31"/>
              <w:bottom w:val="single" w:sz="4" w:space="0" w:color="ED7D31"/>
            </w:tcBorders>
          </w:tcPr>
          <w:p w:rsidR="00924F1B" w:rsidRPr="00C623A7" w:rsidRDefault="00924F1B" w:rsidP="00C623A7">
            <w:pPr>
              <w:spacing w:after="0" w:line="240" w:lineRule="atLeast"/>
            </w:pP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pPr>
          </w:p>
        </w:tc>
        <w:tc>
          <w:tcPr>
            <w:tcW w:w="740" w:type="dxa"/>
            <w:tcBorders>
              <w:top w:val="single" w:sz="4" w:space="0" w:color="ED7D31"/>
              <w:bottom w:val="single" w:sz="4" w:space="0" w:color="ED7D31"/>
            </w:tcBorders>
          </w:tcPr>
          <w:p w:rsidR="00924F1B" w:rsidRPr="00C623A7" w:rsidRDefault="00924F1B" w:rsidP="00C623A7">
            <w:pPr>
              <w:spacing w:after="0" w:line="240" w:lineRule="atLeast"/>
            </w:pP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pPr>
          </w:p>
        </w:tc>
        <w:tc>
          <w:tcPr>
            <w:tcW w:w="740" w:type="dxa"/>
            <w:tcBorders>
              <w:top w:val="single" w:sz="4" w:space="0" w:color="ED7D31"/>
              <w:bottom w:val="single" w:sz="4" w:space="0" w:color="ED7D31"/>
            </w:tcBorders>
          </w:tcPr>
          <w:p w:rsidR="00924F1B" w:rsidRPr="00C623A7" w:rsidRDefault="00924F1B" w:rsidP="00C623A7">
            <w:pPr>
              <w:spacing w:after="0" w:line="240" w:lineRule="atLeast"/>
            </w:pP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pPr>
          </w:p>
        </w:tc>
        <w:tc>
          <w:tcPr>
            <w:tcW w:w="760"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tLeast"/>
            </w:pPr>
          </w:p>
        </w:tc>
      </w:tr>
      <w:tr w:rsidR="00924F1B" w:rsidRPr="00C623A7">
        <w:trPr>
          <w:trHeight w:val="234"/>
        </w:trPr>
        <w:tc>
          <w:tcPr>
            <w:tcW w:w="3000" w:type="dxa"/>
            <w:tcBorders>
              <w:left w:val="single" w:sz="4" w:space="0" w:color="ED7D31"/>
            </w:tcBorders>
          </w:tcPr>
          <w:p w:rsidR="00924F1B" w:rsidRPr="00C623A7" w:rsidRDefault="00924F1B" w:rsidP="00C623A7">
            <w:pPr>
              <w:spacing w:after="0" w:line="234" w:lineRule="exact"/>
              <w:ind w:left="80"/>
            </w:pPr>
            <w:r w:rsidRPr="00C623A7">
              <w:t>Výměra v tis. ha</w:t>
            </w:r>
          </w:p>
        </w:tc>
        <w:tc>
          <w:tcPr>
            <w:tcW w:w="74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32,38</w:t>
            </w:r>
          </w:p>
        </w:tc>
        <w:tc>
          <w:tcPr>
            <w:tcW w:w="760" w:type="dxa"/>
          </w:tcPr>
          <w:p w:rsidR="00924F1B" w:rsidRPr="00C623A7" w:rsidRDefault="00924F1B" w:rsidP="00C623A7">
            <w:pPr>
              <w:spacing w:after="0" w:line="234" w:lineRule="exact"/>
              <w:jc w:val="right"/>
            </w:pPr>
            <w:r w:rsidRPr="00C623A7">
              <w:t>32,38</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32,38</w:t>
            </w:r>
          </w:p>
        </w:tc>
        <w:tc>
          <w:tcPr>
            <w:tcW w:w="740" w:type="dxa"/>
          </w:tcPr>
          <w:p w:rsidR="00924F1B" w:rsidRPr="00C623A7" w:rsidRDefault="00924F1B" w:rsidP="00C623A7">
            <w:pPr>
              <w:spacing w:after="0" w:line="234" w:lineRule="exact"/>
              <w:jc w:val="right"/>
            </w:pPr>
            <w:r w:rsidRPr="00C623A7">
              <w:t>32,38</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32,38</w:t>
            </w:r>
          </w:p>
        </w:tc>
        <w:tc>
          <w:tcPr>
            <w:tcW w:w="740" w:type="dxa"/>
          </w:tcPr>
          <w:p w:rsidR="00924F1B" w:rsidRPr="00C623A7" w:rsidRDefault="00924F1B" w:rsidP="00C623A7">
            <w:pPr>
              <w:spacing w:after="0" w:line="234" w:lineRule="exact"/>
              <w:jc w:val="right"/>
            </w:pPr>
            <w:r w:rsidRPr="00C623A7">
              <w:t>32,38</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32,39</w:t>
            </w:r>
          </w:p>
        </w:tc>
        <w:tc>
          <w:tcPr>
            <w:tcW w:w="760" w:type="dxa"/>
            <w:tcBorders>
              <w:right w:val="single" w:sz="4" w:space="0" w:color="ED7D31"/>
            </w:tcBorders>
          </w:tcPr>
          <w:p w:rsidR="00924F1B" w:rsidRPr="00C623A7" w:rsidRDefault="00924F1B" w:rsidP="00C623A7">
            <w:pPr>
              <w:spacing w:after="0" w:line="234" w:lineRule="exact"/>
              <w:jc w:val="right"/>
            </w:pPr>
            <w:r w:rsidRPr="00C623A7">
              <w:t>32,39</w:t>
            </w:r>
          </w:p>
        </w:tc>
      </w:tr>
      <w:tr w:rsidR="00924F1B" w:rsidRPr="00C623A7">
        <w:trPr>
          <w:trHeight w:val="234"/>
        </w:trPr>
        <w:tc>
          <w:tcPr>
            <w:tcW w:w="3000"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zemědělská půda</w:t>
            </w:r>
          </w:p>
        </w:tc>
        <w:tc>
          <w:tcPr>
            <w:tcW w:w="7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19,11</w:t>
            </w:r>
          </w:p>
        </w:tc>
        <w:tc>
          <w:tcPr>
            <w:tcW w:w="76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19,05</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18,98</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18,98</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18,96</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18,94</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18,94</w:t>
            </w:r>
          </w:p>
        </w:tc>
        <w:tc>
          <w:tcPr>
            <w:tcW w:w="760" w:type="dxa"/>
            <w:tcBorders>
              <w:top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18,92</w:t>
            </w:r>
          </w:p>
        </w:tc>
      </w:tr>
      <w:tr w:rsidR="00924F1B" w:rsidRPr="00C623A7">
        <w:trPr>
          <w:trHeight w:val="234"/>
        </w:trPr>
        <w:tc>
          <w:tcPr>
            <w:tcW w:w="3000" w:type="dxa"/>
            <w:tcBorders>
              <w:left w:val="single" w:sz="4" w:space="0" w:color="ED7D31"/>
            </w:tcBorders>
          </w:tcPr>
          <w:p w:rsidR="00924F1B" w:rsidRPr="00C623A7" w:rsidRDefault="00924F1B" w:rsidP="00C623A7">
            <w:pPr>
              <w:spacing w:after="0" w:line="234" w:lineRule="exact"/>
              <w:ind w:left="80"/>
            </w:pPr>
            <w:r w:rsidRPr="00C623A7">
              <w:t>lesní pozemky</w:t>
            </w:r>
          </w:p>
        </w:tc>
        <w:tc>
          <w:tcPr>
            <w:tcW w:w="74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8,255</w:t>
            </w:r>
          </w:p>
        </w:tc>
        <w:tc>
          <w:tcPr>
            <w:tcW w:w="760" w:type="dxa"/>
          </w:tcPr>
          <w:p w:rsidR="00924F1B" w:rsidRPr="00C623A7" w:rsidRDefault="00924F1B" w:rsidP="00C623A7">
            <w:pPr>
              <w:spacing w:after="0" w:line="234" w:lineRule="exact"/>
              <w:jc w:val="right"/>
            </w:pPr>
            <w:r w:rsidRPr="00C623A7">
              <w:t>8,259</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8,257</w:t>
            </w:r>
          </w:p>
        </w:tc>
        <w:tc>
          <w:tcPr>
            <w:tcW w:w="740" w:type="dxa"/>
          </w:tcPr>
          <w:p w:rsidR="00924F1B" w:rsidRPr="00C623A7" w:rsidRDefault="00924F1B" w:rsidP="00C623A7">
            <w:pPr>
              <w:spacing w:after="0" w:line="234" w:lineRule="exact"/>
              <w:jc w:val="right"/>
            </w:pPr>
            <w:r w:rsidRPr="00C623A7">
              <w:t>8,256</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8,258</w:t>
            </w:r>
          </w:p>
        </w:tc>
        <w:tc>
          <w:tcPr>
            <w:tcW w:w="740" w:type="dxa"/>
          </w:tcPr>
          <w:p w:rsidR="00924F1B" w:rsidRPr="00C623A7" w:rsidRDefault="00924F1B" w:rsidP="00C623A7">
            <w:pPr>
              <w:spacing w:after="0" w:line="234" w:lineRule="exact"/>
              <w:jc w:val="right"/>
            </w:pPr>
            <w:r w:rsidRPr="00C623A7">
              <w:t>8,263</w:t>
            </w:r>
          </w:p>
        </w:tc>
        <w:tc>
          <w:tcPr>
            <w:tcW w:w="760" w:type="dxa"/>
            <w:tcBorders>
              <w:left w:val="single" w:sz="4" w:space="0" w:color="ED7D31"/>
              <w:right w:val="single" w:sz="4" w:space="0" w:color="ED7D31"/>
            </w:tcBorders>
          </w:tcPr>
          <w:p w:rsidR="00924F1B" w:rsidRPr="00C623A7" w:rsidRDefault="00924F1B" w:rsidP="00C623A7">
            <w:pPr>
              <w:spacing w:after="0" w:line="234" w:lineRule="exact"/>
              <w:jc w:val="right"/>
            </w:pPr>
            <w:r w:rsidRPr="00C623A7">
              <w:t>8,271</w:t>
            </w:r>
          </w:p>
        </w:tc>
        <w:tc>
          <w:tcPr>
            <w:tcW w:w="760" w:type="dxa"/>
            <w:tcBorders>
              <w:right w:val="single" w:sz="4" w:space="0" w:color="ED7D31"/>
            </w:tcBorders>
          </w:tcPr>
          <w:p w:rsidR="00924F1B" w:rsidRPr="00C623A7" w:rsidRDefault="00924F1B" w:rsidP="00C623A7">
            <w:pPr>
              <w:spacing w:after="0" w:line="234" w:lineRule="exact"/>
              <w:jc w:val="right"/>
            </w:pPr>
            <w:r w:rsidRPr="00C623A7">
              <w:t>8,275</w:t>
            </w:r>
          </w:p>
        </w:tc>
      </w:tr>
      <w:tr w:rsidR="00924F1B" w:rsidRPr="00C623A7">
        <w:trPr>
          <w:trHeight w:val="234"/>
        </w:trPr>
        <w:tc>
          <w:tcPr>
            <w:tcW w:w="3000"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zastavěné plochy</w:t>
            </w:r>
          </w:p>
        </w:tc>
        <w:tc>
          <w:tcPr>
            <w:tcW w:w="7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432</w:t>
            </w:r>
          </w:p>
        </w:tc>
        <w:tc>
          <w:tcPr>
            <w:tcW w:w="76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432</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434</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434</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437</w:t>
            </w:r>
          </w:p>
        </w:tc>
        <w:tc>
          <w:tcPr>
            <w:tcW w:w="740" w:type="dxa"/>
            <w:tcBorders>
              <w:top w:val="single" w:sz="4" w:space="0" w:color="ED7D31"/>
              <w:bottom w:val="single" w:sz="4" w:space="0" w:color="ED7D31"/>
            </w:tcBorders>
          </w:tcPr>
          <w:p w:rsidR="00924F1B" w:rsidRPr="00C623A7" w:rsidRDefault="00924F1B" w:rsidP="00C623A7">
            <w:pPr>
              <w:spacing w:after="0" w:line="234" w:lineRule="exact"/>
              <w:jc w:val="right"/>
            </w:pPr>
            <w:r w:rsidRPr="00C623A7">
              <w:t>438</w:t>
            </w:r>
          </w:p>
        </w:tc>
        <w:tc>
          <w:tcPr>
            <w:tcW w:w="76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439</w:t>
            </w:r>
          </w:p>
        </w:tc>
        <w:tc>
          <w:tcPr>
            <w:tcW w:w="760" w:type="dxa"/>
            <w:tcBorders>
              <w:top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440</w:t>
            </w:r>
          </w:p>
        </w:tc>
      </w:tr>
      <w:tr w:rsidR="00924F1B" w:rsidRPr="00C623A7">
        <w:trPr>
          <w:trHeight w:val="270"/>
        </w:trPr>
        <w:tc>
          <w:tcPr>
            <w:tcW w:w="3000" w:type="dxa"/>
            <w:tcBorders>
              <w:left w:val="single" w:sz="4" w:space="0" w:color="ED7D31"/>
              <w:bottom w:val="single" w:sz="4" w:space="0" w:color="ED7D31"/>
            </w:tcBorders>
          </w:tcPr>
          <w:p w:rsidR="00924F1B" w:rsidRPr="00C623A7" w:rsidRDefault="00924F1B" w:rsidP="00C623A7">
            <w:pPr>
              <w:spacing w:after="0" w:line="251" w:lineRule="exact"/>
              <w:ind w:left="80"/>
            </w:pPr>
            <w:r w:rsidRPr="00C623A7">
              <w:t>Hustota zalidnění (osoby/km</w:t>
            </w:r>
            <w:r w:rsidRPr="00C623A7">
              <w:rPr>
                <w:vertAlign w:val="superscript"/>
              </w:rPr>
              <w:t>2</w:t>
            </w:r>
            <w:r w:rsidRPr="00C623A7">
              <w:t>)</w:t>
            </w:r>
          </w:p>
        </w:tc>
        <w:tc>
          <w:tcPr>
            <w:tcW w:w="740" w:type="dxa"/>
            <w:tcBorders>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68,7</w:t>
            </w:r>
          </w:p>
        </w:tc>
        <w:tc>
          <w:tcPr>
            <w:tcW w:w="760" w:type="dxa"/>
            <w:tcBorders>
              <w:bottom w:val="single" w:sz="4" w:space="0" w:color="ED7D31"/>
            </w:tcBorders>
          </w:tcPr>
          <w:p w:rsidR="00924F1B" w:rsidRPr="00C623A7" w:rsidRDefault="00924F1B" w:rsidP="00C623A7">
            <w:pPr>
              <w:spacing w:after="0" w:line="240" w:lineRule="atLeast"/>
              <w:jc w:val="right"/>
            </w:pPr>
            <w:r w:rsidRPr="00C623A7">
              <w:t>68,7</w:t>
            </w:r>
          </w:p>
        </w:tc>
        <w:tc>
          <w:tcPr>
            <w:tcW w:w="760" w:type="dxa"/>
            <w:tcBorders>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68,3</w:t>
            </w:r>
          </w:p>
        </w:tc>
        <w:tc>
          <w:tcPr>
            <w:tcW w:w="740" w:type="dxa"/>
            <w:tcBorders>
              <w:bottom w:val="single" w:sz="4" w:space="0" w:color="ED7D31"/>
            </w:tcBorders>
          </w:tcPr>
          <w:p w:rsidR="00924F1B" w:rsidRPr="00C623A7" w:rsidRDefault="00924F1B" w:rsidP="00C623A7">
            <w:pPr>
              <w:spacing w:after="0" w:line="240" w:lineRule="atLeast"/>
              <w:jc w:val="right"/>
            </w:pPr>
            <w:r w:rsidRPr="00C623A7">
              <w:t>68,2</w:t>
            </w:r>
          </w:p>
        </w:tc>
        <w:tc>
          <w:tcPr>
            <w:tcW w:w="760" w:type="dxa"/>
            <w:tcBorders>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68,1</w:t>
            </w:r>
          </w:p>
        </w:tc>
        <w:tc>
          <w:tcPr>
            <w:tcW w:w="740" w:type="dxa"/>
            <w:tcBorders>
              <w:bottom w:val="single" w:sz="4" w:space="0" w:color="ED7D31"/>
            </w:tcBorders>
          </w:tcPr>
          <w:p w:rsidR="00924F1B" w:rsidRPr="00C623A7" w:rsidRDefault="00924F1B" w:rsidP="00C623A7">
            <w:pPr>
              <w:spacing w:after="0" w:line="240" w:lineRule="atLeast"/>
              <w:jc w:val="right"/>
            </w:pPr>
            <w:r w:rsidRPr="00C623A7">
              <w:t>67,9</w:t>
            </w:r>
          </w:p>
        </w:tc>
        <w:tc>
          <w:tcPr>
            <w:tcW w:w="760" w:type="dxa"/>
            <w:tcBorders>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67,8</w:t>
            </w:r>
          </w:p>
        </w:tc>
        <w:tc>
          <w:tcPr>
            <w:tcW w:w="760" w:type="dxa"/>
            <w:tcBorders>
              <w:bottom w:val="single" w:sz="4" w:space="0" w:color="ED7D31"/>
              <w:right w:val="single" w:sz="4" w:space="0" w:color="ED7D31"/>
            </w:tcBorders>
          </w:tcPr>
          <w:p w:rsidR="00924F1B" w:rsidRPr="00C623A7" w:rsidRDefault="00924F1B" w:rsidP="00C623A7">
            <w:pPr>
              <w:spacing w:after="0" w:line="240" w:lineRule="atLeast"/>
              <w:jc w:val="right"/>
            </w:pPr>
            <w:r w:rsidRPr="00C623A7">
              <w:t>67,8</w:t>
            </w:r>
          </w:p>
        </w:tc>
      </w:tr>
    </w:tbl>
    <w:p w:rsidR="00924F1B" w:rsidRPr="00F23566" w:rsidRDefault="00924F1B" w:rsidP="00FA7DE3">
      <w:pPr>
        <w:spacing w:line="200" w:lineRule="exact"/>
        <w:rPr>
          <w:sz w:val="24"/>
          <w:szCs w:val="24"/>
        </w:rPr>
      </w:pPr>
      <w:r w:rsidRPr="00113B87">
        <w:t>Zdroj dat: Český statistický úřad</w:t>
      </w:r>
    </w:p>
    <w:p w:rsidR="00924F1B" w:rsidRPr="00F23566" w:rsidRDefault="00924F1B" w:rsidP="006C7D77">
      <w:pPr>
        <w:spacing w:line="276" w:lineRule="auto"/>
        <w:jc w:val="both"/>
        <w:rPr>
          <w:sz w:val="24"/>
          <w:szCs w:val="24"/>
        </w:rPr>
      </w:pPr>
      <w:bookmarkStart w:id="8" w:name="page13"/>
      <w:bookmarkEnd w:id="8"/>
      <w:r>
        <w:rPr>
          <w:sz w:val="24"/>
          <w:szCs w:val="24"/>
        </w:rPr>
        <w:t xml:space="preserve">Na území ORP Soběslav </w:t>
      </w:r>
      <w:r w:rsidRPr="00F23566">
        <w:rPr>
          <w:sz w:val="24"/>
          <w:szCs w:val="24"/>
        </w:rPr>
        <w:t>žilo k 31. 12. 2016 celkem 21 966, z toho 10 908 mužů a 11 058 žen. Celkový počet obyvatel prodělal v letech 20</w:t>
      </w:r>
      <w:r>
        <w:rPr>
          <w:sz w:val="24"/>
          <w:szCs w:val="24"/>
        </w:rPr>
        <w:t xml:space="preserve">08 – 2016 nejprve mírný vzestup </w:t>
      </w:r>
      <w:r w:rsidRPr="00F23566">
        <w:rPr>
          <w:sz w:val="24"/>
          <w:szCs w:val="24"/>
        </w:rPr>
        <w:t>(o</w:t>
      </w:r>
      <w:r>
        <w:rPr>
          <w:sz w:val="24"/>
          <w:szCs w:val="24"/>
        </w:rPr>
        <w:t> </w:t>
      </w:r>
      <w:r w:rsidRPr="00F23566">
        <w:rPr>
          <w:sz w:val="24"/>
          <w:szCs w:val="24"/>
        </w:rPr>
        <w:t>81</w:t>
      </w:r>
      <w:r>
        <w:rPr>
          <w:sz w:val="24"/>
          <w:szCs w:val="24"/>
        </w:rPr>
        <w:t> </w:t>
      </w:r>
      <w:r w:rsidRPr="00F23566">
        <w:rPr>
          <w:sz w:val="24"/>
          <w:szCs w:val="24"/>
        </w:rPr>
        <w:t xml:space="preserve">osob více mezi lety 2008 a 2010), poté mírný pokles (280 osob od roku 2010 do roku 2015). V posledním sledovaném roce došlo </w:t>
      </w:r>
      <w:r>
        <w:rPr>
          <w:sz w:val="24"/>
          <w:szCs w:val="24"/>
        </w:rPr>
        <w:t xml:space="preserve">k </w:t>
      </w:r>
      <w:r w:rsidRPr="00F23566">
        <w:rPr>
          <w:sz w:val="24"/>
          <w:szCs w:val="24"/>
        </w:rPr>
        <w:t>minimálnímu nárůstu, o devět osob. Důvodem tohoto celkového úbytku obyvatel je zejména natalita nižší než mortalita, zároveň v</w:t>
      </w:r>
      <w:r>
        <w:rPr>
          <w:sz w:val="24"/>
          <w:szCs w:val="24"/>
        </w:rPr>
        <w:t> </w:t>
      </w:r>
      <w:r w:rsidRPr="00F23566">
        <w:rPr>
          <w:sz w:val="24"/>
          <w:szCs w:val="24"/>
        </w:rPr>
        <w:t>některých letech vyšší počet odstěhova</w:t>
      </w:r>
      <w:r>
        <w:rPr>
          <w:sz w:val="24"/>
          <w:szCs w:val="24"/>
        </w:rPr>
        <w:t>ných oproti přistěhovan</w:t>
      </w:r>
      <w:r w:rsidRPr="00F23566">
        <w:rPr>
          <w:sz w:val="24"/>
          <w:szCs w:val="24"/>
        </w:rPr>
        <w:t>ým. Tento jev příznačný pro většinu SO ORP v naší zem</w:t>
      </w:r>
      <w:r>
        <w:rPr>
          <w:sz w:val="24"/>
          <w:szCs w:val="24"/>
        </w:rPr>
        <w:t xml:space="preserve">i, které netvoří jádrové území </w:t>
      </w:r>
      <w:r w:rsidRPr="00F23566">
        <w:rPr>
          <w:sz w:val="24"/>
          <w:szCs w:val="24"/>
        </w:rPr>
        <w:t>(přičemž SO ORP Soběslav není periferií). Stejným jevem, jenž je příznačný pro celou populaci ČR, je demografické stárnutí, tedy postupné zvyšování průměrného věku obyvatel, a to jak u mužů, tak i žen. Ve</w:t>
      </w:r>
      <w:r>
        <w:rPr>
          <w:sz w:val="24"/>
          <w:szCs w:val="24"/>
        </w:rPr>
        <w:t> </w:t>
      </w:r>
      <w:r w:rsidRPr="00F23566">
        <w:rPr>
          <w:sz w:val="24"/>
          <w:szCs w:val="24"/>
        </w:rPr>
        <w:t>sledovaném období stoupl průměrný věk mužů ze 40,1 roku na 42,1 roku, u žen ze 42,7</w:t>
      </w:r>
      <w:r>
        <w:rPr>
          <w:sz w:val="24"/>
          <w:szCs w:val="24"/>
        </w:rPr>
        <w:t> </w:t>
      </w:r>
      <w:r w:rsidRPr="00F23566">
        <w:rPr>
          <w:sz w:val="24"/>
          <w:szCs w:val="24"/>
        </w:rPr>
        <w:t>roku na 44,8 roku (tedy v obou případech o dva roky).</w:t>
      </w:r>
    </w:p>
    <w:p w:rsidR="00924F1B" w:rsidRPr="00F23566" w:rsidRDefault="00924F1B" w:rsidP="00A5056B">
      <w:pPr>
        <w:pStyle w:val="Heading4"/>
      </w:pPr>
      <w:bookmarkStart w:id="9" w:name="_Toc493757454"/>
      <w:r w:rsidRPr="00F23566">
        <w:t>Tab</w:t>
      </w:r>
      <w:r>
        <w:t>ulka č</w:t>
      </w:r>
      <w:r w:rsidRPr="00F23566">
        <w:t xml:space="preserve">. </w:t>
      </w:r>
      <w:r>
        <w:t>2</w:t>
      </w:r>
      <w:r w:rsidRPr="00F23566">
        <w:t>: Počet obyvatel v území ORP (stav k 31. 12. 2016)</w:t>
      </w:r>
      <w:bookmarkEnd w:id="9"/>
    </w:p>
    <w:p w:rsidR="00924F1B" w:rsidRPr="00F23566" w:rsidRDefault="00924F1B" w:rsidP="00FA7DE3">
      <w:pPr>
        <w:spacing w:line="43" w:lineRule="exact"/>
        <w:rPr>
          <w:sz w:val="24"/>
          <w:szCs w:val="24"/>
        </w:rPr>
      </w:pPr>
    </w:p>
    <w:tbl>
      <w:tblPr>
        <w:tblW w:w="9568" w:type="dxa"/>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913"/>
        <w:gridCol w:w="627"/>
        <w:gridCol w:w="791"/>
        <w:gridCol w:w="850"/>
        <w:gridCol w:w="567"/>
        <w:gridCol w:w="567"/>
        <w:gridCol w:w="851"/>
        <w:gridCol w:w="567"/>
        <w:gridCol w:w="567"/>
        <w:gridCol w:w="708"/>
        <w:gridCol w:w="567"/>
        <w:gridCol w:w="993"/>
      </w:tblGrid>
      <w:tr w:rsidR="00924F1B" w:rsidRPr="00C623A7">
        <w:trPr>
          <w:cantSplit/>
          <w:trHeight w:val="1134"/>
        </w:trPr>
        <w:tc>
          <w:tcPr>
            <w:tcW w:w="1913" w:type="dxa"/>
            <w:tcBorders>
              <w:top w:val="single" w:sz="4" w:space="0" w:color="ED7D31"/>
              <w:left w:val="single" w:sz="4" w:space="0" w:color="ED7D31"/>
              <w:bottom w:val="single" w:sz="4" w:space="0" w:color="ED7D31"/>
            </w:tcBorders>
            <w:shd w:val="clear" w:color="auto" w:fill="ED7D31"/>
          </w:tcPr>
          <w:p w:rsidR="00924F1B" w:rsidRPr="00C623A7" w:rsidRDefault="00924F1B" w:rsidP="00C623A7">
            <w:pPr>
              <w:spacing w:after="0" w:line="253" w:lineRule="exact"/>
              <w:ind w:left="80"/>
              <w:rPr>
                <w:b/>
                <w:bCs/>
                <w:color w:val="FFFFFF"/>
              </w:rPr>
            </w:pPr>
          </w:p>
        </w:tc>
        <w:tc>
          <w:tcPr>
            <w:tcW w:w="627"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do 199 obyvatel</w:t>
            </w:r>
          </w:p>
        </w:tc>
        <w:tc>
          <w:tcPr>
            <w:tcW w:w="791"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200 – 499 obyvatel</w:t>
            </w:r>
          </w:p>
        </w:tc>
        <w:tc>
          <w:tcPr>
            <w:tcW w:w="850"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500 až 999</w:t>
            </w:r>
          </w:p>
        </w:tc>
        <w:tc>
          <w:tcPr>
            <w:tcW w:w="567"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1 000 až</w:t>
            </w:r>
          </w:p>
          <w:p w:rsidR="00924F1B" w:rsidRPr="00C623A7" w:rsidRDefault="00924F1B" w:rsidP="00C623A7">
            <w:pPr>
              <w:spacing w:after="0" w:line="253" w:lineRule="exact"/>
              <w:ind w:left="80"/>
              <w:rPr>
                <w:b/>
                <w:bCs/>
                <w:color w:val="FFFFFF"/>
              </w:rPr>
            </w:pPr>
            <w:r w:rsidRPr="00C623A7">
              <w:rPr>
                <w:b/>
                <w:bCs/>
                <w:color w:val="FFFFFF"/>
              </w:rPr>
              <w:t>1 999</w:t>
            </w:r>
          </w:p>
        </w:tc>
        <w:tc>
          <w:tcPr>
            <w:tcW w:w="567"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2 000 až</w:t>
            </w:r>
          </w:p>
          <w:p w:rsidR="00924F1B" w:rsidRPr="00C623A7" w:rsidRDefault="00924F1B" w:rsidP="00C623A7">
            <w:pPr>
              <w:spacing w:after="0" w:line="253" w:lineRule="exact"/>
              <w:ind w:left="80"/>
              <w:rPr>
                <w:b/>
                <w:bCs/>
                <w:color w:val="FFFFFF"/>
              </w:rPr>
            </w:pPr>
            <w:r w:rsidRPr="00C623A7">
              <w:rPr>
                <w:b/>
                <w:bCs/>
                <w:color w:val="FFFFFF"/>
              </w:rPr>
              <w:t>4 999</w:t>
            </w:r>
          </w:p>
        </w:tc>
        <w:tc>
          <w:tcPr>
            <w:tcW w:w="851"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5 000 až</w:t>
            </w:r>
          </w:p>
          <w:p w:rsidR="00924F1B" w:rsidRPr="00C623A7" w:rsidRDefault="00924F1B" w:rsidP="00C623A7">
            <w:pPr>
              <w:spacing w:after="0" w:line="253" w:lineRule="exact"/>
              <w:ind w:left="80"/>
              <w:rPr>
                <w:b/>
                <w:bCs/>
                <w:color w:val="FFFFFF"/>
              </w:rPr>
            </w:pPr>
            <w:r w:rsidRPr="00C623A7">
              <w:rPr>
                <w:b/>
                <w:bCs/>
                <w:color w:val="FFFFFF"/>
              </w:rPr>
              <w:t>9 999</w:t>
            </w:r>
          </w:p>
        </w:tc>
        <w:tc>
          <w:tcPr>
            <w:tcW w:w="567"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10 000 až 19 999</w:t>
            </w:r>
          </w:p>
        </w:tc>
        <w:tc>
          <w:tcPr>
            <w:tcW w:w="567"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20 000 až</w:t>
            </w:r>
          </w:p>
          <w:p w:rsidR="00924F1B" w:rsidRPr="00C623A7" w:rsidRDefault="00924F1B" w:rsidP="00C623A7">
            <w:pPr>
              <w:spacing w:after="0" w:line="253" w:lineRule="exact"/>
              <w:ind w:left="80"/>
              <w:rPr>
                <w:b/>
                <w:bCs/>
                <w:color w:val="FFFFFF"/>
              </w:rPr>
            </w:pPr>
            <w:r w:rsidRPr="00C623A7">
              <w:rPr>
                <w:b/>
                <w:bCs/>
                <w:color w:val="FFFFFF"/>
              </w:rPr>
              <w:t>49 999</w:t>
            </w:r>
          </w:p>
        </w:tc>
        <w:tc>
          <w:tcPr>
            <w:tcW w:w="708"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50 000 až 99 999</w:t>
            </w:r>
          </w:p>
        </w:tc>
        <w:tc>
          <w:tcPr>
            <w:tcW w:w="567" w:type="dxa"/>
            <w:tcBorders>
              <w:top w:val="single" w:sz="4" w:space="0" w:color="ED7D31"/>
              <w:bottom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100 000 a více</w:t>
            </w:r>
          </w:p>
        </w:tc>
        <w:tc>
          <w:tcPr>
            <w:tcW w:w="993" w:type="dxa"/>
            <w:tcBorders>
              <w:top w:val="single" w:sz="4" w:space="0" w:color="ED7D31"/>
              <w:bottom w:val="single" w:sz="4" w:space="0" w:color="ED7D31"/>
              <w:right w:val="single" w:sz="4" w:space="0" w:color="ED7D31"/>
            </w:tcBorders>
            <w:shd w:val="clear" w:color="auto" w:fill="ED7D31"/>
            <w:textDirection w:val="btLr"/>
            <w:vAlign w:val="center"/>
          </w:tcPr>
          <w:p w:rsidR="00924F1B" w:rsidRPr="00C623A7" w:rsidRDefault="00924F1B" w:rsidP="00C623A7">
            <w:pPr>
              <w:spacing w:after="0" w:line="253" w:lineRule="exact"/>
              <w:ind w:left="80"/>
              <w:rPr>
                <w:b/>
                <w:bCs/>
                <w:color w:val="FFFFFF"/>
              </w:rPr>
            </w:pPr>
            <w:r w:rsidRPr="00C623A7">
              <w:rPr>
                <w:b/>
                <w:bCs/>
                <w:color w:val="FFFFFF"/>
              </w:rPr>
              <w:t>Celkem</w:t>
            </w:r>
          </w:p>
        </w:tc>
      </w:tr>
      <w:tr w:rsidR="00924F1B" w:rsidRPr="00C623A7">
        <w:trPr>
          <w:trHeight w:val="234"/>
        </w:trPr>
        <w:tc>
          <w:tcPr>
            <w:tcW w:w="1913"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pPr>
            <w:r w:rsidRPr="00C623A7">
              <w:t>Počet obcí</w:t>
            </w:r>
          </w:p>
        </w:tc>
        <w:tc>
          <w:tcPr>
            <w:tcW w:w="62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9</w:t>
            </w:r>
          </w:p>
        </w:tc>
        <w:tc>
          <w:tcPr>
            <w:tcW w:w="791" w:type="dxa"/>
            <w:tcBorders>
              <w:top w:val="single" w:sz="4" w:space="0" w:color="ED7D31"/>
              <w:bottom w:val="single" w:sz="4" w:space="0" w:color="ED7D31"/>
            </w:tcBorders>
          </w:tcPr>
          <w:p w:rsidR="00924F1B" w:rsidRPr="00C623A7" w:rsidRDefault="00924F1B" w:rsidP="00C623A7">
            <w:pPr>
              <w:spacing w:after="0" w:line="234" w:lineRule="exact"/>
              <w:jc w:val="right"/>
              <w:rPr>
                <w:w w:val="98"/>
              </w:rPr>
            </w:pPr>
            <w:r w:rsidRPr="00C623A7">
              <w:rPr>
                <w:w w:val="98"/>
              </w:rPr>
              <w:t>17</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w w:val="89"/>
              </w:rPr>
            </w:pPr>
            <w:r w:rsidRPr="00C623A7">
              <w:rPr>
                <w:w w:val="89"/>
              </w:rPr>
              <w:t>3</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0</w:t>
            </w:r>
          </w:p>
        </w:tc>
        <w:tc>
          <w:tcPr>
            <w:tcW w:w="56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0</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w w:val="89"/>
              </w:rPr>
            </w:pPr>
            <w:r w:rsidRPr="00C623A7">
              <w:rPr>
                <w:w w:val="89"/>
              </w:rPr>
              <w:t>2</w:t>
            </w:r>
          </w:p>
        </w:tc>
        <w:tc>
          <w:tcPr>
            <w:tcW w:w="56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0</w:t>
            </w:r>
          </w:p>
        </w:tc>
        <w:tc>
          <w:tcPr>
            <w:tcW w:w="70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c>
          <w:tcPr>
            <w:tcW w:w="567" w:type="dxa"/>
            <w:tcBorders>
              <w:top w:val="single" w:sz="4" w:space="0" w:color="ED7D31"/>
              <w:bottom w:val="single" w:sz="4" w:space="0" w:color="ED7D31"/>
            </w:tcBorders>
          </w:tcPr>
          <w:p w:rsidR="00924F1B" w:rsidRPr="00C623A7" w:rsidRDefault="00924F1B" w:rsidP="00C623A7">
            <w:pPr>
              <w:spacing w:after="0" w:line="234" w:lineRule="exact"/>
              <w:jc w:val="right"/>
              <w:rPr>
                <w:w w:val="89"/>
              </w:rPr>
            </w:pPr>
            <w:r w:rsidRPr="00C623A7">
              <w:rPr>
                <w:w w:val="89"/>
              </w:rPr>
              <w:t>0</w:t>
            </w:r>
          </w:p>
        </w:tc>
        <w:tc>
          <w:tcPr>
            <w:tcW w:w="99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w w:val="98"/>
              </w:rPr>
            </w:pPr>
            <w:r w:rsidRPr="00C623A7">
              <w:rPr>
                <w:w w:val="98"/>
              </w:rPr>
              <w:t>31</w:t>
            </w:r>
          </w:p>
        </w:tc>
      </w:tr>
      <w:tr w:rsidR="00924F1B" w:rsidRPr="00C623A7">
        <w:trPr>
          <w:trHeight w:val="234"/>
        </w:trPr>
        <w:tc>
          <w:tcPr>
            <w:tcW w:w="1913"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pPr>
            <w:r w:rsidRPr="00C623A7">
              <w:t>Podíl počtu obcí (%)</w:t>
            </w:r>
          </w:p>
        </w:tc>
        <w:tc>
          <w:tcPr>
            <w:tcW w:w="62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29,0</w:t>
            </w:r>
          </w:p>
        </w:tc>
        <w:tc>
          <w:tcPr>
            <w:tcW w:w="791" w:type="dxa"/>
            <w:tcBorders>
              <w:top w:val="single" w:sz="4" w:space="0" w:color="ED7D31"/>
              <w:bottom w:val="single" w:sz="4" w:space="0" w:color="ED7D31"/>
            </w:tcBorders>
          </w:tcPr>
          <w:p w:rsidR="00924F1B" w:rsidRPr="00C623A7" w:rsidRDefault="00924F1B" w:rsidP="00C623A7">
            <w:pPr>
              <w:spacing w:after="0" w:line="234" w:lineRule="exact"/>
              <w:jc w:val="right"/>
              <w:rPr>
                <w:w w:val="99"/>
              </w:rPr>
            </w:pPr>
            <w:r w:rsidRPr="00C623A7">
              <w:rPr>
                <w:w w:val="99"/>
              </w:rPr>
              <w:t>54,8</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w w:val="97"/>
              </w:rPr>
            </w:pPr>
            <w:r w:rsidRPr="00C623A7">
              <w:rPr>
                <w:w w:val="97"/>
              </w:rPr>
              <w:t>9,68</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0</w:t>
            </w:r>
          </w:p>
        </w:tc>
        <w:tc>
          <w:tcPr>
            <w:tcW w:w="56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0</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w w:val="97"/>
              </w:rPr>
            </w:pPr>
            <w:r w:rsidRPr="00C623A7">
              <w:rPr>
                <w:w w:val="97"/>
              </w:rPr>
              <w:t>6,45</w:t>
            </w:r>
          </w:p>
        </w:tc>
        <w:tc>
          <w:tcPr>
            <w:tcW w:w="56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0</w:t>
            </w:r>
          </w:p>
        </w:tc>
        <w:tc>
          <w:tcPr>
            <w:tcW w:w="70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0</w:t>
            </w:r>
          </w:p>
        </w:tc>
        <w:tc>
          <w:tcPr>
            <w:tcW w:w="567" w:type="dxa"/>
            <w:tcBorders>
              <w:top w:val="single" w:sz="4" w:space="0" w:color="ED7D31"/>
              <w:bottom w:val="single" w:sz="4" w:space="0" w:color="ED7D31"/>
            </w:tcBorders>
          </w:tcPr>
          <w:p w:rsidR="00924F1B" w:rsidRPr="00C623A7" w:rsidRDefault="00924F1B" w:rsidP="00C623A7">
            <w:pPr>
              <w:spacing w:after="0" w:line="234" w:lineRule="exact"/>
              <w:jc w:val="right"/>
              <w:rPr>
                <w:w w:val="89"/>
              </w:rPr>
            </w:pPr>
            <w:r w:rsidRPr="00C623A7">
              <w:rPr>
                <w:w w:val="89"/>
              </w:rPr>
              <w:t>0</w:t>
            </w:r>
          </w:p>
        </w:tc>
        <w:tc>
          <w:tcPr>
            <w:tcW w:w="99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pPr>
            <w:r w:rsidRPr="00C623A7">
              <w:t>100</w:t>
            </w:r>
          </w:p>
        </w:tc>
      </w:tr>
      <w:tr w:rsidR="00924F1B" w:rsidRPr="00C623A7">
        <w:trPr>
          <w:trHeight w:val="510"/>
        </w:trPr>
        <w:tc>
          <w:tcPr>
            <w:tcW w:w="1913" w:type="dxa"/>
            <w:tcBorders>
              <w:top w:val="single" w:sz="4" w:space="0" w:color="ED7D31"/>
              <w:left w:val="single" w:sz="4" w:space="0" w:color="ED7D31"/>
              <w:bottom w:val="single" w:sz="4" w:space="0" w:color="ED7D31"/>
            </w:tcBorders>
          </w:tcPr>
          <w:p w:rsidR="00924F1B" w:rsidRPr="00C623A7" w:rsidRDefault="00924F1B" w:rsidP="00C623A7">
            <w:pPr>
              <w:spacing w:after="0" w:line="234" w:lineRule="exact"/>
            </w:pPr>
            <w:r w:rsidRPr="00C623A7">
              <w:t>Počet obyvatel</w:t>
            </w:r>
          </w:p>
          <w:p w:rsidR="00924F1B" w:rsidRPr="00C623A7" w:rsidRDefault="00924F1B" w:rsidP="00C623A7">
            <w:pPr>
              <w:spacing w:after="0" w:line="240" w:lineRule="atLeast"/>
            </w:pPr>
            <w:r w:rsidRPr="00C623A7">
              <w:t>v obci</w:t>
            </w:r>
          </w:p>
        </w:tc>
        <w:tc>
          <w:tcPr>
            <w:tcW w:w="62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w w:val="98"/>
              </w:rPr>
            </w:pPr>
            <w:r w:rsidRPr="00C623A7">
              <w:rPr>
                <w:w w:val="98"/>
              </w:rPr>
              <w:t>986</w:t>
            </w:r>
          </w:p>
        </w:tc>
        <w:tc>
          <w:tcPr>
            <w:tcW w:w="791" w:type="dxa"/>
            <w:tcBorders>
              <w:top w:val="single" w:sz="4" w:space="0" w:color="ED7D31"/>
              <w:bottom w:val="single" w:sz="4" w:space="0" w:color="ED7D31"/>
            </w:tcBorders>
          </w:tcPr>
          <w:p w:rsidR="00924F1B" w:rsidRPr="00C623A7" w:rsidRDefault="00924F1B" w:rsidP="00C623A7">
            <w:pPr>
              <w:spacing w:after="0" w:line="240" w:lineRule="atLeast"/>
            </w:pPr>
            <w:r w:rsidRPr="00C623A7">
              <w:t>5 01</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pPr>
            <w:r w:rsidRPr="00C623A7">
              <w:t>1 912</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0</w:t>
            </w:r>
          </w:p>
        </w:tc>
        <w:tc>
          <w:tcPr>
            <w:tcW w:w="56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0</w:t>
            </w:r>
          </w:p>
        </w:tc>
        <w:tc>
          <w:tcPr>
            <w:tcW w:w="851" w:type="dxa"/>
            <w:tcBorders>
              <w:top w:val="single" w:sz="4" w:space="0" w:color="ED7D31"/>
              <w:bottom w:val="single" w:sz="4" w:space="0" w:color="ED7D31"/>
            </w:tcBorders>
          </w:tcPr>
          <w:p w:rsidR="00924F1B" w:rsidRPr="00C623A7" w:rsidRDefault="00924F1B" w:rsidP="00C623A7">
            <w:pPr>
              <w:spacing w:after="0" w:line="240" w:lineRule="atLeast"/>
            </w:pPr>
            <w:r w:rsidRPr="00C623A7">
              <w:t>13 567</w:t>
            </w:r>
          </w:p>
        </w:tc>
        <w:tc>
          <w:tcPr>
            <w:tcW w:w="56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0</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0</w:t>
            </w:r>
          </w:p>
        </w:tc>
        <w:tc>
          <w:tcPr>
            <w:tcW w:w="70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0</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rPr>
                <w:w w:val="89"/>
              </w:rPr>
            </w:pPr>
            <w:r w:rsidRPr="00C623A7">
              <w:rPr>
                <w:w w:val="89"/>
              </w:rPr>
              <w:t>0</w:t>
            </w:r>
          </w:p>
        </w:tc>
        <w:tc>
          <w:tcPr>
            <w:tcW w:w="99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21 966</w:t>
            </w:r>
          </w:p>
        </w:tc>
      </w:tr>
      <w:tr w:rsidR="00924F1B" w:rsidRPr="00C623A7">
        <w:trPr>
          <w:trHeight w:val="510"/>
        </w:trPr>
        <w:tc>
          <w:tcPr>
            <w:tcW w:w="1913"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tLeast"/>
            </w:pPr>
            <w:r w:rsidRPr="00C623A7">
              <w:t>Podíl na celkovém počtu obyvatel (%)</w:t>
            </w:r>
          </w:p>
        </w:tc>
        <w:tc>
          <w:tcPr>
            <w:tcW w:w="62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w w:val="98"/>
              </w:rPr>
            </w:pPr>
            <w:r w:rsidRPr="00C623A7">
              <w:rPr>
                <w:w w:val="98"/>
              </w:rPr>
              <w:t>4,49</w:t>
            </w:r>
          </w:p>
        </w:tc>
        <w:tc>
          <w:tcPr>
            <w:tcW w:w="791"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25,04</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8,70</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0</w:t>
            </w:r>
          </w:p>
        </w:tc>
        <w:tc>
          <w:tcPr>
            <w:tcW w:w="56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0</w:t>
            </w:r>
          </w:p>
        </w:tc>
        <w:tc>
          <w:tcPr>
            <w:tcW w:w="851"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61,77</w:t>
            </w:r>
          </w:p>
        </w:tc>
        <w:tc>
          <w:tcPr>
            <w:tcW w:w="56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0</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pPr>
            <w:r w:rsidRPr="00C623A7">
              <w:t>0</w:t>
            </w:r>
          </w:p>
        </w:tc>
        <w:tc>
          <w:tcPr>
            <w:tcW w:w="70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0</w:t>
            </w:r>
          </w:p>
        </w:tc>
        <w:tc>
          <w:tcPr>
            <w:tcW w:w="567" w:type="dxa"/>
            <w:tcBorders>
              <w:top w:val="single" w:sz="4" w:space="0" w:color="ED7D31"/>
              <w:bottom w:val="single" w:sz="4" w:space="0" w:color="ED7D31"/>
            </w:tcBorders>
          </w:tcPr>
          <w:p w:rsidR="00924F1B" w:rsidRPr="00C623A7" w:rsidRDefault="00924F1B" w:rsidP="00C623A7">
            <w:pPr>
              <w:spacing w:after="0" w:line="240" w:lineRule="atLeast"/>
              <w:jc w:val="right"/>
              <w:rPr>
                <w:w w:val="89"/>
              </w:rPr>
            </w:pPr>
            <w:r w:rsidRPr="00C623A7">
              <w:rPr>
                <w:w w:val="89"/>
              </w:rPr>
              <w:t>0</w:t>
            </w:r>
          </w:p>
        </w:tc>
        <w:tc>
          <w:tcPr>
            <w:tcW w:w="99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pPr>
            <w:r w:rsidRPr="00C623A7">
              <w:t>100</w:t>
            </w:r>
          </w:p>
        </w:tc>
      </w:tr>
    </w:tbl>
    <w:p w:rsidR="00924F1B" w:rsidRPr="00F23566" w:rsidRDefault="00924F1B" w:rsidP="00FA7DE3">
      <w:pPr>
        <w:spacing w:line="240" w:lineRule="atLeast"/>
        <w:ind w:left="20"/>
        <w:rPr>
          <w:sz w:val="24"/>
          <w:szCs w:val="24"/>
        </w:rPr>
      </w:pPr>
      <w:r w:rsidRPr="00F23566">
        <w:rPr>
          <w:sz w:val="24"/>
          <w:szCs w:val="24"/>
        </w:rPr>
        <w:t>Zdroj dat: Český statistický úřad</w:t>
      </w:r>
    </w:p>
    <w:p w:rsidR="00924F1B" w:rsidRPr="00F23566" w:rsidRDefault="00924F1B" w:rsidP="00FA7DE3">
      <w:pPr>
        <w:spacing w:line="321" w:lineRule="exact"/>
        <w:rPr>
          <w:sz w:val="24"/>
          <w:szCs w:val="24"/>
        </w:rPr>
      </w:pPr>
    </w:p>
    <w:p w:rsidR="00924F1B" w:rsidRPr="00F23566" w:rsidRDefault="00924F1B" w:rsidP="00A5056B">
      <w:pPr>
        <w:pStyle w:val="Heading4"/>
      </w:pPr>
      <w:bookmarkStart w:id="10" w:name="_Toc493757455"/>
      <w:r w:rsidRPr="00F23566">
        <w:t>Tab</w:t>
      </w:r>
      <w:r>
        <w:t>ulka č</w:t>
      </w:r>
      <w:r w:rsidRPr="00F23566">
        <w:t xml:space="preserve">. </w:t>
      </w:r>
      <w:r>
        <w:t>3</w:t>
      </w:r>
      <w:r w:rsidRPr="00F23566">
        <w:t>: Demografický vývoj obyvatel v území ORP</w:t>
      </w:r>
      <w:bookmarkEnd w:id="10"/>
    </w:p>
    <w:p w:rsidR="00924F1B" w:rsidRPr="00F23566" w:rsidRDefault="00924F1B" w:rsidP="00FA7DE3">
      <w:pPr>
        <w:spacing w:line="43" w:lineRule="exact"/>
        <w:rPr>
          <w:sz w:val="24"/>
          <w:szCs w:val="24"/>
        </w:rPr>
      </w:pPr>
    </w:p>
    <w:tbl>
      <w:tblPr>
        <w:tblW w:w="100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640"/>
        <w:gridCol w:w="765"/>
        <w:gridCol w:w="851"/>
        <w:gridCol w:w="851"/>
        <w:gridCol w:w="850"/>
        <w:gridCol w:w="851"/>
        <w:gridCol w:w="850"/>
        <w:gridCol w:w="851"/>
        <w:gridCol w:w="850"/>
        <w:gridCol w:w="850"/>
        <w:gridCol w:w="851"/>
      </w:tblGrid>
      <w:tr w:rsidR="00924F1B" w:rsidRPr="00C623A7">
        <w:trPr>
          <w:trHeight w:val="254"/>
          <w:jc w:val="center"/>
        </w:trPr>
        <w:tc>
          <w:tcPr>
            <w:tcW w:w="2405" w:type="dxa"/>
            <w:gridSpan w:val="2"/>
            <w:tcBorders>
              <w:top w:val="single" w:sz="4" w:space="0" w:color="ED7D31"/>
              <w:left w:val="single" w:sz="4" w:space="0" w:color="ED7D31"/>
            </w:tcBorders>
            <w:shd w:val="clear" w:color="auto" w:fill="ED7D31"/>
          </w:tcPr>
          <w:p w:rsidR="00924F1B" w:rsidRPr="00C623A7" w:rsidRDefault="00924F1B" w:rsidP="00C623A7">
            <w:pPr>
              <w:spacing w:after="0" w:line="253" w:lineRule="exact"/>
              <w:ind w:left="80"/>
              <w:rPr>
                <w:b/>
                <w:bCs/>
                <w:color w:val="FFFFFF"/>
              </w:rPr>
            </w:pPr>
            <w:r w:rsidRPr="00C623A7">
              <w:rPr>
                <w:b/>
                <w:bCs/>
                <w:color w:val="FFFFFF"/>
              </w:rPr>
              <w:t>Vývoj počtu obyvatel</w:t>
            </w:r>
          </w:p>
        </w:tc>
        <w:tc>
          <w:tcPr>
            <w:tcW w:w="851"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2008</w:t>
            </w:r>
          </w:p>
        </w:tc>
        <w:tc>
          <w:tcPr>
            <w:tcW w:w="851"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2009</w:t>
            </w:r>
          </w:p>
        </w:tc>
        <w:tc>
          <w:tcPr>
            <w:tcW w:w="850" w:type="dxa"/>
            <w:tcBorders>
              <w:top w:val="single" w:sz="4" w:space="0" w:color="ED7D31"/>
            </w:tcBorders>
            <w:shd w:val="clear" w:color="auto" w:fill="ED7D31"/>
          </w:tcPr>
          <w:p w:rsidR="00924F1B" w:rsidRPr="00C623A7" w:rsidRDefault="00924F1B" w:rsidP="00C623A7">
            <w:pPr>
              <w:spacing w:after="0" w:line="253" w:lineRule="exact"/>
              <w:ind w:right="30"/>
              <w:jc w:val="right"/>
              <w:rPr>
                <w:b/>
                <w:bCs/>
                <w:color w:val="FFFFFF"/>
              </w:rPr>
            </w:pPr>
            <w:r w:rsidRPr="00C623A7">
              <w:rPr>
                <w:b/>
                <w:bCs/>
                <w:color w:val="FFFFFF"/>
              </w:rPr>
              <w:t>2010</w:t>
            </w:r>
          </w:p>
        </w:tc>
        <w:tc>
          <w:tcPr>
            <w:tcW w:w="851"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2011</w:t>
            </w:r>
          </w:p>
        </w:tc>
        <w:tc>
          <w:tcPr>
            <w:tcW w:w="850" w:type="dxa"/>
            <w:tcBorders>
              <w:top w:val="single" w:sz="4" w:space="0" w:color="ED7D31"/>
            </w:tcBorders>
            <w:shd w:val="clear" w:color="auto" w:fill="ED7D31"/>
          </w:tcPr>
          <w:p w:rsidR="00924F1B" w:rsidRPr="00C623A7" w:rsidRDefault="00924F1B" w:rsidP="00C623A7">
            <w:pPr>
              <w:spacing w:after="0" w:line="253" w:lineRule="exact"/>
              <w:ind w:right="30"/>
              <w:jc w:val="right"/>
              <w:rPr>
                <w:b/>
                <w:bCs/>
                <w:color w:val="FFFFFF"/>
              </w:rPr>
            </w:pPr>
            <w:r w:rsidRPr="00C623A7">
              <w:rPr>
                <w:b/>
                <w:bCs/>
                <w:color w:val="FFFFFF"/>
              </w:rPr>
              <w:t>2012</w:t>
            </w:r>
          </w:p>
        </w:tc>
        <w:tc>
          <w:tcPr>
            <w:tcW w:w="851" w:type="dxa"/>
            <w:tcBorders>
              <w:top w:val="single" w:sz="4" w:space="0" w:color="ED7D31"/>
            </w:tcBorders>
            <w:shd w:val="clear" w:color="auto" w:fill="ED7D31"/>
          </w:tcPr>
          <w:p w:rsidR="00924F1B" w:rsidRPr="00C623A7" w:rsidRDefault="00924F1B" w:rsidP="00C623A7">
            <w:pPr>
              <w:spacing w:after="0" w:line="253" w:lineRule="exact"/>
              <w:ind w:right="30"/>
              <w:jc w:val="right"/>
              <w:rPr>
                <w:b/>
                <w:bCs/>
                <w:color w:val="FFFFFF"/>
              </w:rPr>
            </w:pPr>
            <w:r w:rsidRPr="00C623A7">
              <w:rPr>
                <w:b/>
                <w:bCs/>
                <w:color w:val="FFFFFF"/>
              </w:rPr>
              <w:t>2013</w:t>
            </w:r>
          </w:p>
        </w:tc>
        <w:tc>
          <w:tcPr>
            <w:tcW w:w="850" w:type="dxa"/>
            <w:tcBorders>
              <w:top w:val="single" w:sz="4" w:space="0" w:color="ED7D31"/>
            </w:tcBorders>
            <w:shd w:val="clear" w:color="auto" w:fill="ED7D31"/>
          </w:tcPr>
          <w:p w:rsidR="00924F1B" w:rsidRPr="00C623A7" w:rsidRDefault="00924F1B" w:rsidP="00C623A7">
            <w:pPr>
              <w:spacing w:after="0" w:line="253" w:lineRule="exact"/>
              <w:ind w:right="30"/>
              <w:jc w:val="right"/>
              <w:rPr>
                <w:b/>
                <w:bCs/>
                <w:color w:val="FFFFFF"/>
              </w:rPr>
            </w:pPr>
            <w:r w:rsidRPr="00C623A7">
              <w:rPr>
                <w:b/>
                <w:bCs/>
                <w:color w:val="FFFFFF"/>
              </w:rPr>
              <w:t>2014</w:t>
            </w:r>
          </w:p>
        </w:tc>
        <w:tc>
          <w:tcPr>
            <w:tcW w:w="850" w:type="dxa"/>
            <w:tcBorders>
              <w:top w:val="single" w:sz="4" w:space="0" w:color="ED7D31"/>
            </w:tcBorders>
            <w:shd w:val="clear" w:color="auto" w:fill="ED7D31"/>
          </w:tcPr>
          <w:p w:rsidR="00924F1B" w:rsidRPr="00C623A7" w:rsidRDefault="00924F1B" w:rsidP="00C623A7">
            <w:pPr>
              <w:spacing w:after="0" w:line="253" w:lineRule="exact"/>
              <w:ind w:right="50"/>
              <w:jc w:val="right"/>
              <w:rPr>
                <w:b/>
                <w:bCs/>
                <w:color w:val="FFFFFF"/>
              </w:rPr>
            </w:pPr>
            <w:r w:rsidRPr="00C623A7">
              <w:rPr>
                <w:b/>
                <w:bCs/>
                <w:color w:val="FFFFFF"/>
              </w:rPr>
              <w:t>2015</w:t>
            </w:r>
          </w:p>
        </w:tc>
        <w:tc>
          <w:tcPr>
            <w:tcW w:w="851" w:type="dxa"/>
            <w:tcBorders>
              <w:top w:val="single" w:sz="4" w:space="0" w:color="ED7D31"/>
              <w:right w:val="single" w:sz="4" w:space="0" w:color="ED7D31"/>
            </w:tcBorders>
            <w:shd w:val="clear" w:color="auto" w:fill="ED7D31"/>
          </w:tcPr>
          <w:p w:rsidR="00924F1B" w:rsidRPr="00C623A7" w:rsidRDefault="00924F1B" w:rsidP="00C623A7">
            <w:pPr>
              <w:spacing w:after="0" w:line="253" w:lineRule="exact"/>
              <w:ind w:right="30"/>
              <w:jc w:val="right"/>
              <w:rPr>
                <w:b/>
                <w:bCs/>
                <w:color w:val="FFFFFF"/>
              </w:rPr>
            </w:pPr>
            <w:r w:rsidRPr="00C623A7">
              <w:rPr>
                <w:b/>
                <w:bCs/>
                <w:color w:val="FFFFFF"/>
              </w:rPr>
              <w:t>2016</w:t>
            </w:r>
          </w:p>
        </w:tc>
      </w:tr>
      <w:tr w:rsidR="00924F1B" w:rsidRPr="00C623A7">
        <w:trPr>
          <w:trHeight w:val="234"/>
          <w:jc w:val="center"/>
        </w:trPr>
        <w:tc>
          <w:tcPr>
            <w:tcW w:w="2405" w:type="dxa"/>
            <w:gridSpan w:val="2"/>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Počet obyvatel celkem</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22 155</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22 233</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ind w:right="10"/>
              <w:jc w:val="right"/>
              <w:rPr>
                <w:sz w:val="20"/>
                <w:szCs w:val="20"/>
              </w:rPr>
            </w:pPr>
            <w:r w:rsidRPr="00C623A7">
              <w:rPr>
                <w:sz w:val="20"/>
                <w:szCs w:val="20"/>
              </w:rPr>
              <w:t>22 237</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22 127</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22 071</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22 058</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21 983</w:t>
            </w:r>
          </w:p>
        </w:tc>
        <w:tc>
          <w:tcPr>
            <w:tcW w:w="850"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21 957</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21 966</w:t>
            </w:r>
          </w:p>
        </w:tc>
      </w:tr>
      <w:tr w:rsidR="00924F1B" w:rsidRPr="00C623A7">
        <w:trPr>
          <w:trHeight w:val="234"/>
          <w:jc w:val="center"/>
        </w:trPr>
        <w:tc>
          <w:tcPr>
            <w:tcW w:w="1640" w:type="dxa"/>
            <w:vMerge w:val="restart"/>
            <w:tcBorders>
              <w:left w:val="single" w:sz="4" w:space="0" w:color="ED7D31"/>
            </w:tcBorders>
          </w:tcPr>
          <w:p w:rsidR="00924F1B" w:rsidRPr="00C623A7" w:rsidRDefault="00924F1B" w:rsidP="00C623A7">
            <w:pPr>
              <w:spacing w:after="0" w:line="234" w:lineRule="exact"/>
              <w:ind w:left="80"/>
            </w:pPr>
            <w:r w:rsidRPr="00C623A7">
              <w:t>v tom:</w:t>
            </w:r>
          </w:p>
        </w:tc>
        <w:tc>
          <w:tcPr>
            <w:tcW w:w="765" w:type="dxa"/>
            <w:tcBorders>
              <w:left w:val="single" w:sz="4" w:space="0" w:color="ED7D31"/>
              <w:right w:val="single" w:sz="4" w:space="0" w:color="ED7D31"/>
            </w:tcBorders>
          </w:tcPr>
          <w:p w:rsidR="00924F1B" w:rsidRPr="00C623A7" w:rsidRDefault="00924F1B" w:rsidP="00C623A7">
            <w:pPr>
              <w:spacing w:after="0" w:line="234" w:lineRule="exact"/>
              <w:ind w:left="80"/>
              <w:rPr>
                <w:w w:val="93"/>
              </w:rPr>
            </w:pPr>
            <w:r w:rsidRPr="00C623A7">
              <w:rPr>
                <w:w w:val="93"/>
              </w:rPr>
              <w:t>muži</w:t>
            </w:r>
          </w:p>
        </w:tc>
        <w:tc>
          <w:tcPr>
            <w:tcW w:w="851" w:type="dxa"/>
          </w:tcPr>
          <w:p w:rsidR="00924F1B" w:rsidRPr="00C623A7" w:rsidRDefault="00924F1B" w:rsidP="00C623A7">
            <w:pPr>
              <w:spacing w:after="0" w:line="234" w:lineRule="exact"/>
              <w:jc w:val="right"/>
              <w:rPr>
                <w:sz w:val="20"/>
                <w:szCs w:val="20"/>
              </w:rPr>
            </w:pPr>
            <w:r w:rsidRPr="00C623A7">
              <w:rPr>
                <w:sz w:val="20"/>
                <w:szCs w:val="20"/>
              </w:rPr>
              <w:t>10 942</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10 966</w:t>
            </w:r>
          </w:p>
        </w:tc>
        <w:tc>
          <w:tcPr>
            <w:tcW w:w="850" w:type="dxa"/>
          </w:tcPr>
          <w:p w:rsidR="00924F1B" w:rsidRPr="00C623A7" w:rsidRDefault="00924F1B" w:rsidP="00C623A7">
            <w:pPr>
              <w:spacing w:after="0" w:line="234" w:lineRule="exact"/>
              <w:ind w:right="10"/>
              <w:jc w:val="right"/>
              <w:rPr>
                <w:sz w:val="20"/>
                <w:szCs w:val="20"/>
              </w:rPr>
            </w:pPr>
            <w:r w:rsidRPr="00C623A7">
              <w:rPr>
                <w:sz w:val="20"/>
                <w:szCs w:val="20"/>
              </w:rPr>
              <w:t>10 973</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10 920</w:t>
            </w:r>
          </w:p>
        </w:tc>
        <w:tc>
          <w:tcPr>
            <w:tcW w:w="850" w:type="dxa"/>
          </w:tcPr>
          <w:p w:rsidR="00924F1B" w:rsidRPr="00C623A7" w:rsidRDefault="00924F1B" w:rsidP="00C623A7">
            <w:pPr>
              <w:spacing w:after="0" w:line="234" w:lineRule="exact"/>
              <w:jc w:val="right"/>
              <w:rPr>
                <w:sz w:val="20"/>
                <w:szCs w:val="20"/>
              </w:rPr>
            </w:pPr>
            <w:r w:rsidRPr="00C623A7">
              <w:rPr>
                <w:sz w:val="20"/>
                <w:szCs w:val="20"/>
              </w:rPr>
              <w:t>10 897</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10 911</w:t>
            </w:r>
          </w:p>
        </w:tc>
        <w:tc>
          <w:tcPr>
            <w:tcW w:w="850" w:type="dxa"/>
          </w:tcPr>
          <w:p w:rsidR="00924F1B" w:rsidRPr="00C623A7" w:rsidRDefault="00924F1B" w:rsidP="00C623A7">
            <w:pPr>
              <w:spacing w:after="0" w:line="234" w:lineRule="exact"/>
              <w:jc w:val="right"/>
              <w:rPr>
                <w:sz w:val="20"/>
                <w:szCs w:val="20"/>
              </w:rPr>
            </w:pPr>
            <w:r w:rsidRPr="00C623A7">
              <w:rPr>
                <w:sz w:val="20"/>
                <w:szCs w:val="20"/>
              </w:rPr>
              <w:t>10 886</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10 874</w:t>
            </w:r>
          </w:p>
        </w:tc>
        <w:tc>
          <w:tcPr>
            <w:tcW w:w="851" w:type="dxa"/>
            <w:tcBorders>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10 908</w:t>
            </w:r>
          </w:p>
        </w:tc>
      </w:tr>
      <w:tr w:rsidR="00924F1B" w:rsidRPr="00C623A7">
        <w:trPr>
          <w:trHeight w:val="234"/>
          <w:jc w:val="center"/>
        </w:trPr>
        <w:tc>
          <w:tcPr>
            <w:tcW w:w="1640"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tLeast"/>
              <w:ind w:left="80"/>
            </w:pPr>
          </w:p>
        </w:tc>
        <w:tc>
          <w:tcPr>
            <w:tcW w:w="765"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ind w:left="80"/>
              <w:rPr>
                <w:w w:val="97"/>
              </w:rPr>
            </w:pPr>
            <w:r w:rsidRPr="00C623A7">
              <w:rPr>
                <w:w w:val="97"/>
              </w:rPr>
              <w:t>ženy</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11 213</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11 267</w:t>
            </w:r>
          </w:p>
        </w:tc>
        <w:tc>
          <w:tcPr>
            <w:tcW w:w="850" w:type="dxa"/>
            <w:tcBorders>
              <w:top w:val="single" w:sz="4" w:space="0" w:color="ED7D31"/>
              <w:bottom w:val="single" w:sz="4" w:space="0" w:color="ED7D31"/>
            </w:tcBorders>
          </w:tcPr>
          <w:p w:rsidR="00924F1B" w:rsidRPr="00C623A7" w:rsidRDefault="00924F1B" w:rsidP="00C623A7">
            <w:pPr>
              <w:spacing w:after="0" w:line="234" w:lineRule="exact"/>
              <w:ind w:right="10"/>
              <w:jc w:val="right"/>
              <w:rPr>
                <w:sz w:val="20"/>
                <w:szCs w:val="20"/>
              </w:rPr>
            </w:pPr>
            <w:r w:rsidRPr="00C623A7">
              <w:rPr>
                <w:sz w:val="20"/>
                <w:szCs w:val="20"/>
              </w:rPr>
              <w:t>11 264</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11 207</w:t>
            </w:r>
          </w:p>
        </w:tc>
        <w:tc>
          <w:tcPr>
            <w:tcW w:w="850"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11 174</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11 147</w:t>
            </w:r>
          </w:p>
        </w:tc>
        <w:tc>
          <w:tcPr>
            <w:tcW w:w="850"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11 117</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11 083</w:t>
            </w:r>
          </w:p>
        </w:tc>
        <w:tc>
          <w:tcPr>
            <w:tcW w:w="851" w:type="dxa"/>
            <w:tcBorders>
              <w:top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11 058</w:t>
            </w:r>
          </w:p>
        </w:tc>
      </w:tr>
      <w:tr w:rsidR="00924F1B" w:rsidRPr="00C623A7">
        <w:trPr>
          <w:trHeight w:val="81"/>
          <w:jc w:val="center"/>
        </w:trPr>
        <w:tc>
          <w:tcPr>
            <w:tcW w:w="2405" w:type="dxa"/>
            <w:gridSpan w:val="2"/>
            <w:tcBorders>
              <w:left w:val="single" w:sz="4" w:space="0" w:color="ED7D31"/>
            </w:tcBorders>
          </w:tcPr>
          <w:p w:rsidR="00924F1B" w:rsidRPr="00C623A7" w:rsidRDefault="00924F1B" w:rsidP="00C623A7">
            <w:pPr>
              <w:spacing w:after="0" w:line="234" w:lineRule="exact"/>
              <w:ind w:left="80"/>
            </w:pPr>
            <w:r w:rsidRPr="00C623A7">
              <w:t>Podíl obyvatel ve věku 65 a více let (%)</w:t>
            </w:r>
          </w:p>
        </w:tc>
        <w:tc>
          <w:tcPr>
            <w:tcW w:w="851" w:type="dxa"/>
            <w:tcBorders>
              <w:left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16,2</w:t>
            </w:r>
          </w:p>
        </w:tc>
        <w:tc>
          <w:tcPr>
            <w:tcW w:w="851" w:type="dxa"/>
          </w:tcPr>
          <w:p w:rsidR="00924F1B" w:rsidRPr="00C623A7" w:rsidRDefault="00924F1B" w:rsidP="00C623A7">
            <w:pPr>
              <w:spacing w:after="0" w:line="240" w:lineRule="atLeast"/>
              <w:jc w:val="right"/>
              <w:rPr>
                <w:sz w:val="20"/>
                <w:szCs w:val="20"/>
              </w:rPr>
            </w:pPr>
            <w:r w:rsidRPr="00C623A7">
              <w:rPr>
                <w:sz w:val="20"/>
                <w:szCs w:val="20"/>
              </w:rPr>
              <w:t>16,7</w:t>
            </w:r>
          </w:p>
        </w:tc>
        <w:tc>
          <w:tcPr>
            <w:tcW w:w="850" w:type="dxa"/>
            <w:tcBorders>
              <w:left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17,1</w:t>
            </w:r>
          </w:p>
        </w:tc>
        <w:tc>
          <w:tcPr>
            <w:tcW w:w="851" w:type="dxa"/>
          </w:tcPr>
          <w:p w:rsidR="00924F1B" w:rsidRPr="00C623A7" w:rsidRDefault="00924F1B" w:rsidP="00C623A7">
            <w:pPr>
              <w:spacing w:after="0" w:line="240" w:lineRule="atLeast"/>
              <w:jc w:val="right"/>
              <w:rPr>
                <w:sz w:val="20"/>
                <w:szCs w:val="20"/>
              </w:rPr>
            </w:pPr>
            <w:r w:rsidRPr="00C623A7">
              <w:rPr>
                <w:sz w:val="20"/>
                <w:szCs w:val="20"/>
              </w:rPr>
              <w:t>17,8</w:t>
            </w:r>
          </w:p>
        </w:tc>
        <w:tc>
          <w:tcPr>
            <w:tcW w:w="850" w:type="dxa"/>
            <w:tcBorders>
              <w:left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18,5</w:t>
            </w:r>
          </w:p>
        </w:tc>
        <w:tc>
          <w:tcPr>
            <w:tcW w:w="851" w:type="dxa"/>
          </w:tcPr>
          <w:p w:rsidR="00924F1B" w:rsidRPr="00C623A7" w:rsidRDefault="00924F1B" w:rsidP="00C623A7">
            <w:pPr>
              <w:spacing w:after="0" w:line="240" w:lineRule="atLeast"/>
              <w:jc w:val="right"/>
              <w:rPr>
                <w:sz w:val="20"/>
                <w:szCs w:val="20"/>
              </w:rPr>
            </w:pPr>
            <w:r w:rsidRPr="00C623A7">
              <w:rPr>
                <w:sz w:val="20"/>
                <w:szCs w:val="20"/>
              </w:rPr>
              <w:t>19,1</w:t>
            </w:r>
          </w:p>
        </w:tc>
        <w:tc>
          <w:tcPr>
            <w:tcW w:w="850" w:type="dxa"/>
            <w:tcBorders>
              <w:left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19,7</w:t>
            </w:r>
          </w:p>
        </w:tc>
        <w:tc>
          <w:tcPr>
            <w:tcW w:w="850" w:type="dxa"/>
          </w:tcPr>
          <w:p w:rsidR="00924F1B" w:rsidRPr="00C623A7" w:rsidRDefault="00924F1B" w:rsidP="00C623A7">
            <w:pPr>
              <w:spacing w:after="0" w:line="240" w:lineRule="atLeast"/>
              <w:jc w:val="right"/>
              <w:rPr>
                <w:sz w:val="20"/>
                <w:szCs w:val="20"/>
              </w:rPr>
            </w:pPr>
            <w:r w:rsidRPr="00C623A7">
              <w:rPr>
                <w:sz w:val="20"/>
                <w:szCs w:val="20"/>
              </w:rPr>
              <w:t>20,2</w:t>
            </w:r>
          </w:p>
        </w:tc>
        <w:tc>
          <w:tcPr>
            <w:tcW w:w="851" w:type="dxa"/>
            <w:tcBorders>
              <w:left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20,8</w:t>
            </w:r>
          </w:p>
        </w:tc>
      </w:tr>
      <w:tr w:rsidR="00924F1B" w:rsidRPr="00C623A7">
        <w:trPr>
          <w:trHeight w:val="234"/>
          <w:jc w:val="center"/>
        </w:trPr>
        <w:tc>
          <w:tcPr>
            <w:tcW w:w="2405" w:type="dxa"/>
            <w:gridSpan w:val="2"/>
            <w:tcBorders>
              <w:top w:val="single" w:sz="4" w:space="0" w:color="ED7D31"/>
              <w:left w:val="single" w:sz="4" w:space="0" w:color="ED7D31"/>
              <w:bottom w:val="single" w:sz="4" w:space="0" w:color="ED7D31"/>
            </w:tcBorders>
          </w:tcPr>
          <w:p w:rsidR="00924F1B" w:rsidRPr="00C623A7" w:rsidRDefault="00924F1B" w:rsidP="00C623A7">
            <w:pPr>
              <w:spacing w:after="0" w:line="240" w:lineRule="atLeast"/>
              <w:ind w:left="80"/>
            </w:pPr>
            <w:r w:rsidRPr="00C623A7">
              <w:t>Průměrný věk: mužů</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40,1</w:t>
            </w:r>
          </w:p>
        </w:tc>
        <w:tc>
          <w:tcPr>
            <w:tcW w:w="851" w:type="dxa"/>
            <w:tcBorders>
              <w:top w:val="single" w:sz="4" w:space="0" w:color="ED7D31"/>
              <w:bottom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40,3</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40,7</w:t>
            </w:r>
          </w:p>
        </w:tc>
        <w:tc>
          <w:tcPr>
            <w:tcW w:w="851" w:type="dxa"/>
            <w:tcBorders>
              <w:top w:val="single" w:sz="4" w:space="0" w:color="ED7D31"/>
              <w:bottom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40,9</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41,1</w:t>
            </w:r>
          </w:p>
        </w:tc>
        <w:tc>
          <w:tcPr>
            <w:tcW w:w="851" w:type="dxa"/>
            <w:tcBorders>
              <w:top w:val="single" w:sz="4" w:space="0" w:color="ED7D31"/>
              <w:bottom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41,2</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41,6</w:t>
            </w:r>
          </w:p>
        </w:tc>
        <w:tc>
          <w:tcPr>
            <w:tcW w:w="850" w:type="dxa"/>
            <w:tcBorders>
              <w:top w:val="single" w:sz="4" w:space="0" w:color="ED7D31"/>
              <w:bottom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41,8</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42,1</w:t>
            </w:r>
          </w:p>
        </w:tc>
      </w:tr>
      <w:tr w:rsidR="00924F1B" w:rsidRPr="00C623A7">
        <w:trPr>
          <w:trHeight w:val="310"/>
          <w:jc w:val="center"/>
        </w:trPr>
        <w:tc>
          <w:tcPr>
            <w:tcW w:w="2405" w:type="dxa"/>
            <w:gridSpan w:val="2"/>
            <w:tcBorders>
              <w:top w:val="single" w:sz="4" w:space="0" w:color="ED7D31"/>
              <w:left w:val="single" w:sz="4" w:space="0" w:color="ED7D31"/>
              <w:bottom w:val="single" w:sz="4" w:space="0" w:color="ED7D31"/>
            </w:tcBorders>
          </w:tcPr>
          <w:p w:rsidR="00924F1B" w:rsidRPr="00C623A7" w:rsidRDefault="00924F1B" w:rsidP="00C623A7">
            <w:pPr>
              <w:spacing w:after="0" w:line="240" w:lineRule="atLeast"/>
              <w:ind w:left="80"/>
              <w:jc w:val="center"/>
            </w:pPr>
            <w:r w:rsidRPr="00C623A7">
              <w:t xml:space="preserve">                 žen</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42,7</w:t>
            </w:r>
          </w:p>
        </w:tc>
        <w:tc>
          <w:tcPr>
            <w:tcW w:w="851" w:type="dxa"/>
            <w:tcBorders>
              <w:top w:val="single" w:sz="4" w:space="0" w:color="ED7D31"/>
              <w:bottom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43,0</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ind w:right="10"/>
              <w:jc w:val="right"/>
              <w:rPr>
                <w:sz w:val="20"/>
                <w:szCs w:val="20"/>
              </w:rPr>
            </w:pPr>
            <w:r w:rsidRPr="00C623A7">
              <w:rPr>
                <w:sz w:val="20"/>
                <w:szCs w:val="20"/>
              </w:rPr>
              <w:t>43,2</w:t>
            </w:r>
          </w:p>
        </w:tc>
        <w:tc>
          <w:tcPr>
            <w:tcW w:w="851" w:type="dxa"/>
            <w:tcBorders>
              <w:top w:val="single" w:sz="4" w:space="0" w:color="ED7D31"/>
              <w:bottom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43,5</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43,8</w:t>
            </w:r>
          </w:p>
        </w:tc>
        <w:tc>
          <w:tcPr>
            <w:tcW w:w="851" w:type="dxa"/>
            <w:tcBorders>
              <w:top w:val="single" w:sz="4" w:space="0" w:color="ED7D31"/>
              <w:bottom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44,0</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44,3</w:t>
            </w:r>
          </w:p>
        </w:tc>
        <w:tc>
          <w:tcPr>
            <w:tcW w:w="850" w:type="dxa"/>
            <w:tcBorders>
              <w:top w:val="single" w:sz="4" w:space="0" w:color="ED7D31"/>
              <w:bottom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44,5</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tLeast"/>
              <w:jc w:val="right"/>
              <w:rPr>
                <w:sz w:val="20"/>
                <w:szCs w:val="20"/>
              </w:rPr>
            </w:pPr>
            <w:r w:rsidRPr="00C623A7">
              <w:rPr>
                <w:sz w:val="20"/>
                <w:szCs w:val="20"/>
              </w:rPr>
              <w:t>44,8</w:t>
            </w:r>
          </w:p>
        </w:tc>
      </w:tr>
      <w:tr w:rsidR="00924F1B" w:rsidRPr="00C623A7">
        <w:trPr>
          <w:trHeight w:val="234"/>
          <w:jc w:val="center"/>
        </w:trPr>
        <w:tc>
          <w:tcPr>
            <w:tcW w:w="2405" w:type="dxa"/>
            <w:gridSpan w:val="2"/>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Index stáří *</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115,2</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117,8</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121,2</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125,3</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129,9</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131,7</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135,8</w:t>
            </w:r>
          </w:p>
        </w:tc>
        <w:tc>
          <w:tcPr>
            <w:tcW w:w="850"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137,9</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141,9</w:t>
            </w:r>
          </w:p>
        </w:tc>
      </w:tr>
      <w:tr w:rsidR="00924F1B" w:rsidRPr="00C623A7">
        <w:trPr>
          <w:trHeight w:val="234"/>
          <w:jc w:val="center"/>
        </w:trPr>
        <w:tc>
          <w:tcPr>
            <w:tcW w:w="2405" w:type="dxa"/>
            <w:gridSpan w:val="2"/>
            <w:tcBorders>
              <w:left w:val="single" w:sz="4" w:space="0" w:color="ED7D31"/>
            </w:tcBorders>
          </w:tcPr>
          <w:p w:rsidR="00924F1B" w:rsidRPr="00C623A7" w:rsidRDefault="00924F1B" w:rsidP="00C623A7">
            <w:pPr>
              <w:spacing w:after="0" w:line="234" w:lineRule="exact"/>
              <w:ind w:left="80"/>
            </w:pPr>
            <w:r w:rsidRPr="00C623A7">
              <w:t>Živě narození</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229</w:t>
            </w:r>
          </w:p>
        </w:tc>
        <w:tc>
          <w:tcPr>
            <w:tcW w:w="851" w:type="dxa"/>
          </w:tcPr>
          <w:p w:rsidR="00924F1B" w:rsidRPr="00C623A7" w:rsidRDefault="00924F1B" w:rsidP="00C623A7">
            <w:pPr>
              <w:spacing w:after="0" w:line="234" w:lineRule="exact"/>
              <w:jc w:val="right"/>
              <w:rPr>
                <w:sz w:val="20"/>
                <w:szCs w:val="20"/>
              </w:rPr>
            </w:pPr>
            <w:r w:rsidRPr="00C623A7">
              <w:rPr>
                <w:sz w:val="20"/>
                <w:szCs w:val="20"/>
              </w:rPr>
              <w:t>224</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229</w:t>
            </w:r>
          </w:p>
        </w:tc>
        <w:tc>
          <w:tcPr>
            <w:tcW w:w="851" w:type="dxa"/>
          </w:tcPr>
          <w:p w:rsidR="00924F1B" w:rsidRPr="00C623A7" w:rsidRDefault="00924F1B" w:rsidP="00C623A7">
            <w:pPr>
              <w:spacing w:after="0" w:line="234" w:lineRule="exact"/>
              <w:jc w:val="right"/>
              <w:rPr>
                <w:sz w:val="20"/>
                <w:szCs w:val="20"/>
              </w:rPr>
            </w:pPr>
            <w:r w:rsidRPr="00C623A7">
              <w:rPr>
                <w:sz w:val="20"/>
                <w:szCs w:val="20"/>
              </w:rPr>
              <w:t>215</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210</w:t>
            </w:r>
          </w:p>
        </w:tc>
        <w:tc>
          <w:tcPr>
            <w:tcW w:w="851" w:type="dxa"/>
          </w:tcPr>
          <w:p w:rsidR="00924F1B" w:rsidRPr="00C623A7" w:rsidRDefault="00924F1B" w:rsidP="00C623A7">
            <w:pPr>
              <w:spacing w:after="0" w:line="234" w:lineRule="exact"/>
              <w:jc w:val="right"/>
              <w:rPr>
                <w:sz w:val="20"/>
                <w:szCs w:val="20"/>
              </w:rPr>
            </w:pPr>
            <w:r w:rsidRPr="00C623A7">
              <w:rPr>
                <w:sz w:val="20"/>
                <w:szCs w:val="20"/>
              </w:rPr>
              <w:t>241</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180</w:t>
            </w:r>
          </w:p>
        </w:tc>
        <w:tc>
          <w:tcPr>
            <w:tcW w:w="850" w:type="dxa"/>
          </w:tcPr>
          <w:p w:rsidR="00924F1B" w:rsidRPr="00C623A7" w:rsidRDefault="00924F1B" w:rsidP="00C623A7">
            <w:pPr>
              <w:spacing w:after="0" w:line="234" w:lineRule="exact"/>
              <w:jc w:val="right"/>
              <w:rPr>
                <w:sz w:val="20"/>
                <w:szCs w:val="20"/>
              </w:rPr>
            </w:pPr>
            <w:r w:rsidRPr="00C623A7">
              <w:rPr>
                <w:sz w:val="20"/>
                <w:szCs w:val="20"/>
              </w:rPr>
              <w:t>216</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223</w:t>
            </w:r>
          </w:p>
        </w:tc>
      </w:tr>
      <w:tr w:rsidR="00924F1B" w:rsidRPr="00C623A7">
        <w:trPr>
          <w:trHeight w:val="234"/>
          <w:jc w:val="center"/>
        </w:trPr>
        <w:tc>
          <w:tcPr>
            <w:tcW w:w="2405" w:type="dxa"/>
            <w:gridSpan w:val="2"/>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Zemřelí</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256</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212</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227</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255</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248</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287</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229</w:t>
            </w:r>
          </w:p>
        </w:tc>
        <w:tc>
          <w:tcPr>
            <w:tcW w:w="850"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277</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243</w:t>
            </w:r>
          </w:p>
        </w:tc>
      </w:tr>
      <w:tr w:rsidR="00924F1B" w:rsidRPr="00C623A7">
        <w:trPr>
          <w:trHeight w:val="234"/>
          <w:jc w:val="center"/>
        </w:trPr>
        <w:tc>
          <w:tcPr>
            <w:tcW w:w="2405" w:type="dxa"/>
            <w:gridSpan w:val="2"/>
            <w:tcBorders>
              <w:left w:val="single" w:sz="4" w:space="0" w:color="ED7D31"/>
            </w:tcBorders>
          </w:tcPr>
          <w:p w:rsidR="00924F1B" w:rsidRPr="00C623A7" w:rsidRDefault="00924F1B" w:rsidP="00C623A7">
            <w:pPr>
              <w:spacing w:after="0" w:line="234" w:lineRule="exact"/>
              <w:ind w:left="80"/>
            </w:pPr>
            <w:r w:rsidRPr="00C623A7">
              <w:t>Přirozený přírůstek obyvatel</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-27</w:t>
            </w:r>
          </w:p>
        </w:tc>
        <w:tc>
          <w:tcPr>
            <w:tcW w:w="851" w:type="dxa"/>
          </w:tcPr>
          <w:p w:rsidR="00924F1B" w:rsidRPr="00C623A7" w:rsidRDefault="00924F1B" w:rsidP="00C623A7">
            <w:pPr>
              <w:spacing w:after="0" w:line="234" w:lineRule="exact"/>
              <w:jc w:val="right"/>
              <w:rPr>
                <w:sz w:val="20"/>
                <w:szCs w:val="20"/>
              </w:rPr>
            </w:pPr>
            <w:r w:rsidRPr="00C623A7">
              <w:rPr>
                <w:sz w:val="20"/>
                <w:szCs w:val="20"/>
              </w:rPr>
              <w:t>12</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w:t>
            </w:r>
          </w:p>
        </w:tc>
        <w:tc>
          <w:tcPr>
            <w:tcW w:w="851" w:type="dxa"/>
          </w:tcPr>
          <w:p w:rsidR="00924F1B" w:rsidRPr="00C623A7" w:rsidRDefault="00924F1B" w:rsidP="00C623A7">
            <w:pPr>
              <w:spacing w:after="0" w:line="234" w:lineRule="exact"/>
              <w:jc w:val="right"/>
              <w:rPr>
                <w:sz w:val="20"/>
                <w:szCs w:val="20"/>
              </w:rPr>
            </w:pPr>
            <w:r w:rsidRPr="00C623A7">
              <w:rPr>
                <w:sz w:val="20"/>
                <w:szCs w:val="20"/>
              </w:rPr>
              <w:t>-40</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-38</w:t>
            </w:r>
          </w:p>
        </w:tc>
        <w:tc>
          <w:tcPr>
            <w:tcW w:w="851" w:type="dxa"/>
          </w:tcPr>
          <w:p w:rsidR="00924F1B" w:rsidRPr="00C623A7" w:rsidRDefault="00924F1B" w:rsidP="00C623A7">
            <w:pPr>
              <w:spacing w:after="0" w:line="234" w:lineRule="exact"/>
              <w:jc w:val="right"/>
              <w:rPr>
                <w:sz w:val="20"/>
                <w:szCs w:val="20"/>
              </w:rPr>
            </w:pPr>
            <w:r w:rsidRPr="00C623A7">
              <w:rPr>
                <w:sz w:val="20"/>
                <w:szCs w:val="20"/>
              </w:rPr>
              <w:t>-46</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-49</w:t>
            </w:r>
          </w:p>
        </w:tc>
        <w:tc>
          <w:tcPr>
            <w:tcW w:w="850" w:type="dxa"/>
          </w:tcPr>
          <w:p w:rsidR="00924F1B" w:rsidRPr="00C623A7" w:rsidRDefault="00924F1B" w:rsidP="00C623A7">
            <w:pPr>
              <w:spacing w:after="0" w:line="234" w:lineRule="exact"/>
              <w:jc w:val="right"/>
              <w:rPr>
                <w:sz w:val="20"/>
                <w:szCs w:val="20"/>
              </w:rPr>
            </w:pPr>
            <w:r w:rsidRPr="00C623A7">
              <w:rPr>
                <w:sz w:val="20"/>
                <w:szCs w:val="20"/>
              </w:rPr>
              <w:t>-61</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-20</w:t>
            </w:r>
          </w:p>
        </w:tc>
      </w:tr>
      <w:tr w:rsidR="00924F1B" w:rsidRPr="00C623A7">
        <w:trPr>
          <w:trHeight w:val="234"/>
          <w:jc w:val="center"/>
        </w:trPr>
        <w:tc>
          <w:tcPr>
            <w:tcW w:w="2405" w:type="dxa"/>
            <w:gridSpan w:val="2"/>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Přistěhovalí</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360</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332</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293</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320</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275</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356</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345</w:t>
            </w:r>
          </w:p>
        </w:tc>
        <w:tc>
          <w:tcPr>
            <w:tcW w:w="850"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382</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336</w:t>
            </w:r>
          </w:p>
        </w:tc>
      </w:tr>
      <w:tr w:rsidR="00924F1B" w:rsidRPr="00C623A7">
        <w:trPr>
          <w:trHeight w:val="234"/>
          <w:jc w:val="center"/>
        </w:trPr>
        <w:tc>
          <w:tcPr>
            <w:tcW w:w="2405" w:type="dxa"/>
            <w:gridSpan w:val="2"/>
            <w:tcBorders>
              <w:left w:val="single" w:sz="4" w:space="0" w:color="ED7D31"/>
            </w:tcBorders>
          </w:tcPr>
          <w:p w:rsidR="00924F1B" w:rsidRPr="00C623A7" w:rsidRDefault="00924F1B" w:rsidP="00C623A7">
            <w:pPr>
              <w:spacing w:after="0" w:line="234" w:lineRule="exact"/>
              <w:ind w:left="80"/>
            </w:pPr>
            <w:r w:rsidRPr="00C623A7">
              <w:t>Vystěhovalí</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283</w:t>
            </w:r>
          </w:p>
        </w:tc>
        <w:tc>
          <w:tcPr>
            <w:tcW w:w="851" w:type="dxa"/>
          </w:tcPr>
          <w:p w:rsidR="00924F1B" w:rsidRPr="00C623A7" w:rsidRDefault="00924F1B" w:rsidP="00C623A7">
            <w:pPr>
              <w:spacing w:after="0" w:line="234" w:lineRule="exact"/>
              <w:jc w:val="right"/>
              <w:rPr>
                <w:sz w:val="20"/>
                <w:szCs w:val="20"/>
              </w:rPr>
            </w:pPr>
            <w:r w:rsidRPr="00C623A7">
              <w:rPr>
                <w:sz w:val="20"/>
                <w:szCs w:val="20"/>
              </w:rPr>
              <w:t>296</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291</w:t>
            </w:r>
          </w:p>
        </w:tc>
        <w:tc>
          <w:tcPr>
            <w:tcW w:w="851" w:type="dxa"/>
          </w:tcPr>
          <w:p w:rsidR="00924F1B" w:rsidRPr="00C623A7" w:rsidRDefault="00924F1B" w:rsidP="00C623A7">
            <w:pPr>
              <w:spacing w:after="0" w:line="234" w:lineRule="exact"/>
              <w:jc w:val="right"/>
              <w:rPr>
                <w:sz w:val="20"/>
                <w:szCs w:val="20"/>
              </w:rPr>
            </w:pPr>
            <w:r w:rsidRPr="00C623A7">
              <w:rPr>
                <w:sz w:val="20"/>
                <w:szCs w:val="20"/>
              </w:rPr>
              <w:t>281</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293</w:t>
            </w:r>
          </w:p>
        </w:tc>
        <w:tc>
          <w:tcPr>
            <w:tcW w:w="851" w:type="dxa"/>
          </w:tcPr>
          <w:p w:rsidR="00924F1B" w:rsidRPr="00C623A7" w:rsidRDefault="00924F1B" w:rsidP="00C623A7">
            <w:pPr>
              <w:spacing w:after="0" w:line="234" w:lineRule="exact"/>
              <w:jc w:val="right"/>
              <w:rPr>
                <w:sz w:val="20"/>
                <w:szCs w:val="20"/>
              </w:rPr>
            </w:pPr>
            <w:r w:rsidRPr="00C623A7">
              <w:rPr>
                <w:sz w:val="20"/>
                <w:szCs w:val="20"/>
              </w:rPr>
              <w:t>323</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371</w:t>
            </w:r>
          </w:p>
        </w:tc>
        <w:tc>
          <w:tcPr>
            <w:tcW w:w="850" w:type="dxa"/>
          </w:tcPr>
          <w:p w:rsidR="00924F1B" w:rsidRPr="00C623A7" w:rsidRDefault="00924F1B" w:rsidP="00C623A7">
            <w:pPr>
              <w:spacing w:after="0" w:line="234" w:lineRule="exact"/>
              <w:jc w:val="right"/>
              <w:rPr>
                <w:sz w:val="20"/>
                <w:szCs w:val="20"/>
              </w:rPr>
            </w:pPr>
            <w:r w:rsidRPr="00C623A7">
              <w:rPr>
                <w:sz w:val="20"/>
                <w:szCs w:val="20"/>
              </w:rPr>
              <w:t>347</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307</w:t>
            </w:r>
          </w:p>
        </w:tc>
      </w:tr>
      <w:tr w:rsidR="00924F1B" w:rsidRPr="00C623A7">
        <w:trPr>
          <w:trHeight w:val="234"/>
          <w:jc w:val="center"/>
        </w:trPr>
        <w:tc>
          <w:tcPr>
            <w:tcW w:w="2405" w:type="dxa"/>
            <w:gridSpan w:val="2"/>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Přírůstek obyvatel stěhováním</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77</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66</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39</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-18</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33</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-26</w:t>
            </w:r>
          </w:p>
        </w:tc>
        <w:tc>
          <w:tcPr>
            <w:tcW w:w="850"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35</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29</w:t>
            </w:r>
          </w:p>
        </w:tc>
      </w:tr>
      <w:tr w:rsidR="00924F1B" w:rsidRPr="00C623A7">
        <w:trPr>
          <w:trHeight w:val="234"/>
          <w:jc w:val="center"/>
        </w:trPr>
        <w:tc>
          <w:tcPr>
            <w:tcW w:w="2405" w:type="dxa"/>
            <w:gridSpan w:val="2"/>
            <w:tcBorders>
              <w:left w:val="single" w:sz="4" w:space="0" w:color="ED7D31"/>
            </w:tcBorders>
          </w:tcPr>
          <w:p w:rsidR="00924F1B" w:rsidRPr="00C623A7" w:rsidRDefault="00924F1B" w:rsidP="00C623A7">
            <w:pPr>
              <w:spacing w:after="0" w:line="234" w:lineRule="exact"/>
              <w:ind w:left="80"/>
            </w:pPr>
            <w:r w:rsidRPr="00C623A7">
              <w:t>Celkový přírůstek /úbytek obyvatel</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50</w:t>
            </w:r>
          </w:p>
        </w:tc>
        <w:tc>
          <w:tcPr>
            <w:tcW w:w="851" w:type="dxa"/>
          </w:tcPr>
          <w:p w:rsidR="00924F1B" w:rsidRPr="00C623A7" w:rsidRDefault="00924F1B" w:rsidP="00C623A7">
            <w:pPr>
              <w:spacing w:after="0" w:line="234" w:lineRule="exact"/>
              <w:jc w:val="right"/>
              <w:rPr>
                <w:sz w:val="20"/>
                <w:szCs w:val="20"/>
              </w:rPr>
            </w:pPr>
            <w:r w:rsidRPr="00C623A7">
              <w:rPr>
                <w:sz w:val="20"/>
                <w:szCs w:val="20"/>
              </w:rPr>
              <w:t>78</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4</w:t>
            </w:r>
          </w:p>
        </w:tc>
        <w:tc>
          <w:tcPr>
            <w:tcW w:w="851" w:type="dxa"/>
          </w:tcPr>
          <w:p w:rsidR="00924F1B" w:rsidRPr="00C623A7" w:rsidRDefault="00924F1B" w:rsidP="00C623A7">
            <w:pPr>
              <w:spacing w:after="0" w:line="234" w:lineRule="exact"/>
              <w:jc w:val="right"/>
              <w:rPr>
                <w:sz w:val="20"/>
                <w:szCs w:val="20"/>
              </w:rPr>
            </w:pPr>
            <w:r w:rsidRPr="00C623A7">
              <w:rPr>
                <w:sz w:val="20"/>
                <w:szCs w:val="20"/>
              </w:rPr>
              <w:t>-1</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-56</w:t>
            </w:r>
          </w:p>
        </w:tc>
        <w:tc>
          <w:tcPr>
            <w:tcW w:w="851" w:type="dxa"/>
          </w:tcPr>
          <w:p w:rsidR="00924F1B" w:rsidRPr="00C623A7" w:rsidRDefault="00924F1B" w:rsidP="00C623A7">
            <w:pPr>
              <w:spacing w:after="0" w:line="234" w:lineRule="exact"/>
              <w:jc w:val="right"/>
              <w:rPr>
                <w:sz w:val="20"/>
                <w:szCs w:val="20"/>
              </w:rPr>
            </w:pPr>
            <w:r w:rsidRPr="00C623A7">
              <w:rPr>
                <w:sz w:val="20"/>
                <w:szCs w:val="20"/>
              </w:rPr>
              <w:t>-13</w:t>
            </w:r>
          </w:p>
        </w:tc>
        <w:tc>
          <w:tcPr>
            <w:tcW w:w="850"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-75</w:t>
            </w:r>
          </w:p>
        </w:tc>
        <w:tc>
          <w:tcPr>
            <w:tcW w:w="850" w:type="dxa"/>
          </w:tcPr>
          <w:p w:rsidR="00924F1B" w:rsidRPr="00C623A7" w:rsidRDefault="00924F1B" w:rsidP="00C623A7">
            <w:pPr>
              <w:spacing w:after="0" w:line="234" w:lineRule="exact"/>
              <w:jc w:val="right"/>
              <w:rPr>
                <w:sz w:val="20"/>
                <w:szCs w:val="20"/>
              </w:rPr>
            </w:pPr>
            <w:r w:rsidRPr="00C623A7">
              <w:rPr>
                <w:sz w:val="20"/>
                <w:szCs w:val="20"/>
              </w:rPr>
              <w:t>-26</w:t>
            </w:r>
          </w:p>
        </w:tc>
        <w:tc>
          <w:tcPr>
            <w:tcW w:w="851" w:type="dxa"/>
            <w:tcBorders>
              <w:left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9</w:t>
            </w:r>
          </w:p>
        </w:tc>
      </w:tr>
      <w:tr w:rsidR="00924F1B" w:rsidRPr="00C623A7">
        <w:trPr>
          <w:trHeight w:val="234"/>
          <w:jc w:val="center"/>
        </w:trPr>
        <w:tc>
          <w:tcPr>
            <w:tcW w:w="2405" w:type="dxa"/>
            <w:gridSpan w:val="2"/>
            <w:tcBorders>
              <w:top w:val="single" w:sz="4" w:space="0" w:color="ED7D31"/>
              <w:left w:val="single" w:sz="4" w:space="0" w:color="ED7D31"/>
              <w:bottom w:val="single" w:sz="4" w:space="0" w:color="ED7D31"/>
            </w:tcBorders>
          </w:tcPr>
          <w:p w:rsidR="00924F1B" w:rsidRPr="00C623A7" w:rsidRDefault="00924F1B" w:rsidP="00C623A7">
            <w:pPr>
              <w:spacing w:after="0" w:line="234" w:lineRule="exact"/>
              <w:ind w:left="80"/>
            </w:pPr>
            <w:r w:rsidRPr="00C623A7">
              <w:t>Sňatky</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110</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114</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87</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99</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73</w:t>
            </w:r>
          </w:p>
        </w:tc>
        <w:tc>
          <w:tcPr>
            <w:tcW w:w="851"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81</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71</w:t>
            </w:r>
          </w:p>
        </w:tc>
        <w:tc>
          <w:tcPr>
            <w:tcW w:w="850" w:type="dxa"/>
            <w:tcBorders>
              <w:top w:val="single" w:sz="4" w:space="0" w:color="ED7D31"/>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81</w:t>
            </w:r>
          </w:p>
        </w:tc>
        <w:tc>
          <w:tcPr>
            <w:tcW w:w="851"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103</w:t>
            </w:r>
          </w:p>
        </w:tc>
      </w:tr>
      <w:tr w:rsidR="00924F1B" w:rsidRPr="00C623A7">
        <w:trPr>
          <w:trHeight w:val="234"/>
          <w:jc w:val="center"/>
        </w:trPr>
        <w:tc>
          <w:tcPr>
            <w:tcW w:w="2405" w:type="dxa"/>
            <w:gridSpan w:val="2"/>
            <w:tcBorders>
              <w:left w:val="single" w:sz="4" w:space="0" w:color="ED7D31"/>
              <w:bottom w:val="single" w:sz="4" w:space="0" w:color="ED7D31"/>
            </w:tcBorders>
          </w:tcPr>
          <w:p w:rsidR="00924F1B" w:rsidRPr="00C623A7" w:rsidRDefault="00924F1B" w:rsidP="00C623A7">
            <w:pPr>
              <w:spacing w:after="0" w:line="234" w:lineRule="exact"/>
              <w:ind w:left="80"/>
            </w:pPr>
            <w:r w:rsidRPr="00C623A7">
              <w:t>Rozvody</w:t>
            </w:r>
          </w:p>
        </w:tc>
        <w:tc>
          <w:tcPr>
            <w:tcW w:w="851" w:type="dxa"/>
            <w:tcBorders>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59</w:t>
            </w:r>
          </w:p>
        </w:tc>
        <w:tc>
          <w:tcPr>
            <w:tcW w:w="851" w:type="dxa"/>
            <w:tcBorders>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55</w:t>
            </w:r>
          </w:p>
        </w:tc>
        <w:tc>
          <w:tcPr>
            <w:tcW w:w="850" w:type="dxa"/>
            <w:tcBorders>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60</w:t>
            </w:r>
          </w:p>
        </w:tc>
        <w:tc>
          <w:tcPr>
            <w:tcW w:w="851" w:type="dxa"/>
            <w:tcBorders>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58</w:t>
            </w:r>
          </w:p>
        </w:tc>
        <w:tc>
          <w:tcPr>
            <w:tcW w:w="850" w:type="dxa"/>
            <w:tcBorders>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62</w:t>
            </w:r>
          </w:p>
        </w:tc>
        <w:tc>
          <w:tcPr>
            <w:tcW w:w="851" w:type="dxa"/>
            <w:tcBorders>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51</w:t>
            </w:r>
          </w:p>
        </w:tc>
        <w:tc>
          <w:tcPr>
            <w:tcW w:w="850" w:type="dxa"/>
            <w:tcBorders>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61</w:t>
            </w:r>
          </w:p>
        </w:tc>
        <w:tc>
          <w:tcPr>
            <w:tcW w:w="850" w:type="dxa"/>
            <w:tcBorders>
              <w:bottom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53</w:t>
            </w:r>
          </w:p>
        </w:tc>
        <w:tc>
          <w:tcPr>
            <w:tcW w:w="851" w:type="dxa"/>
            <w:tcBorders>
              <w:left w:val="single" w:sz="4" w:space="0" w:color="ED7D31"/>
              <w:bottom w:val="single" w:sz="4" w:space="0" w:color="ED7D31"/>
              <w:right w:val="single" w:sz="4" w:space="0" w:color="ED7D31"/>
            </w:tcBorders>
          </w:tcPr>
          <w:p w:rsidR="00924F1B" w:rsidRPr="00C623A7" w:rsidRDefault="00924F1B" w:rsidP="00C623A7">
            <w:pPr>
              <w:spacing w:after="0" w:line="234" w:lineRule="exact"/>
              <w:jc w:val="right"/>
              <w:rPr>
                <w:sz w:val="20"/>
                <w:szCs w:val="20"/>
              </w:rPr>
            </w:pPr>
            <w:r w:rsidRPr="00C623A7">
              <w:rPr>
                <w:sz w:val="20"/>
                <w:szCs w:val="20"/>
              </w:rPr>
              <w:t>51</w:t>
            </w:r>
          </w:p>
        </w:tc>
      </w:tr>
    </w:tbl>
    <w:p w:rsidR="00924F1B" w:rsidRPr="00875D59" w:rsidRDefault="00924F1B" w:rsidP="00FA7DE3">
      <w:pPr>
        <w:spacing w:line="20" w:lineRule="exact"/>
        <w:rPr>
          <w:sz w:val="14"/>
          <w:szCs w:val="14"/>
        </w:rPr>
      </w:pPr>
      <w:r>
        <w:rPr>
          <w:noProof/>
          <w:lang w:eastAsia="cs-CZ"/>
        </w:rPr>
        <w:pict>
          <v:rect id="Obdélník 11" o:spid="_x0000_s1027" style="position:absolute;margin-left:3.15pt;margin-top:-.7pt;width:1pt;height:.95pt;z-index:-251659264;visibility:visible;mso-position-horizontal-relative:text;mso-position-vertical-relative:text" fillcolor="black" strokecolor="white"/>
        </w:pict>
      </w:r>
    </w:p>
    <w:p w:rsidR="00924F1B" w:rsidRPr="00875D59" w:rsidRDefault="00924F1B" w:rsidP="00875D59">
      <w:pPr>
        <w:spacing w:line="200" w:lineRule="exact"/>
        <w:rPr>
          <w:sz w:val="14"/>
          <w:szCs w:val="14"/>
        </w:rPr>
      </w:pPr>
      <w:r w:rsidRPr="00F23566">
        <w:rPr>
          <w:sz w:val="24"/>
          <w:szCs w:val="24"/>
        </w:rPr>
        <w:t>Zdroj dat: Český statistický úřad</w:t>
      </w:r>
      <w:r>
        <w:rPr>
          <w:sz w:val="24"/>
          <w:szCs w:val="24"/>
        </w:rPr>
        <w:t xml:space="preserve">/ </w:t>
      </w:r>
      <w:r w:rsidRPr="00875D59">
        <w:rPr>
          <w:sz w:val="14"/>
          <w:szCs w:val="14"/>
        </w:rPr>
        <w:t>* Počet osob ve věku 60 a více let na 100 dětí ve věku 0-14 le</w:t>
      </w:r>
      <w:bookmarkStart w:id="11" w:name="page14"/>
      <w:bookmarkEnd w:id="11"/>
      <w:r>
        <w:rPr>
          <w:sz w:val="14"/>
          <w:szCs w:val="14"/>
        </w:rPr>
        <w:t>t</w:t>
      </w:r>
    </w:p>
    <w:p w:rsidR="00924F1B" w:rsidRPr="00F23566" w:rsidRDefault="00924F1B" w:rsidP="00A5056B">
      <w:pPr>
        <w:pStyle w:val="Heading4"/>
      </w:pPr>
      <w:bookmarkStart w:id="12" w:name="_Toc493757456"/>
      <w:r>
        <w:t>Graf č. 1</w:t>
      </w:r>
      <w:r w:rsidRPr="00F23566">
        <w:t>: Celkový počet obyvatel správního obvodu v letech 2008 až 2016</w:t>
      </w:r>
      <w:bookmarkEnd w:id="12"/>
    </w:p>
    <w:p w:rsidR="00924F1B" w:rsidRPr="00F23566" w:rsidRDefault="00924F1B" w:rsidP="00FA7DE3">
      <w:pPr>
        <w:spacing w:line="240" w:lineRule="atLeast"/>
        <w:ind w:left="20"/>
        <w:rPr>
          <w:b/>
          <w:bCs/>
          <w:sz w:val="24"/>
          <w:szCs w:val="24"/>
        </w:rPr>
      </w:pPr>
      <w:r>
        <w:rPr>
          <w:noProof/>
          <w:lang w:eastAsia="cs-CZ"/>
        </w:rPr>
        <w:pict>
          <v:shape id="Graf 7" o:spid="_x0000_i1028" type="#_x0000_t75" style="width:361.5pt;height:216.75pt;visibility:visible">
            <v:imagedata r:id="rId9" o:title=""/>
            <o:lock v:ext="edit" aspectratio="f"/>
          </v:shape>
        </w:pict>
      </w:r>
    </w:p>
    <w:p w:rsidR="00924F1B" w:rsidRPr="00F23566" w:rsidRDefault="00924F1B" w:rsidP="00FA7DE3">
      <w:pPr>
        <w:spacing w:line="240" w:lineRule="atLeast"/>
        <w:ind w:left="20"/>
        <w:rPr>
          <w:sz w:val="24"/>
          <w:szCs w:val="24"/>
        </w:rPr>
      </w:pPr>
      <w:r w:rsidRPr="00F23566">
        <w:rPr>
          <w:sz w:val="24"/>
          <w:szCs w:val="24"/>
        </w:rPr>
        <w:t>Zdroj dat: Český statistický úřad</w:t>
      </w:r>
    </w:p>
    <w:p w:rsidR="00924F1B" w:rsidRPr="00E830FD" w:rsidRDefault="00924F1B" w:rsidP="00E50443">
      <w:pPr>
        <w:pStyle w:val="Heading3"/>
      </w:pPr>
      <w:bookmarkStart w:id="13" w:name="_Toc493757457"/>
      <w:bookmarkStart w:id="14" w:name="_Toc494099639"/>
      <w:r w:rsidRPr="00E830FD">
        <w:t>Ekonomická situace území, struktura ekonomiky území a trh práce</w:t>
      </w:r>
      <w:bookmarkEnd w:id="13"/>
      <w:bookmarkEnd w:id="14"/>
      <w:r w:rsidRPr="00E830FD">
        <w:t xml:space="preserve"> </w:t>
      </w:r>
    </w:p>
    <w:p w:rsidR="00924F1B" w:rsidRPr="00F23566" w:rsidRDefault="00924F1B" w:rsidP="00DA4C75">
      <w:pPr>
        <w:spacing w:line="276" w:lineRule="auto"/>
        <w:jc w:val="both"/>
        <w:rPr>
          <w:sz w:val="24"/>
          <w:szCs w:val="24"/>
        </w:rPr>
      </w:pPr>
      <w:r w:rsidRPr="00F23566">
        <w:rPr>
          <w:sz w:val="24"/>
          <w:szCs w:val="24"/>
        </w:rPr>
        <w:t xml:space="preserve">Přesné vymezení ekonomicky aktivního obyvatelstva je sporné. V demografické praxi se za ekonomicky aktivní považují všechny osoby, které mají určitý věk bez ohledu na to, zda jsou opravdu zaměstnaní či nezaměstnaní. Demografové tak definují pojem ekonomicky aktivní obyvatelstvo jako skupinu osob ve věkové skupině 20 – 64 let. V minulosti byla skupina ekonomicky aktivních vymezena jinými věkovými hranicemi, a sice 15 a 59 let. Toto vymezení však v průběhu posledních deseti let ustoupilo vymezení novému. Tento posun byl pochopitelný, protože ve věkové skupině 15 – 19 let je jen velmi málo ekonomicky aktivních osob, a naopak je vhodné, vzhledem ke zvyšujícímu se věku odchodu do důchodu, do ekonomicky aktivních osob počítat také osoby ve věku 60 – 64 let. </w:t>
      </w:r>
    </w:p>
    <w:p w:rsidR="00924F1B" w:rsidRPr="00F23566" w:rsidRDefault="00924F1B" w:rsidP="00DA4C75">
      <w:pPr>
        <w:spacing w:line="276" w:lineRule="auto"/>
        <w:jc w:val="both"/>
        <w:rPr>
          <w:sz w:val="24"/>
          <w:szCs w:val="24"/>
        </w:rPr>
      </w:pPr>
      <w:r w:rsidRPr="00F23566">
        <w:rPr>
          <w:sz w:val="24"/>
          <w:szCs w:val="24"/>
        </w:rPr>
        <w:t>Jiné vymezení používá Výběrové šetření pracovních sil (VŠPS), které za ekonomicky aktivní považu</w:t>
      </w:r>
      <w:r>
        <w:rPr>
          <w:sz w:val="24"/>
          <w:szCs w:val="24"/>
        </w:rPr>
        <w:t>je osobu, která je starší 15</w:t>
      </w:r>
      <w:r w:rsidRPr="00F23566">
        <w:rPr>
          <w:sz w:val="24"/>
          <w:szCs w:val="24"/>
        </w:rPr>
        <w:t>let a během posledního referenčního období byla buď zaměstnaná, nebo nezaměstnaná. Toto vymezení je proti demografické teorii výrazně přesnější a odpovídá spíše realitě.</w:t>
      </w:r>
    </w:p>
    <w:p w:rsidR="00924F1B" w:rsidRPr="00F23566" w:rsidRDefault="00924F1B" w:rsidP="00DA4C75">
      <w:pPr>
        <w:spacing w:line="276" w:lineRule="auto"/>
        <w:jc w:val="both"/>
        <w:rPr>
          <w:sz w:val="24"/>
          <w:szCs w:val="24"/>
        </w:rPr>
      </w:pPr>
      <w:r w:rsidRPr="00F23566">
        <w:rPr>
          <w:sz w:val="24"/>
          <w:szCs w:val="24"/>
        </w:rPr>
        <w:t xml:space="preserve">Všeobecně lze však říci, že ekonomická aktivita obyvatelstva je podílem ekonomicky aktivních osob (zaměstnaných i nezaměstnaných) na celkovém počtu obyvatel a tak jak dochází k postupnému vývoji a změnám v podílu jednotlivých věkových skupin obyvatelstva, mění se i míra ekonomické aktivity. V tabulce č. </w:t>
      </w:r>
      <w:r>
        <w:rPr>
          <w:sz w:val="24"/>
          <w:szCs w:val="24"/>
        </w:rPr>
        <w:t>4</w:t>
      </w:r>
      <w:r w:rsidRPr="00F23566">
        <w:rPr>
          <w:sz w:val="24"/>
          <w:szCs w:val="24"/>
        </w:rPr>
        <w:t xml:space="preserve"> jsou údaje vztažené k rozhodnému dni SLDB 2011 a jedná se o dělení demografické.</w:t>
      </w:r>
      <w:r w:rsidRPr="00F23566">
        <w:rPr>
          <w:rStyle w:val="FootnoteReference"/>
          <w:sz w:val="24"/>
          <w:szCs w:val="24"/>
        </w:rPr>
        <w:footnoteReference w:id="1"/>
      </w:r>
    </w:p>
    <w:p w:rsidR="00924F1B" w:rsidRPr="00F23566" w:rsidRDefault="00924F1B" w:rsidP="00A5056B">
      <w:pPr>
        <w:pStyle w:val="Heading4"/>
        <w:rPr>
          <w:rFonts w:cs="Times New Roman"/>
          <w:i/>
          <w:iCs/>
        </w:rPr>
      </w:pPr>
      <w:bookmarkStart w:id="15" w:name="_Toc493757458"/>
      <w:r w:rsidRPr="00F23566">
        <w:t>Tab</w:t>
      </w:r>
      <w:r>
        <w:t>ulka č</w:t>
      </w:r>
      <w:r w:rsidRPr="00F23566">
        <w:t xml:space="preserve">. </w:t>
      </w:r>
      <w:r>
        <w:t>4</w:t>
      </w:r>
      <w:r w:rsidRPr="00F23566">
        <w:t xml:space="preserve">:   </w:t>
      </w:r>
      <w:r w:rsidRPr="00F8295C">
        <w:t>Ekonomická aktivita obyvatelstva v </w:t>
      </w:r>
      <w:r>
        <w:rPr>
          <w:rFonts w:cs="Times New Roman"/>
        </w:rPr>
        <w:t> </w:t>
      </w:r>
      <w:r>
        <w:t>SO ORP Soběslav</w:t>
      </w:r>
      <w:bookmarkEnd w:id="15"/>
      <w:r>
        <w:t> </w:t>
      </w:r>
    </w:p>
    <w:tbl>
      <w:tblPr>
        <w:tblW w:w="6232" w:type="dxa"/>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846"/>
        <w:gridCol w:w="1843"/>
        <w:gridCol w:w="1559"/>
        <w:gridCol w:w="1134"/>
        <w:gridCol w:w="850"/>
      </w:tblGrid>
      <w:tr w:rsidR="00924F1B" w:rsidRPr="00C623A7">
        <w:trPr>
          <w:trHeight w:val="368"/>
        </w:trPr>
        <w:tc>
          <w:tcPr>
            <w:tcW w:w="4248" w:type="dxa"/>
            <w:gridSpan w:val="3"/>
            <w:vMerge w:val="restart"/>
            <w:tcBorders>
              <w:top w:val="single" w:sz="4" w:space="0" w:color="ED7D31"/>
              <w:left w:val="single" w:sz="4" w:space="0" w:color="ED7D31"/>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kategorie</w:t>
            </w:r>
          </w:p>
        </w:tc>
        <w:tc>
          <w:tcPr>
            <w:tcW w:w="1984" w:type="dxa"/>
            <w:gridSpan w:val="2"/>
            <w:tcBorders>
              <w:top w:val="single" w:sz="4" w:space="0" w:color="ED7D31"/>
              <w:bottom w:val="nil"/>
              <w:right w:val="single" w:sz="4" w:space="0" w:color="ED7D31"/>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SO ORP Soběslav</w:t>
            </w:r>
          </w:p>
        </w:tc>
      </w:tr>
      <w:tr w:rsidR="00924F1B" w:rsidRPr="00C623A7">
        <w:trPr>
          <w:trHeight w:val="367"/>
        </w:trPr>
        <w:tc>
          <w:tcPr>
            <w:tcW w:w="4248" w:type="dxa"/>
            <w:gridSpan w:val="3"/>
            <w:vMerge/>
            <w:tcBorders>
              <w:left w:val="single" w:sz="4" w:space="0" w:color="ED7D31"/>
              <w:bottom w:val="single" w:sz="4" w:space="0" w:color="ED7D31"/>
            </w:tcBorders>
            <w:shd w:val="clear" w:color="auto" w:fill="ED7D31"/>
          </w:tcPr>
          <w:p w:rsidR="00924F1B" w:rsidRPr="00C623A7" w:rsidRDefault="00924F1B" w:rsidP="00C623A7">
            <w:pPr>
              <w:spacing w:after="0" w:line="240" w:lineRule="auto"/>
              <w:jc w:val="center"/>
              <w:rPr>
                <w:b/>
                <w:bCs/>
              </w:rPr>
            </w:pPr>
          </w:p>
        </w:tc>
        <w:tc>
          <w:tcPr>
            <w:tcW w:w="1134" w:type="dxa"/>
            <w:tcBorders>
              <w:top w:val="nil"/>
              <w:bottom w:val="single" w:sz="4" w:space="0" w:color="ED7D31"/>
            </w:tcBorders>
            <w:shd w:val="clear" w:color="auto" w:fill="ED7D31"/>
          </w:tcPr>
          <w:p w:rsidR="00924F1B" w:rsidRPr="00C623A7" w:rsidRDefault="00924F1B" w:rsidP="00C623A7">
            <w:pPr>
              <w:spacing w:after="0" w:line="240" w:lineRule="auto"/>
              <w:jc w:val="center"/>
              <w:rPr>
                <w:b/>
                <w:bCs/>
                <w:color w:val="FFFFFF"/>
              </w:rPr>
            </w:pPr>
            <w:r w:rsidRPr="00C623A7">
              <w:rPr>
                <w:b/>
                <w:bCs/>
                <w:color w:val="FFFFFF"/>
              </w:rPr>
              <w:t>počet</w:t>
            </w:r>
          </w:p>
        </w:tc>
        <w:tc>
          <w:tcPr>
            <w:tcW w:w="850" w:type="dxa"/>
            <w:tcBorders>
              <w:top w:val="nil"/>
              <w:bottom w:val="single" w:sz="4" w:space="0" w:color="ED7D31"/>
              <w:right w:val="single" w:sz="4" w:space="0" w:color="ED7D31"/>
            </w:tcBorders>
            <w:shd w:val="clear" w:color="auto" w:fill="ED7D31"/>
          </w:tcPr>
          <w:p w:rsidR="00924F1B" w:rsidRPr="00C623A7" w:rsidRDefault="00924F1B" w:rsidP="00C623A7">
            <w:pPr>
              <w:spacing w:after="0" w:line="240" w:lineRule="auto"/>
              <w:jc w:val="center"/>
              <w:rPr>
                <w:b/>
                <w:bCs/>
                <w:color w:val="FFFFFF"/>
              </w:rPr>
            </w:pPr>
            <w:r w:rsidRPr="00C623A7">
              <w:rPr>
                <w:b/>
                <w:bCs/>
                <w:color w:val="FFFFFF"/>
              </w:rPr>
              <w:t>%</w:t>
            </w:r>
          </w:p>
        </w:tc>
      </w:tr>
      <w:tr w:rsidR="00924F1B" w:rsidRPr="00C623A7">
        <w:trPr>
          <w:trHeight w:val="70"/>
        </w:trPr>
        <w:tc>
          <w:tcPr>
            <w:tcW w:w="4248" w:type="dxa"/>
            <w:gridSpan w:val="3"/>
            <w:tcBorders>
              <w:left w:val="single" w:sz="4" w:space="0" w:color="ED7D31"/>
            </w:tcBorders>
          </w:tcPr>
          <w:p w:rsidR="00924F1B" w:rsidRPr="00C623A7" w:rsidRDefault="00924F1B" w:rsidP="00C623A7">
            <w:pPr>
              <w:spacing w:after="0" w:line="240" w:lineRule="auto"/>
            </w:pPr>
            <w:r w:rsidRPr="00C623A7">
              <w:t>obyvatelstvo celkem</w:t>
            </w:r>
          </w:p>
        </w:tc>
        <w:tc>
          <w:tcPr>
            <w:tcW w:w="1134"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21 799</w:t>
            </w:r>
          </w:p>
        </w:tc>
        <w:tc>
          <w:tcPr>
            <w:tcW w:w="850" w:type="dxa"/>
            <w:tcBorders>
              <w:right w:val="single" w:sz="4" w:space="0" w:color="ED7D31"/>
            </w:tcBorders>
          </w:tcPr>
          <w:p w:rsidR="00924F1B" w:rsidRPr="00C623A7" w:rsidRDefault="00924F1B" w:rsidP="00C623A7">
            <w:pPr>
              <w:spacing w:after="0" w:line="240" w:lineRule="auto"/>
              <w:jc w:val="right"/>
            </w:pPr>
            <w:r w:rsidRPr="00C623A7">
              <w:t>100,0</w:t>
            </w:r>
          </w:p>
        </w:tc>
      </w:tr>
      <w:tr w:rsidR="00924F1B" w:rsidRPr="00C623A7">
        <w:trPr>
          <w:trHeight w:val="70"/>
        </w:trPr>
        <w:tc>
          <w:tcPr>
            <w:tcW w:w="4248" w:type="dxa"/>
            <w:gridSpan w:val="3"/>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r w:rsidRPr="00C623A7">
              <w:t>ekonomicky aktivní</w:t>
            </w:r>
          </w:p>
        </w:tc>
        <w:tc>
          <w:tcPr>
            <w:tcW w:w="113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10 279</w:t>
            </w:r>
          </w:p>
        </w:tc>
        <w:tc>
          <w:tcPr>
            <w:tcW w:w="850"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47,2</w:t>
            </w:r>
          </w:p>
        </w:tc>
      </w:tr>
      <w:tr w:rsidR="00924F1B" w:rsidRPr="00C623A7">
        <w:trPr>
          <w:trHeight w:val="81"/>
        </w:trPr>
        <w:tc>
          <w:tcPr>
            <w:tcW w:w="846" w:type="dxa"/>
            <w:vMerge w:val="restart"/>
            <w:tcBorders>
              <w:left w:val="single" w:sz="4" w:space="0" w:color="ED7D31"/>
            </w:tcBorders>
            <w:vAlign w:val="center"/>
          </w:tcPr>
          <w:p w:rsidR="00924F1B" w:rsidRPr="00C623A7" w:rsidRDefault="00924F1B" w:rsidP="00C623A7">
            <w:pPr>
              <w:spacing w:after="0" w:line="240" w:lineRule="auto"/>
              <w:jc w:val="center"/>
            </w:pPr>
            <w:r w:rsidRPr="00C623A7">
              <w:t>v</w:t>
            </w:r>
          </w:p>
          <w:p w:rsidR="00924F1B" w:rsidRPr="00C623A7" w:rsidRDefault="00924F1B" w:rsidP="00C623A7">
            <w:pPr>
              <w:spacing w:after="0" w:line="240" w:lineRule="auto"/>
              <w:jc w:val="center"/>
            </w:pPr>
            <w:r w:rsidRPr="00C623A7">
              <w:t>tom</w:t>
            </w:r>
          </w:p>
        </w:tc>
        <w:tc>
          <w:tcPr>
            <w:tcW w:w="3402" w:type="dxa"/>
            <w:gridSpan w:val="2"/>
            <w:tcBorders>
              <w:left w:val="single" w:sz="4" w:space="0" w:color="ED7D31"/>
              <w:right w:val="single" w:sz="4" w:space="0" w:color="ED7D31"/>
            </w:tcBorders>
          </w:tcPr>
          <w:p w:rsidR="00924F1B" w:rsidRPr="00C623A7" w:rsidRDefault="00924F1B" w:rsidP="00C623A7">
            <w:pPr>
              <w:spacing w:after="0" w:line="240" w:lineRule="auto"/>
            </w:pPr>
            <w:r w:rsidRPr="00C623A7">
              <w:t>zaměstnaní</w:t>
            </w:r>
          </w:p>
        </w:tc>
        <w:tc>
          <w:tcPr>
            <w:tcW w:w="1134" w:type="dxa"/>
          </w:tcPr>
          <w:p w:rsidR="00924F1B" w:rsidRPr="00C623A7" w:rsidRDefault="00924F1B" w:rsidP="00C623A7">
            <w:pPr>
              <w:spacing w:after="0" w:line="240" w:lineRule="auto"/>
              <w:jc w:val="right"/>
            </w:pPr>
            <w:r w:rsidRPr="00C623A7">
              <w:t>9 197</w:t>
            </w:r>
          </w:p>
        </w:tc>
        <w:tc>
          <w:tcPr>
            <w:tcW w:w="850"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42,2</w:t>
            </w:r>
          </w:p>
        </w:tc>
      </w:tr>
      <w:tr w:rsidR="00924F1B" w:rsidRPr="00C623A7">
        <w:trPr>
          <w:trHeight w:val="826"/>
        </w:trPr>
        <w:tc>
          <w:tcPr>
            <w:tcW w:w="846"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center"/>
            </w:pPr>
            <w:r w:rsidRPr="00C623A7">
              <w:t>z toho podle postavení v zaměstnání</w:t>
            </w:r>
          </w:p>
        </w:tc>
        <w:tc>
          <w:tcPr>
            <w:tcW w:w="1559" w:type="dxa"/>
            <w:tcBorders>
              <w:top w:val="single" w:sz="4" w:space="0" w:color="ED7D31"/>
            </w:tcBorders>
            <w:vAlign w:val="center"/>
          </w:tcPr>
          <w:p w:rsidR="00924F1B" w:rsidRPr="00C623A7" w:rsidRDefault="00924F1B" w:rsidP="00C623A7">
            <w:pPr>
              <w:spacing w:after="0" w:line="240" w:lineRule="auto"/>
            </w:pPr>
            <w:r w:rsidRPr="00C623A7">
              <w:t>zaměstnanci</w:t>
            </w:r>
          </w:p>
        </w:tc>
        <w:tc>
          <w:tcPr>
            <w:tcW w:w="1134" w:type="dxa"/>
            <w:tcBorders>
              <w:top w:val="single" w:sz="4" w:space="0" w:color="ED7D31"/>
              <w:left w:val="single" w:sz="4" w:space="0" w:color="ED7D31"/>
              <w:right w:val="single" w:sz="4" w:space="0" w:color="ED7D31"/>
            </w:tcBorders>
            <w:vAlign w:val="center"/>
          </w:tcPr>
          <w:p w:rsidR="00924F1B" w:rsidRPr="00C623A7" w:rsidRDefault="00924F1B" w:rsidP="00C623A7">
            <w:pPr>
              <w:spacing w:after="0" w:line="240" w:lineRule="auto"/>
              <w:jc w:val="right"/>
            </w:pPr>
            <w:r w:rsidRPr="00C623A7">
              <w:t>7 142</w:t>
            </w:r>
          </w:p>
        </w:tc>
        <w:tc>
          <w:tcPr>
            <w:tcW w:w="850" w:type="dxa"/>
            <w:tcBorders>
              <w:top w:val="single" w:sz="4" w:space="0" w:color="ED7D31"/>
              <w:right w:val="single" w:sz="4" w:space="0" w:color="ED7D31"/>
            </w:tcBorders>
            <w:vAlign w:val="center"/>
          </w:tcPr>
          <w:p w:rsidR="00924F1B" w:rsidRPr="00C623A7" w:rsidRDefault="00924F1B" w:rsidP="00C623A7">
            <w:pPr>
              <w:spacing w:after="0" w:line="240" w:lineRule="auto"/>
              <w:jc w:val="right"/>
            </w:pPr>
            <w:r w:rsidRPr="00C623A7">
              <w:t>32,8</w:t>
            </w:r>
          </w:p>
        </w:tc>
      </w:tr>
      <w:tr w:rsidR="00924F1B" w:rsidRPr="00C623A7">
        <w:trPr>
          <w:trHeight w:val="70"/>
        </w:trPr>
        <w:tc>
          <w:tcPr>
            <w:tcW w:w="846" w:type="dxa"/>
            <w:vMerge/>
            <w:tcBorders>
              <w:left w:val="single" w:sz="4" w:space="0" w:color="ED7D31"/>
            </w:tcBorders>
          </w:tcPr>
          <w:p w:rsidR="00924F1B" w:rsidRPr="00C623A7" w:rsidRDefault="00924F1B" w:rsidP="00C623A7">
            <w:pPr>
              <w:spacing w:after="0" w:line="240" w:lineRule="auto"/>
            </w:pPr>
          </w:p>
        </w:tc>
        <w:tc>
          <w:tcPr>
            <w:tcW w:w="1843" w:type="dxa"/>
            <w:vMerge w:val="restart"/>
            <w:tcBorders>
              <w:left w:val="single" w:sz="4" w:space="0" w:color="ED7D31"/>
              <w:right w:val="single" w:sz="4" w:space="0" w:color="ED7D31"/>
            </w:tcBorders>
            <w:vAlign w:val="center"/>
          </w:tcPr>
          <w:p w:rsidR="00924F1B" w:rsidRPr="00C623A7" w:rsidRDefault="00924F1B" w:rsidP="00C623A7">
            <w:pPr>
              <w:spacing w:after="0" w:line="240" w:lineRule="auto"/>
              <w:jc w:val="center"/>
            </w:pPr>
            <w:r w:rsidRPr="00C623A7">
              <w:t>ze zaměstnaných</w:t>
            </w:r>
          </w:p>
        </w:tc>
        <w:tc>
          <w:tcPr>
            <w:tcW w:w="1559" w:type="dxa"/>
          </w:tcPr>
          <w:p w:rsidR="00924F1B" w:rsidRPr="00C623A7" w:rsidRDefault="00924F1B" w:rsidP="00C623A7">
            <w:pPr>
              <w:spacing w:after="0" w:line="240" w:lineRule="auto"/>
            </w:pPr>
            <w:r w:rsidRPr="00C623A7">
              <w:t>pracující důchodci</w:t>
            </w:r>
          </w:p>
        </w:tc>
        <w:tc>
          <w:tcPr>
            <w:tcW w:w="1134"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375</w:t>
            </w:r>
          </w:p>
        </w:tc>
        <w:tc>
          <w:tcPr>
            <w:tcW w:w="850" w:type="dxa"/>
            <w:tcBorders>
              <w:right w:val="single" w:sz="4" w:space="0" w:color="ED7D31"/>
            </w:tcBorders>
          </w:tcPr>
          <w:p w:rsidR="00924F1B" w:rsidRPr="00C623A7" w:rsidRDefault="00924F1B" w:rsidP="00C623A7">
            <w:pPr>
              <w:spacing w:after="0" w:line="240" w:lineRule="auto"/>
              <w:jc w:val="right"/>
            </w:pPr>
            <w:r w:rsidRPr="00C623A7">
              <w:t>1,7</w:t>
            </w:r>
          </w:p>
        </w:tc>
      </w:tr>
      <w:tr w:rsidR="00924F1B" w:rsidRPr="00C623A7">
        <w:trPr>
          <w:trHeight w:val="70"/>
        </w:trPr>
        <w:tc>
          <w:tcPr>
            <w:tcW w:w="846"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1843" w:type="dxa"/>
            <w:vMerge/>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1559" w:type="dxa"/>
            <w:tcBorders>
              <w:top w:val="single" w:sz="4" w:space="0" w:color="ED7D31"/>
              <w:bottom w:val="single" w:sz="4" w:space="0" w:color="ED7D31"/>
            </w:tcBorders>
          </w:tcPr>
          <w:p w:rsidR="00924F1B" w:rsidRPr="00C623A7" w:rsidRDefault="00924F1B" w:rsidP="00C623A7">
            <w:pPr>
              <w:spacing w:after="0" w:line="240" w:lineRule="auto"/>
            </w:pPr>
            <w:r w:rsidRPr="00C623A7">
              <w:t>ženy na MD</w:t>
            </w:r>
          </w:p>
        </w:tc>
        <w:tc>
          <w:tcPr>
            <w:tcW w:w="113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196</w:t>
            </w:r>
          </w:p>
        </w:tc>
        <w:tc>
          <w:tcPr>
            <w:tcW w:w="850"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0,9</w:t>
            </w:r>
          </w:p>
        </w:tc>
      </w:tr>
      <w:tr w:rsidR="00924F1B" w:rsidRPr="00C623A7">
        <w:trPr>
          <w:trHeight w:val="70"/>
        </w:trPr>
        <w:tc>
          <w:tcPr>
            <w:tcW w:w="846" w:type="dxa"/>
            <w:vMerge/>
            <w:tcBorders>
              <w:left w:val="single" w:sz="4" w:space="0" w:color="ED7D31"/>
            </w:tcBorders>
          </w:tcPr>
          <w:p w:rsidR="00924F1B" w:rsidRPr="00C623A7" w:rsidRDefault="00924F1B" w:rsidP="00C623A7">
            <w:pPr>
              <w:spacing w:after="0" w:line="240" w:lineRule="auto"/>
            </w:pPr>
          </w:p>
        </w:tc>
        <w:tc>
          <w:tcPr>
            <w:tcW w:w="3402" w:type="dxa"/>
            <w:gridSpan w:val="2"/>
            <w:tcBorders>
              <w:left w:val="single" w:sz="4" w:space="0" w:color="ED7D31"/>
              <w:right w:val="single" w:sz="4" w:space="0" w:color="ED7D31"/>
            </w:tcBorders>
          </w:tcPr>
          <w:p w:rsidR="00924F1B" w:rsidRPr="00C623A7" w:rsidRDefault="00924F1B" w:rsidP="00C623A7">
            <w:pPr>
              <w:spacing w:after="0" w:line="240" w:lineRule="auto"/>
            </w:pPr>
            <w:r w:rsidRPr="00C623A7">
              <w:t>nezaměstnaní</w:t>
            </w:r>
          </w:p>
        </w:tc>
        <w:tc>
          <w:tcPr>
            <w:tcW w:w="1134" w:type="dxa"/>
          </w:tcPr>
          <w:p w:rsidR="00924F1B" w:rsidRPr="00C623A7" w:rsidRDefault="00924F1B" w:rsidP="00C623A7">
            <w:pPr>
              <w:spacing w:after="0" w:line="240" w:lineRule="auto"/>
              <w:jc w:val="right"/>
            </w:pPr>
            <w:r w:rsidRPr="00C623A7">
              <w:t>1 082</w:t>
            </w:r>
          </w:p>
        </w:tc>
        <w:tc>
          <w:tcPr>
            <w:tcW w:w="850"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5,0</w:t>
            </w:r>
          </w:p>
        </w:tc>
      </w:tr>
      <w:tr w:rsidR="00924F1B" w:rsidRPr="00C623A7">
        <w:trPr>
          <w:trHeight w:val="70"/>
        </w:trPr>
        <w:tc>
          <w:tcPr>
            <w:tcW w:w="4248" w:type="dxa"/>
            <w:gridSpan w:val="3"/>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r w:rsidRPr="00C623A7">
              <w:t>ekonomicky neaktivní</w:t>
            </w:r>
          </w:p>
        </w:tc>
        <w:tc>
          <w:tcPr>
            <w:tcW w:w="113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10 860</w:t>
            </w:r>
          </w:p>
        </w:tc>
        <w:tc>
          <w:tcPr>
            <w:tcW w:w="850"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49,8</w:t>
            </w:r>
          </w:p>
        </w:tc>
      </w:tr>
      <w:tr w:rsidR="00924F1B" w:rsidRPr="00C623A7">
        <w:trPr>
          <w:trHeight w:val="70"/>
        </w:trPr>
        <w:tc>
          <w:tcPr>
            <w:tcW w:w="846" w:type="dxa"/>
            <w:vMerge w:val="restart"/>
            <w:tcBorders>
              <w:left w:val="single" w:sz="4" w:space="0" w:color="ED7D31"/>
            </w:tcBorders>
            <w:vAlign w:val="center"/>
          </w:tcPr>
          <w:p w:rsidR="00924F1B" w:rsidRPr="00C623A7" w:rsidRDefault="00924F1B" w:rsidP="00C623A7">
            <w:pPr>
              <w:spacing w:after="0" w:line="240" w:lineRule="auto"/>
              <w:jc w:val="center"/>
            </w:pPr>
            <w:r w:rsidRPr="00C623A7">
              <w:t>z toho</w:t>
            </w:r>
          </w:p>
        </w:tc>
        <w:tc>
          <w:tcPr>
            <w:tcW w:w="3402" w:type="dxa"/>
            <w:gridSpan w:val="2"/>
            <w:tcBorders>
              <w:left w:val="single" w:sz="4" w:space="0" w:color="ED7D31"/>
              <w:right w:val="single" w:sz="4" w:space="0" w:color="ED7D31"/>
            </w:tcBorders>
          </w:tcPr>
          <w:p w:rsidR="00924F1B" w:rsidRPr="00C623A7" w:rsidRDefault="00924F1B" w:rsidP="00C623A7">
            <w:pPr>
              <w:spacing w:after="0" w:line="240" w:lineRule="auto"/>
            </w:pPr>
            <w:r w:rsidRPr="00C623A7">
              <w:t>nepracující důchodci</w:t>
            </w:r>
          </w:p>
        </w:tc>
        <w:tc>
          <w:tcPr>
            <w:tcW w:w="1134" w:type="dxa"/>
          </w:tcPr>
          <w:p w:rsidR="00924F1B" w:rsidRPr="00C623A7" w:rsidRDefault="00924F1B" w:rsidP="00C623A7">
            <w:pPr>
              <w:spacing w:after="0" w:line="240" w:lineRule="auto"/>
              <w:jc w:val="right"/>
            </w:pPr>
            <w:r w:rsidRPr="00C623A7">
              <w:t>5 546</w:t>
            </w:r>
          </w:p>
        </w:tc>
        <w:tc>
          <w:tcPr>
            <w:tcW w:w="850"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25,4</w:t>
            </w:r>
          </w:p>
        </w:tc>
      </w:tr>
      <w:tr w:rsidR="00924F1B" w:rsidRPr="00C623A7">
        <w:trPr>
          <w:trHeight w:val="70"/>
        </w:trPr>
        <w:tc>
          <w:tcPr>
            <w:tcW w:w="846"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3402" w:type="dxa"/>
            <w:gridSpan w:val="2"/>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žáci, studenti, učni</w:t>
            </w:r>
          </w:p>
        </w:tc>
        <w:tc>
          <w:tcPr>
            <w:tcW w:w="1134" w:type="dxa"/>
            <w:tcBorders>
              <w:top w:val="single" w:sz="4" w:space="0" w:color="ED7D31"/>
              <w:bottom w:val="single" w:sz="4" w:space="0" w:color="ED7D31"/>
            </w:tcBorders>
          </w:tcPr>
          <w:p w:rsidR="00924F1B" w:rsidRPr="00C623A7" w:rsidRDefault="00924F1B" w:rsidP="00C623A7">
            <w:pPr>
              <w:spacing w:after="0" w:line="240" w:lineRule="auto"/>
              <w:jc w:val="right"/>
            </w:pPr>
            <w:r w:rsidRPr="00C623A7">
              <w:t>3 151</w:t>
            </w:r>
          </w:p>
        </w:tc>
        <w:tc>
          <w:tcPr>
            <w:tcW w:w="85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14,5</w:t>
            </w:r>
          </w:p>
        </w:tc>
      </w:tr>
      <w:tr w:rsidR="00924F1B" w:rsidRPr="00C623A7">
        <w:trPr>
          <w:trHeight w:val="70"/>
        </w:trPr>
        <w:tc>
          <w:tcPr>
            <w:tcW w:w="4248" w:type="dxa"/>
            <w:gridSpan w:val="3"/>
            <w:tcBorders>
              <w:left w:val="single" w:sz="4" w:space="0" w:color="ED7D31"/>
              <w:bottom w:val="single" w:sz="4" w:space="0" w:color="ED7D31"/>
            </w:tcBorders>
          </w:tcPr>
          <w:p w:rsidR="00924F1B" w:rsidRPr="00C623A7" w:rsidRDefault="00924F1B" w:rsidP="00C623A7">
            <w:pPr>
              <w:spacing w:after="0" w:line="240" w:lineRule="auto"/>
            </w:pPr>
            <w:r w:rsidRPr="00C623A7">
              <w:t>osoby s nezjištěnou ekonomickou aktivitou</w:t>
            </w:r>
          </w:p>
        </w:tc>
        <w:tc>
          <w:tcPr>
            <w:tcW w:w="1134" w:type="dxa"/>
            <w:tcBorders>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820</w:t>
            </w:r>
          </w:p>
        </w:tc>
        <w:tc>
          <w:tcPr>
            <w:tcW w:w="850" w:type="dxa"/>
            <w:tcBorders>
              <w:bottom w:val="single" w:sz="4" w:space="0" w:color="ED7D31"/>
              <w:right w:val="single" w:sz="4" w:space="0" w:color="ED7D31"/>
            </w:tcBorders>
          </w:tcPr>
          <w:p w:rsidR="00924F1B" w:rsidRPr="00C623A7" w:rsidRDefault="00924F1B" w:rsidP="00C623A7">
            <w:pPr>
              <w:spacing w:after="0" w:line="240" w:lineRule="auto"/>
              <w:jc w:val="right"/>
            </w:pPr>
            <w:r w:rsidRPr="00C623A7">
              <w:t>3,8</w:t>
            </w:r>
          </w:p>
        </w:tc>
      </w:tr>
    </w:tbl>
    <w:p w:rsidR="00924F1B" w:rsidRPr="00F23566" w:rsidRDefault="00924F1B" w:rsidP="00F23566">
      <w:pPr>
        <w:ind w:left="1440" w:hanging="1440"/>
        <w:jc w:val="both"/>
        <w:rPr>
          <w:sz w:val="24"/>
          <w:szCs w:val="24"/>
        </w:rPr>
      </w:pPr>
      <w:bookmarkStart w:id="16" w:name="OLE_LINK42"/>
      <w:bookmarkStart w:id="17" w:name="OLE_LINK43"/>
      <w:r w:rsidRPr="00F23566">
        <w:rPr>
          <w:sz w:val="24"/>
          <w:szCs w:val="24"/>
        </w:rPr>
        <w:t xml:space="preserve">zdroj: autor (podle údajů </w:t>
      </w:r>
      <w:hyperlink r:id="rId10" w:history="1">
        <w:r w:rsidRPr="00F23566">
          <w:rPr>
            <w:rStyle w:val="Hyperlink"/>
            <w:color w:val="auto"/>
            <w:sz w:val="24"/>
            <w:szCs w:val="24"/>
          </w:rPr>
          <w:t>http://www.czso.cz</w:t>
        </w:r>
      </w:hyperlink>
      <w:r w:rsidRPr="00F23566">
        <w:rPr>
          <w:sz w:val="24"/>
          <w:szCs w:val="24"/>
        </w:rPr>
        <w:t>)</w:t>
      </w:r>
      <w:bookmarkEnd w:id="16"/>
      <w:bookmarkEnd w:id="17"/>
    </w:p>
    <w:p w:rsidR="00924F1B" w:rsidRPr="00F23566" w:rsidRDefault="00924F1B" w:rsidP="00F23566">
      <w:pPr>
        <w:jc w:val="both"/>
        <w:rPr>
          <w:sz w:val="24"/>
          <w:szCs w:val="24"/>
        </w:rPr>
      </w:pPr>
      <w:r w:rsidRPr="00F23566">
        <w:rPr>
          <w:sz w:val="24"/>
          <w:szCs w:val="24"/>
        </w:rPr>
        <w:t>Pozn.: Podíly jsou vztaženy k celkovému počtu obyvatel území.</w:t>
      </w:r>
    </w:p>
    <w:p w:rsidR="00924F1B" w:rsidRPr="00F23566" w:rsidRDefault="00924F1B" w:rsidP="00A5056B">
      <w:pPr>
        <w:pStyle w:val="Heading4"/>
        <w:rPr>
          <w:rFonts w:cs="Times New Roman"/>
          <w:i/>
          <w:iCs/>
        </w:rPr>
      </w:pPr>
      <w:bookmarkStart w:id="18" w:name="_Toc493757459"/>
      <w:r>
        <w:t>Tabulka č. 5</w:t>
      </w:r>
      <w:r w:rsidRPr="00F23566">
        <w:t xml:space="preserve">:   </w:t>
      </w:r>
      <w:r w:rsidRPr="00F8295C">
        <w:t>Vyjížďka do zaměstnání a škol v</w:t>
      </w:r>
      <w:r>
        <w:rPr>
          <w:rFonts w:cs="Times New Roman"/>
        </w:rPr>
        <w:t> </w:t>
      </w:r>
      <w:r>
        <w:t>SO ORP Soběslav</w:t>
      </w:r>
      <w:bookmarkEnd w:id="18"/>
      <w:r>
        <w:t xml:space="preserve"> </w:t>
      </w:r>
    </w:p>
    <w:tbl>
      <w:tblPr>
        <w:tblW w:w="5128" w:type="dxa"/>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976"/>
        <w:gridCol w:w="862"/>
        <w:gridCol w:w="2268"/>
        <w:gridCol w:w="1022"/>
      </w:tblGrid>
      <w:tr w:rsidR="00924F1B" w:rsidRPr="00C623A7">
        <w:trPr>
          <w:trHeight w:val="255"/>
        </w:trPr>
        <w:tc>
          <w:tcPr>
            <w:tcW w:w="4106" w:type="dxa"/>
            <w:gridSpan w:val="3"/>
            <w:tcBorders>
              <w:top w:val="single" w:sz="4" w:space="0" w:color="ED7D31"/>
              <w:left w:val="single" w:sz="4" w:space="0" w:color="ED7D31"/>
            </w:tcBorders>
            <w:shd w:val="clear" w:color="auto" w:fill="ED7D31"/>
          </w:tcPr>
          <w:p w:rsidR="00924F1B" w:rsidRPr="00C623A7" w:rsidRDefault="00924F1B" w:rsidP="00C623A7">
            <w:pPr>
              <w:spacing w:after="0" w:line="240" w:lineRule="auto"/>
              <w:rPr>
                <w:b/>
                <w:bCs/>
                <w:color w:val="FFFFFF"/>
              </w:rPr>
            </w:pPr>
            <w:r w:rsidRPr="00C623A7">
              <w:rPr>
                <w:b/>
                <w:bCs/>
                <w:color w:val="FFFFFF"/>
              </w:rPr>
              <w:t>vyjíždějící celkem</w:t>
            </w:r>
          </w:p>
        </w:tc>
        <w:tc>
          <w:tcPr>
            <w:tcW w:w="1022" w:type="dxa"/>
            <w:tcBorders>
              <w:top w:val="single" w:sz="4" w:space="0" w:color="ED7D31"/>
              <w:right w:val="single" w:sz="4" w:space="0" w:color="ED7D31"/>
            </w:tcBorders>
            <w:shd w:val="clear" w:color="auto" w:fill="ED7D31"/>
          </w:tcPr>
          <w:p w:rsidR="00924F1B" w:rsidRPr="00C623A7" w:rsidRDefault="00924F1B" w:rsidP="00C623A7">
            <w:pPr>
              <w:spacing w:after="0" w:line="240" w:lineRule="auto"/>
              <w:jc w:val="right"/>
              <w:rPr>
                <w:b/>
                <w:bCs/>
                <w:color w:val="FFFFFF"/>
              </w:rPr>
            </w:pPr>
            <w:r w:rsidRPr="00C623A7">
              <w:rPr>
                <w:b/>
                <w:bCs/>
                <w:color w:val="FFFFFF"/>
              </w:rPr>
              <w:t>5 729</w:t>
            </w:r>
          </w:p>
        </w:tc>
      </w:tr>
      <w:tr w:rsidR="00924F1B" w:rsidRPr="00C623A7">
        <w:trPr>
          <w:trHeight w:val="255"/>
        </w:trPr>
        <w:tc>
          <w:tcPr>
            <w:tcW w:w="976" w:type="dxa"/>
            <w:vMerge w:val="restart"/>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r w:rsidRPr="00C623A7">
              <w:t>v tom</w:t>
            </w:r>
          </w:p>
        </w:tc>
        <w:tc>
          <w:tcPr>
            <w:tcW w:w="3130" w:type="dxa"/>
            <w:gridSpan w:val="2"/>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vyjíždějící do zaměstnání</w:t>
            </w:r>
          </w:p>
        </w:tc>
        <w:tc>
          <w:tcPr>
            <w:tcW w:w="1022"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3 986</w:t>
            </w:r>
          </w:p>
        </w:tc>
      </w:tr>
      <w:tr w:rsidR="00924F1B" w:rsidRPr="00C623A7">
        <w:trPr>
          <w:trHeight w:val="255"/>
        </w:trPr>
        <w:tc>
          <w:tcPr>
            <w:tcW w:w="976" w:type="dxa"/>
            <w:vMerge/>
            <w:tcBorders>
              <w:left w:val="single" w:sz="4" w:space="0" w:color="ED7D31"/>
            </w:tcBorders>
          </w:tcPr>
          <w:p w:rsidR="00924F1B" w:rsidRPr="00C623A7" w:rsidRDefault="00924F1B" w:rsidP="00C623A7">
            <w:pPr>
              <w:spacing w:after="0" w:line="240" w:lineRule="auto"/>
            </w:pPr>
          </w:p>
        </w:tc>
        <w:tc>
          <w:tcPr>
            <w:tcW w:w="862" w:type="dxa"/>
            <w:vMerge w:val="restart"/>
            <w:tcBorders>
              <w:left w:val="single" w:sz="4" w:space="0" w:color="ED7D31"/>
              <w:right w:val="single" w:sz="4" w:space="0" w:color="ED7D31"/>
            </w:tcBorders>
          </w:tcPr>
          <w:p w:rsidR="00924F1B" w:rsidRPr="00C623A7" w:rsidRDefault="00924F1B" w:rsidP="00C623A7">
            <w:pPr>
              <w:spacing w:after="0" w:line="240" w:lineRule="auto"/>
            </w:pPr>
            <w:r w:rsidRPr="00C623A7">
              <w:t>v tom</w:t>
            </w:r>
          </w:p>
        </w:tc>
        <w:tc>
          <w:tcPr>
            <w:tcW w:w="2268" w:type="dxa"/>
          </w:tcPr>
          <w:p w:rsidR="00924F1B" w:rsidRPr="00C623A7" w:rsidRDefault="00924F1B" w:rsidP="00C623A7">
            <w:pPr>
              <w:spacing w:after="0" w:line="240" w:lineRule="auto"/>
            </w:pPr>
            <w:r w:rsidRPr="00C623A7">
              <w:t>v rámci obce</w:t>
            </w:r>
          </w:p>
        </w:tc>
        <w:tc>
          <w:tcPr>
            <w:tcW w:w="1022"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1 147</w:t>
            </w:r>
          </w:p>
        </w:tc>
      </w:tr>
      <w:tr w:rsidR="00924F1B" w:rsidRPr="00C623A7">
        <w:trPr>
          <w:trHeight w:val="255"/>
        </w:trPr>
        <w:tc>
          <w:tcPr>
            <w:tcW w:w="976"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862" w:type="dxa"/>
            <w:vMerge/>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2268" w:type="dxa"/>
            <w:tcBorders>
              <w:top w:val="single" w:sz="4" w:space="0" w:color="ED7D31"/>
              <w:bottom w:val="single" w:sz="4" w:space="0" w:color="ED7D31"/>
            </w:tcBorders>
          </w:tcPr>
          <w:p w:rsidR="00924F1B" w:rsidRPr="00C623A7" w:rsidRDefault="00924F1B" w:rsidP="00C623A7">
            <w:pPr>
              <w:spacing w:after="0" w:line="240" w:lineRule="auto"/>
            </w:pPr>
            <w:r w:rsidRPr="00C623A7">
              <w:t>do jiné obce okresu</w:t>
            </w:r>
          </w:p>
        </w:tc>
        <w:tc>
          <w:tcPr>
            <w:tcW w:w="1022"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 xml:space="preserve"> 1 900</w:t>
            </w:r>
          </w:p>
        </w:tc>
      </w:tr>
      <w:tr w:rsidR="00924F1B" w:rsidRPr="00C623A7">
        <w:trPr>
          <w:trHeight w:val="255"/>
        </w:trPr>
        <w:tc>
          <w:tcPr>
            <w:tcW w:w="976" w:type="dxa"/>
            <w:vMerge/>
            <w:tcBorders>
              <w:left w:val="single" w:sz="4" w:space="0" w:color="ED7D31"/>
            </w:tcBorders>
          </w:tcPr>
          <w:p w:rsidR="00924F1B" w:rsidRPr="00C623A7" w:rsidRDefault="00924F1B" w:rsidP="00C623A7">
            <w:pPr>
              <w:spacing w:after="0" w:line="240" w:lineRule="auto"/>
            </w:pPr>
          </w:p>
        </w:tc>
        <w:tc>
          <w:tcPr>
            <w:tcW w:w="862" w:type="dxa"/>
            <w:vMerge/>
            <w:tcBorders>
              <w:left w:val="single" w:sz="4" w:space="0" w:color="ED7D31"/>
              <w:right w:val="single" w:sz="4" w:space="0" w:color="ED7D31"/>
            </w:tcBorders>
          </w:tcPr>
          <w:p w:rsidR="00924F1B" w:rsidRPr="00C623A7" w:rsidRDefault="00924F1B" w:rsidP="00C623A7">
            <w:pPr>
              <w:spacing w:after="0" w:line="240" w:lineRule="auto"/>
            </w:pPr>
          </w:p>
        </w:tc>
        <w:tc>
          <w:tcPr>
            <w:tcW w:w="2268" w:type="dxa"/>
          </w:tcPr>
          <w:p w:rsidR="00924F1B" w:rsidRPr="00C623A7" w:rsidRDefault="00924F1B" w:rsidP="00C623A7">
            <w:pPr>
              <w:spacing w:after="0" w:line="240" w:lineRule="auto"/>
            </w:pPr>
            <w:r w:rsidRPr="00C623A7">
              <w:t>do jiného okresu kraje</w:t>
            </w:r>
          </w:p>
        </w:tc>
        <w:tc>
          <w:tcPr>
            <w:tcW w:w="1022"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642</w:t>
            </w:r>
          </w:p>
        </w:tc>
      </w:tr>
      <w:tr w:rsidR="00924F1B" w:rsidRPr="00C623A7">
        <w:trPr>
          <w:trHeight w:val="255"/>
        </w:trPr>
        <w:tc>
          <w:tcPr>
            <w:tcW w:w="976"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862" w:type="dxa"/>
            <w:vMerge/>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2268" w:type="dxa"/>
            <w:tcBorders>
              <w:top w:val="single" w:sz="4" w:space="0" w:color="ED7D31"/>
              <w:bottom w:val="single" w:sz="4" w:space="0" w:color="ED7D31"/>
            </w:tcBorders>
          </w:tcPr>
          <w:p w:rsidR="00924F1B" w:rsidRPr="00C623A7" w:rsidRDefault="00924F1B" w:rsidP="00C623A7">
            <w:pPr>
              <w:spacing w:after="0" w:line="240" w:lineRule="auto"/>
            </w:pPr>
            <w:r w:rsidRPr="00C623A7">
              <w:t>do jiného kraje</w:t>
            </w:r>
          </w:p>
        </w:tc>
        <w:tc>
          <w:tcPr>
            <w:tcW w:w="1022"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243</w:t>
            </w:r>
          </w:p>
        </w:tc>
      </w:tr>
      <w:tr w:rsidR="00924F1B" w:rsidRPr="00C623A7">
        <w:trPr>
          <w:trHeight w:val="255"/>
        </w:trPr>
        <w:tc>
          <w:tcPr>
            <w:tcW w:w="976" w:type="dxa"/>
            <w:vMerge/>
            <w:tcBorders>
              <w:left w:val="single" w:sz="4" w:space="0" w:color="ED7D31"/>
            </w:tcBorders>
          </w:tcPr>
          <w:p w:rsidR="00924F1B" w:rsidRPr="00C623A7" w:rsidRDefault="00924F1B" w:rsidP="00C623A7">
            <w:pPr>
              <w:spacing w:after="0" w:line="240" w:lineRule="auto"/>
            </w:pPr>
          </w:p>
        </w:tc>
        <w:tc>
          <w:tcPr>
            <w:tcW w:w="862" w:type="dxa"/>
            <w:vMerge/>
            <w:tcBorders>
              <w:left w:val="single" w:sz="4" w:space="0" w:color="ED7D31"/>
              <w:right w:val="single" w:sz="4" w:space="0" w:color="ED7D31"/>
            </w:tcBorders>
          </w:tcPr>
          <w:p w:rsidR="00924F1B" w:rsidRPr="00C623A7" w:rsidRDefault="00924F1B" w:rsidP="00C623A7">
            <w:pPr>
              <w:spacing w:after="0" w:line="240" w:lineRule="auto"/>
            </w:pPr>
          </w:p>
        </w:tc>
        <w:tc>
          <w:tcPr>
            <w:tcW w:w="2268" w:type="dxa"/>
          </w:tcPr>
          <w:p w:rsidR="00924F1B" w:rsidRPr="00C623A7" w:rsidRDefault="00924F1B" w:rsidP="00C623A7">
            <w:pPr>
              <w:spacing w:after="0" w:line="240" w:lineRule="auto"/>
            </w:pPr>
            <w:r w:rsidRPr="00C623A7">
              <w:t>do zahraničí</w:t>
            </w:r>
          </w:p>
        </w:tc>
        <w:tc>
          <w:tcPr>
            <w:tcW w:w="1022"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54</w:t>
            </w:r>
          </w:p>
        </w:tc>
      </w:tr>
      <w:tr w:rsidR="00924F1B" w:rsidRPr="00C623A7">
        <w:trPr>
          <w:trHeight w:val="255"/>
        </w:trPr>
        <w:tc>
          <w:tcPr>
            <w:tcW w:w="976"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3130" w:type="dxa"/>
            <w:gridSpan w:val="2"/>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vyjíždějící do škol</w:t>
            </w:r>
          </w:p>
        </w:tc>
        <w:tc>
          <w:tcPr>
            <w:tcW w:w="1022"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1 743</w:t>
            </w:r>
          </w:p>
        </w:tc>
      </w:tr>
      <w:tr w:rsidR="00924F1B" w:rsidRPr="00C623A7">
        <w:trPr>
          <w:trHeight w:val="255"/>
        </w:trPr>
        <w:tc>
          <w:tcPr>
            <w:tcW w:w="976" w:type="dxa"/>
            <w:vMerge/>
            <w:tcBorders>
              <w:left w:val="single" w:sz="4" w:space="0" w:color="ED7D31"/>
            </w:tcBorders>
          </w:tcPr>
          <w:p w:rsidR="00924F1B" w:rsidRPr="00C623A7" w:rsidRDefault="00924F1B" w:rsidP="00C623A7">
            <w:pPr>
              <w:spacing w:after="0" w:line="240" w:lineRule="auto"/>
            </w:pPr>
          </w:p>
        </w:tc>
        <w:tc>
          <w:tcPr>
            <w:tcW w:w="862" w:type="dxa"/>
            <w:vMerge w:val="restart"/>
            <w:tcBorders>
              <w:left w:val="single" w:sz="4" w:space="0" w:color="ED7D31"/>
              <w:right w:val="single" w:sz="4" w:space="0" w:color="ED7D31"/>
            </w:tcBorders>
          </w:tcPr>
          <w:p w:rsidR="00924F1B" w:rsidRPr="00C623A7" w:rsidRDefault="00924F1B" w:rsidP="00C623A7">
            <w:pPr>
              <w:spacing w:after="0" w:line="240" w:lineRule="auto"/>
            </w:pPr>
            <w:r w:rsidRPr="00C623A7">
              <w:t>v tom</w:t>
            </w:r>
          </w:p>
        </w:tc>
        <w:tc>
          <w:tcPr>
            <w:tcW w:w="2268" w:type="dxa"/>
          </w:tcPr>
          <w:p w:rsidR="00924F1B" w:rsidRPr="00C623A7" w:rsidRDefault="00924F1B" w:rsidP="00C623A7">
            <w:pPr>
              <w:spacing w:after="0" w:line="240" w:lineRule="auto"/>
            </w:pPr>
            <w:r w:rsidRPr="00C623A7">
              <w:t>v rámci obce</w:t>
            </w:r>
          </w:p>
        </w:tc>
        <w:tc>
          <w:tcPr>
            <w:tcW w:w="1022" w:type="dxa"/>
            <w:tcBorders>
              <w:left w:val="single" w:sz="4" w:space="0" w:color="ED7D31"/>
              <w:right w:val="single" w:sz="4" w:space="0" w:color="ED7D31"/>
            </w:tcBorders>
          </w:tcPr>
          <w:p w:rsidR="00924F1B" w:rsidRPr="00C623A7" w:rsidRDefault="00924F1B" w:rsidP="00C623A7">
            <w:pPr>
              <w:spacing w:after="0" w:line="240" w:lineRule="auto"/>
              <w:jc w:val="right"/>
            </w:pPr>
            <w:r w:rsidRPr="00C623A7">
              <w:t>412</w:t>
            </w:r>
          </w:p>
        </w:tc>
      </w:tr>
      <w:tr w:rsidR="00924F1B" w:rsidRPr="00C623A7">
        <w:trPr>
          <w:trHeight w:val="255"/>
        </w:trPr>
        <w:tc>
          <w:tcPr>
            <w:tcW w:w="976"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862" w:type="dxa"/>
            <w:vMerge/>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2268" w:type="dxa"/>
            <w:tcBorders>
              <w:top w:val="single" w:sz="4" w:space="0" w:color="ED7D31"/>
              <w:bottom w:val="single" w:sz="4" w:space="0" w:color="ED7D31"/>
            </w:tcBorders>
          </w:tcPr>
          <w:p w:rsidR="00924F1B" w:rsidRPr="00C623A7" w:rsidRDefault="00924F1B" w:rsidP="00C623A7">
            <w:pPr>
              <w:spacing w:after="0" w:line="240" w:lineRule="auto"/>
            </w:pPr>
            <w:r w:rsidRPr="00C623A7">
              <w:t>mimo obec</w:t>
            </w:r>
          </w:p>
        </w:tc>
        <w:tc>
          <w:tcPr>
            <w:tcW w:w="1022"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1 331</w:t>
            </w:r>
          </w:p>
        </w:tc>
      </w:tr>
    </w:tbl>
    <w:p w:rsidR="00924F1B" w:rsidRPr="00F23566" w:rsidRDefault="00924F1B" w:rsidP="00F23566">
      <w:pPr>
        <w:ind w:left="1440" w:hanging="1440"/>
        <w:jc w:val="both"/>
        <w:rPr>
          <w:sz w:val="24"/>
          <w:szCs w:val="24"/>
        </w:rPr>
      </w:pPr>
      <w:r w:rsidRPr="00F23566">
        <w:rPr>
          <w:sz w:val="24"/>
          <w:szCs w:val="24"/>
        </w:rPr>
        <w:t xml:space="preserve">zdroj: </w:t>
      </w:r>
      <w:hyperlink r:id="rId11" w:history="1">
        <w:r w:rsidRPr="00F23566">
          <w:rPr>
            <w:rStyle w:val="Hyperlink"/>
            <w:color w:val="auto"/>
            <w:sz w:val="24"/>
            <w:szCs w:val="24"/>
          </w:rPr>
          <w:t>http://www.czso.cz</w:t>
        </w:r>
      </w:hyperlink>
    </w:p>
    <w:p w:rsidR="00924F1B" w:rsidRPr="00F23566" w:rsidRDefault="00924F1B" w:rsidP="00F23566">
      <w:pPr>
        <w:rPr>
          <w:sz w:val="24"/>
          <w:szCs w:val="24"/>
        </w:rPr>
      </w:pPr>
    </w:p>
    <w:p w:rsidR="00924F1B" w:rsidRPr="00F23566" w:rsidRDefault="00924F1B" w:rsidP="003423B3">
      <w:pPr>
        <w:pStyle w:val="Heading4"/>
        <w:rPr>
          <w:rFonts w:cs="Times New Roman"/>
          <w:w w:val="150"/>
        </w:rPr>
      </w:pPr>
      <w:bookmarkStart w:id="19" w:name="_Toc493757460"/>
      <w:r w:rsidRPr="00F23566">
        <w:t xml:space="preserve">Tabulka č. </w:t>
      </w:r>
      <w:r>
        <w:t>6</w:t>
      </w:r>
      <w:r w:rsidRPr="00F23566">
        <w:t xml:space="preserve">:   </w:t>
      </w:r>
      <w:r w:rsidRPr="00F8295C">
        <w:t>Rodiny a domácnosti v</w:t>
      </w:r>
      <w:r>
        <w:t xml:space="preserve"> SO ORP Soběslav</w:t>
      </w:r>
      <w:bookmarkEnd w:id="19"/>
    </w:p>
    <w:tbl>
      <w:tblPr>
        <w:tblW w:w="5949" w:type="dxa"/>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988"/>
        <w:gridCol w:w="850"/>
        <w:gridCol w:w="992"/>
        <w:gridCol w:w="1843"/>
        <w:gridCol w:w="1276"/>
      </w:tblGrid>
      <w:tr w:rsidR="00924F1B" w:rsidRPr="00C623A7">
        <w:trPr>
          <w:trHeight w:val="70"/>
        </w:trPr>
        <w:tc>
          <w:tcPr>
            <w:tcW w:w="4673" w:type="dxa"/>
            <w:gridSpan w:val="4"/>
            <w:tcBorders>
              <w:top w:val="single" w:sz="4" w:space="0" w:color="ED7D31"/>
              <w:left w:val="single" w:sz="4" w:space="0" w:color="ED7D31"/>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kategorie</w:t>
            </w:r>
          </w:p>
        </w:tc>
        <w:tc>
          <w:tcPr>
            <w:tcW w:w="1276" w:type="dxa"/>
            <w:tcBorders>
              <w:top w:val="single" w:sz="4" w:space="0" w:color="ED7D31"/>
              <w:right w:val="single" w:sz="4" w:space="0" w:color="ED7D31"/>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SO ORP Soběslav</w:t>
            </w:r>
          </w:p>
        </w:tc>
      </w:tr>
      <w:tr w:rsidR="00924F1B" w:rsidRPr="00C623A7">
        <w:trPr>
          <w:trHeight w:val="70"/>
        </w:trPr>
        <w:tc>
          <w:tcPr>
            <w:tcW w:w="4673" w:type="dxa"/>
            <w:gridSpan w:val="4"/>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r w:rsidRPr="00C623A7">
              <w:t>hospodařící domácnosti celkem</w:t>
            </w:r>
          </w:p>
        </w:tc>
        <w:tc>
          <w:tcPr>
            <w:tcW w:w="1276"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8 785</w:t>
            </w:r>
          </w:p>
        </w:tc>
      </w:tr>
      <w:tr w:rsidR="00924F1B" w:rsidRPr="00C623A7">
        <w:trPr>
          <w:trHeight w:val="70"/>
        </w:trPr>
        <w:tc>
          <w:tcPr>
            <w:tcW w:w="988" w:type="dxa"/>
            <w:vMerge w:val="restart"/>
            <w:tcBorders>
              <w:left w:val="single" w:sz="4" w:space="0" w:color="ED7D31"/>
            </w:tcBorders>
          </w:tcPr>
          <w:p w:rsidR="00924F1B" w:rsidRPr="00C623A7" w:rsidRDefault="00924F1B" w:rsidP="00C623A7">
            <w:pPr>
              <w:spacing w:after="0" w:line="240" w:lineRule="auto"/>
              <w:jc w:val="center"/>
            </w:pPr>
            <w:r w:rsidRPr="00C623A7">
              <w:t>v tom</w:t>
            </w:r>
          </w:p>
        </w:tc>
        <w:tc>
          <w:tcPr>
            <w:tcW w:w="3685" w:type="dxa"/>
            <w:gridSpan w:val="3"/>
            <w:tcBorders>
              <w:left w:val="single" w:sz="4" w:space="0" w:color="ED7D31"/>
              <w:right w:val="single" w:sz="4" w:space="0" w:color="ED7D31"/>
            </w:tcBorders>
          </w:tcPr>
          <w:p w:rsidR="00924F1B" w:rsidRPr="00C623A7" w:rsidRDefault="00924F1B" w:rsidP="00C623A7">
            <w:pPr>
              <w:spacing w:after="0" w:line="240" w:lineRule="auto"/>
            </w:pPr>
            <w:r w:rsidRPr="00C623A7">
              <w:t>tvořené 1 rodinou</w:t>
            </w:r>
          </w:p>
        </w:tc>
        <w:tc>
          <w:tcPr>
            <w:tcW w:w="1276" w:type="dxa"/>
            <w:tcBorders>
              <w:right w:val="single" w:sz="4" w:space="0" w:color="ED7D31"/>
            </w:tcBorders>
          </w:tcPr>
          <w:p w:rsidR="00924F1B" w:rsidRPr="00C623A7" w:rsidRDefault="00924F1B" w:rsidP="00C623A7">
            <w:pPr>
              <w:spacing w:after="0" w:line="240" w:lineRule="auto"/>
              <w:jc w:val="right"/>
            </w:pPr>
            <w:r w:rsidRPr="00C623A7">
              <w:t>5 686</w:t>
            </w:r>
          </w:p>
        </w:tc>
      </w:tr>
      <w:tr w:rsidR="00924F1B" w:rsidRPr="00C623A7">
        <w:trPr>
          <w:trHeight w:val="60"/>
        </w:trPr>
        <w:tc>
          <w:tcPr>
            <w:tcW w:w="988"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850" w:type="dxa"/>
            <w:vMerge w:val="restart"/>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jc w:val="center"/>
            </w:pPr>
            <w:r w:rsidRPr="00C623A7">
              <w:t>v tom</w:t>
            </w:r>
          </w:p>
        </w:tc>
        <w:tc>
          <w:tcPr>
            <w:tcW w:w="992" w:type="dxa"/>
            <w:vMerge w:val="restart"/>
            <w:tcBorders>
              <w:top w:val="single" w:sz="4" w:space="0" w:color="ED7D31"/>
              <w:bottom w:val="single" w:sz="4" w:space="0" w:color="ED7D31"/>
            </w:tcBorders>
          </w:tcPr>
          <w:p w:rsidR="00924F1B" w:rsidRPr="00C623A7" w:rsidRDefault="00924F1B" w:rsidP="00C623A7">
            <w:pPr>
              <w:spacing w:after="0" w:line="240" w:lineRule="auto"/>
            </w:pPr>
            <w:r w:rsidRPr="00C623A7">
              <w:t>úplné</w:t>
            </w:r>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bez závislých dětí</w:t>
            </w:r>
          </w:p>
        </w:tc>
        <w:tc>
          <w:tcPr>
            <w:tcW w:w="1276"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2 578</w:t>
            </w:r>
          </w:p>
        </w:tc>
      </w:tr>
      <w:tr w:rsidR="00924F1B" w:rsidRPr="00C623A7">
        <w:trPr>
          <w:trHeight w:val="60"/>
        </w:trPr>
        <w:tc>
          <w:tcPr>
            <w:tcW w:w="988" w:type="dxa"/>
            <w:vMerge/>
            <w:tcBorders>
              <w:left w:val="single" w:sz="4" w:space="0" w:color="ED7D31"/>
            </w:tcBorders>
          </w:tcPr>
          <w:p w:rsidR="00924F1B" w:rsidRPr="00C623A7" w:rsidRDefault="00924F1B" w:rsidP="00C623A7">
            <w:pPr>
              <w:spacing w:after="0" w:line="240" w:lineRule="auto"/>
            </w:pPr>
          </w:p>
        </w:tc>
        <w:tc>
          <w:tcPr>
            <w:tcW w:w="850" w:type="dxa"/>
            <w:vMerge/>
            <w:tcBorders>
              <w:left w:val="single" w:sz="4" w:space="0" w:color="ED7D31"/>
              <w:right w:val="single" w:sz="4" w:space="0" w:color="ED7D31"/>
            </w:tcBorders>
          </w:tcPr>
          <w:p w:rsidR="00924F1B" w:rsidRPr="00C623A7" w:rsidRDefault="00924F1B" w:rsidP="00C623A7">
            <w:pPr>
              <w:spacing w:after="0" w:line="240" w:lineRule="auto"/>
            </w:pPr>
          </w:p>
        </w:tc>
        <w:tc>
          <w:tcPr>
            <w:tcW w:w="992" w:type="dxa"/>
            <w:vMerge/>
          </w:tcPr>
          <w:p w:rsidR="00924F1B" w:rsidRPr="00C623A7" w:rsidRDefault="00924F1B" w:rsidP="00C623A7">
            <w:pPr>
              <w:spacing w:after="0" w:line="240" w:lineRule="auto"/>
            </w:pPr>
          </w:p>
        </w:tc>
        <w:tc>
          <w:tcPr>
            <w:tcW w:w="1843" w:type="dxa"/>
            <w:tcBorders>
              <w:left w:val="single" w:sz="4" w:space="0" w:color="ED7D31"/>
              <w:right w:val="single" w:sz="4" w:space="0" w:color="ED7D31"/>
            </w:tcBorders>
          </w:tcPr>
          <w:p w:rsidR="00924F1B" w:rsidRPr="00C623A7" w:rsidRDefault="00924F1B" w:rsidP="00C623A7">
            <w:pPr>
              <w:spacing w:after="0" w:line="240" w:lineRule="auto"/>
            </w:pPr>
            <w:r w:rsidRPr="00C623A7">
              <w:t>se závislými dětmi</w:t>
            </w:r>
          </w:p>
        </w:tc>
        <w:tc>
          <w:tcPr>
            <w:tcW w:w="1276" w:type="dxa"/>
            <w:tcBorders>
              <w:right w:val="single" w:sz="4" w:space="0" w:color="ED7D31"/>
            </w:tcBorders>
          </w:tcPr>
          <w:p w:rsidR="00924F1B" w:rsidRPr="00C623A7" w:rsidRDefault="00924F1B" w:rsidP="00C623A7">
            <w:pPr>
              <w:spacing w:after="0" w:line="240" w:lineRule="auto"/>
              <w:jc w:val="right"/>
            </w:pPr>
            <w:r w:rsidRPr="00C623A7">
              <w:t>1 842</w:t>
            </w:r>
          </w:p>
        </w:tc>
      </w:tr>
      <w:tr w:rsidR="00924F1B" w:rsidRPr="00C623A7">
        <w:trPr>
          <w:trHeight w:val="60"/>
        </w:trPr>
        <w:tc>
          <w:tcPr>
            <w:tcW w:w="988"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850" w:type="dxa"/>
            <w:vMerge/>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992" w:type="dxa"/>
            <w:vMerge w:val="restart"/>
            <w:tcBorders>
              <w:top w:val="single" w:sz="4" w:space="0" w:color="ED7D31"/>
              <w:bottom w:val="single" w:sz="4" w:space="0" w:color="ED7D31"/>
            </w:tcBorders>
          </w:tcPr>
          <w:p w:rsidR="00924F1B" w:rsidRPr="00C623A7" w:rsidRDefault="00924F1B" w:rsidP="00C623A7">
            <w:pPr>
              <w:spacing w:after="0" w:line="240" w:lineRule="auto"/>
            </w:pPr>
            <w:r w:rsidRPr="00C623A7">
              <w:t>neúplné</w:t>
            </w:r>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bez závislých dětí</w:t>
            </w:r>
          </w:p>
        </w:tc>
        <w:tc>
          <w:tcPr>
            <w:tcW w:w="1276"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548</w:t>
            </w:r>
          </w:p>
        </w:tc>
      </w:tr>
      <w:tr w:rsidR="00924F1B" w:rsidRPr="00C623A7">
        <w:trPr>
          <w:trHeight w:val="60"/>
        </w:trPr>
        <w:tc>
          <w:tcPr>
            <w:tcW w:w="988" w:type="dxa"/>
            <w:vMerge/>
            <w:tcBorders>
              <w:left w:val="single" w:sz="4" w:space="0" w:color="ED7D31"/>
            </w:tcBorders>
          </w:tcPr>
          <w:p w:rsidR="00924F1B" w:rsidRPr="00C623A7" w:rsidRDefault="00924F1B" w:rsidP="00C623A7">
            <w:pPr>
              <w:spacing w:after="0" w:line="240" w:lineRule="auto"/>
            </w:pPr>
          </w:p>
        </w:tc>
        <w:tc>
          <w:tcPr>
            <w:tcW w:w="850" w:type="dxa"/>
            <w:vMerge/>
            <w:tcBorders>
              <w:left w:val="single" w:sz="4" w:space="0" w:color="ED7D31"/>
              <w:right w:val="single" w:sz="4" w:space="0" w:color="ED7D31"/>
            </w:tcBorders>
          </w:tcPr>
          <w:p w:rsidR="00924F1B" w:rsidRPr="00C623A7" w:rsidRDefault="00924F1B" w:rsidP="00C623A7">
            <w:pPr>
              <w:spacing w:after="0" w:line="240" w:lineRule="auto"/>
            </w:pPr>
          </w:p>
        </w:tc>
        <w:tc>
          <w:tcPr>
            <w:tcW w:w="992" w:type="dxa"/>
            <w:vMerge/>
          </w:tcPr>
          <w:p w:rsidR="00924F1B" w:rsidRPr="00C623A7" w:rsidRDefault="00924F1B" w:rsidP="00C623A7">
            <w:pPr>
              <w:spacing w:after="0" w:line="240" w:lineRule="auto"/>
            </w:pPr>
          </w:p>
        </w:tc>
        <w:tc>
          <w:tcPr>
            <w:tcW w:w="1843" w:type="dxa"/>
            <w:tcBorders>
              <w:left w:val="single" w:sz="4" w:space="0" w:color="ED7D31"/>
              <w:right w:val="single" w:sz="4" w:space="0" w:color="ED7D31"/>
            </w:tcBorders>
          </w:tcPr>
          <w:p w:rsidR="00924F1B" w:rsidRPr="00C623A7" w:rsidRDefault="00924F1B" w:rsidP="00C623A7">
            <w:pPr>
              <w:spacing w:after="0" w:line="240" w:lineRule="auto"/>
            </w:pPr>
            <w:r w:rsidRPr="00C623A7">
              <w:t>se závislými dětmi</w:t>
            </w:r>
          </w:p>
        </w:tc>
        <w:tc>
          <w:tcPr>
            <w:tcW w:w="1276" w:type="dxa"/>
            <w:tcBorders>
              <w:right w:val="single" w:sz="4" w:space="0" w:color="ED7D31"/>
            </w:tcBorders>
          </w:tcPr>
          <w:p w:rsidR="00924F1B" w:rsidRPr="00C623A7" w:rsidRDefault="00924F1B" w:rsidP="00C623A7">
            <w:pPr>
              <w:spacing w:after="0" w:line="240" w:lineRule="auto"/>
              <w:jc w:val="right"/>
            </w:pPr>
            <w:r w:rsidRPr="00C623A7">
              <w:t>538</w:t>
            </w:r>
          </w:p>
        </w:tc>
      </w:tr>
      <w:tr w:rsidR="00924F1B" w:rsidRPr="00C623A7">
        <w:trPr>
          <w:trHeight w:val="60"/>
        </w:trPr>
        <w:tc>
          <w:tcPr>
            <w:tcW w:w="988"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3685" w:type="dxa"/>
            <w:gridSpan w:val="3"/>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tvořené 2 a více rodinami</w:t>
            </w:r>
          </w:p>
        </w:tc>
        <w:tc>
          <w:tcPr>
            <w:tcW w:w="1276"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184</w:t>
            </w:r>
          </w:p>
        </w:tc>
      </w:tr>
      <w:tr w:rsidR="00924F1B" w:rsidRPr="00C623A7">
        <w:trPr>
          <w:trHeight w:val="60"/>
        </w:trPr>
        <w:tc>
          <w:tcPr>
            <w:tcW w:w="988" w:type="dxa"/>
            <w:vMerge/>
            <w:tcBorders>
              <w:left w:val="single" w:sz="4" w:space="0" w:color="ED7D31"/>
            </w:tcBorders>
          </w:tcPr>
          <w:p w:rsidR="00924F1B" w:rsidRPr="00C623A7" w:rsidRDefault="00924F1B" w:rsidP="00C623A7">
            <w:pPr>
              <w:spacing w:after="0" w:line="240" w:lineRule="auto"/>
            </w:pPr>
          </w:p>
        </w:tc>
        <w:tc>
          <w:tcPr>
            <w:tcW w:w="3685" w:type="dxa"/>
            <w:gridSpan w:val="3"/>
            <w:tcBorders>
              <w:left w:val="single" w:sz="4" w:space="0" w:color="ED7D31"/>
              <w:right w:val="single" w:sz="4" w:space="0" w:color="ED7D31"/>
            </w:tcBorders>
          </w:tcPr>
          <w:p w:rsidR="00924F1B" w:rsidRPr="00C623A7" w:rsidRDefault="00924F1B" w:rsidP="00C623A7">
            <w:pPr>
              <w:spacing w:after="0" w:line="240" w:lineRule="auto"/>
            </w:pPr>
            <w:r w:rsidRPr="00C623A7">
              <w:t>domácnosti jednotlivců</w:t>
            </w:r>
          </w:p>
        </w:tc>
        <w:tc>
          <w:tcPr>
            <w:tcW w:w="1276" w:type="dxa"/>
            <w:tcBorders>
              <w:right w:val="single" w:sz="4" w:space="0" w:color="ED7D31"/>
            </w:tcBorders>
          </w:tcPr>
          <w:p w:rsidR="00924F1B" w:rsidRPr="00C623A7" w:rsidRDefault="00924F1B" w:rsidP="00C623A7">
            <w:pPr>
              <w:spacing w:after="0" w:line="240" w:lineRule="auto"/>
              <w:jc w:val="right"/>
            </w:pPr>
            <w:r w:rsidRPr="00C623A7">
              <w:t>2 644</w:t>
            </w:r>
          </w:p>
        </w:tc>
      </w:tr>
      <w:tr w:rsidR="00924F1B" w:rsidRPr="00C623A7">
        <w:trPr>
          <w:trHeight w:val="60"/>
        </w:trPr>
        <w:tc>
          <w:tcPr>
            <w:tcW w:w="988" w:type="dxa"/>
            <w:vMerge/>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p>
        </w:tc>
        <w:tc>
          <w:tcPr>
            <w:tcW w:w="3685" w:type="dxa"/>
            <w:gridSpan w:val="3"/>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vícečlenné nerodinné domácnosti</w:t>
            </w:r>
          </w:p>
        </w:tc>
        <w:tc>
          <w:tcPr>
            <w:tcW w:w="1276" w:type="dxa"/>
            <w:tcBorders>
              <w:top w:val="single" w:sz="4" w:space="0" w:color="ED7D31"/>
              <w:bottom w:val="single" w:sz="4" w:space="0" w:color="ED7D31"/>
              <w:right w:val="single" w:sz="4" w:space="0" w:color="ED7D31"/>
            </w:tcBorders>
          </w:tcPr>
          <w:p w:rsidR="00924F1B" w:rsidRPr="00C623A7" w:rsidRDefault="00924F1B" w:rsidP="00C623A7">
            <w:pPr>
              <w:spacing w:after="0" w:line="240" w:lineRule="auto"/>
              <w:jc w:val="right"/>
            </w:pPr>
            <w:r w:rsidRPr="00C623A7">
              <w:t>271</w:t>
            </w:r>
          </w:p>
        </w:tc>
      </w:tr>
    </w:tbl>
    <w:p w:rsidR="00924F1B" w:rsidRPr="00F23566" w:rsidRDefault="00924F1B" w:rsidP="00F23566">
      <w:pPr>
        <w:ind w:left="1440" w:hanging="1440"/>
        <w:jc w:val="both"/>
        <w:rPr>
          <w:sz w:val="24"/>
          <w:szCs w:val="24"/>
        </w:rPr>
      </w:pPr>
      <w:r w:rsidRPr="00F23566">
        <w:rPr>
          <w:sz w:val="24"/>
          <w:szCs w:val="24"/>
        </w:rPr>
        <w:t xml:space="preserve">zdroj: autor (podle údajů </w:t>
      </w:r>
      <w:hyperlink r:id="rId12" w:history="1">
        <w:r w:rsidRPr="00F23566">
          <w:rPr>
            <w:rStyle w:val="Hyperlink"/>
            <w:color w:val="auto"/>
            <w:sz w:val="24"/>
            <w:szCs w:val="24"/>
          </w:rPr>
          <w:t>http://www.czso.cz</w:t>
        </w:r>
      </w:hyperlink>
      <w:r w:rsidRPr="00F23566">
        <w:rPr>
          <w:sz w:val="24"/>
          <w:szCs w:val="24"/>
        </w:rPr>
        <w:t>)</w:t>
      </w:r>
    </w:p>
    <w:p w:rsidR="00924F1B" w:rsidRPr="009E532E" w:rsidRDefault="00924F1B" w:rsidP="00FA7DE3">
      <w:pPr>
        <w:rPr>
          <w:noProof/>
          <w:sz w:val="24"/>
          <w:szCs w:val="24"/>
        </w:rPr>
      </w:pPr>
    </w:p>
    <w:p w:rsidR="00924F1B" w:rsidRPr="009E532E" w:rsidRDefault="00924F1B" w:rsidP="00E50443">
      <w:pPr>
        <w:pStyle w:val="Heading1"/>
      </w:pPr>
      <w:bookmarkStart w:id="20" w:name="_Toc493757461"/>
      <w:bookmarkStart w:id="21" w:name="_Toc494099640"/>
      <w:r w:rsidRPr="009E532E">
        <w:t>Analýza strategických záměrů a dokumentů v oblasti vzdělávání</w:t>
      </w:r>
      <w:bookmarkEnd w:id="20"/>
      <w:bookmarkEnd w:id="21"/>
      <w:r w:rsidRPr="009E532E">
        <w:t xml:space="preserve"> </w:t>
      </w:r>
    </w:p>
    <w:p w:rsidR="00924F1B" w:rsidRPr="009E532E" w:rsidRDefault="00924F1B" w:rsidP="003423B3">
      <w:pPr>
        <w:pStyle w:val="Heading4"/>
        <w:rPr>
          <w:rFonts w:cs="Times New Roman"/>
        </w:rPr>
      </w:pPr>
      <w:bookmarkStart w:id="22" w:name="_Toc493757462"/>
      <w:r w:rsidRPr="00F23566">
        <w:t>Tabulka č.</w:t>
      </w:r>
      <w:r>
        <w:t xml:space="preserve"> 7: Strategické dokumenty</w:t>
      </w:r>
      <w:bookmarkEnd w:id="22"/>
    </w:p>
    <w:tbl>
      <w:tblPr>
        <w:tblW w:w="907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5"/>
        <w:gridCol w:w="3838"/>
        <w:gridCol w:w="3348"/>
        <w:gridCol w:w="1882"/>
      </w:tblGrid>
      <w:tr w:rsidR="00924F1B" w:rsidRPr="00C623A7">
        <w:trPr>
          <w:jc w:val="center"/>
        </w:trPr>
        <w:tc>
          <w:tcPr>
            <w:tcW w:w="3842" w:type="dxa"/>
            <w:gridSpan w:val="2"/>
            <w:tcBorders>
              <w:top w:val="single" w:sz="4" w:space="0" w:color="ED7D31"/>
              <w:left w:val="single" w:sz="4" w:space="0" w:color="ED7D31"/>
              <w:bottom w:val="single" w:sz="18" w:space="0" w:color="FFFFFF"/>
            </w:tcBorders>
            <w:shd w:val="clear" w:color="auto" w:fill="ED7D31"/>
          </w:tcPr>
          <w:p w:rsidR="00924F1B" w:rsidRPr="00C623A7" w:rsidRDefault="00924F1B" w:rsidP="00C623A7">
            <w:pPr>
              <w:spacing w:after="0" w:line="240" w:lineRule="auto"/>
              <w:rPr>
                <w:b/>
                <w:bCs/>
                <w:color w:val="FFFFFF"/>
              </w:rPr>
            </w:pPr>
            <w:r w:rsidRPr="00C623A7">
              <w:rPr>
                <w:b/>
                <w:bCs/>
                <w:color w:val="FFFFFF"/>
              </w:rPr>
              <w:t>Dokument</w:t>
            </w:r>
          </w:p>
        </w:tc>
        <w:tc>
          <w:tcPr>
            <w:tcW w:w="3348" w:type="dxa"/>
            <w:tcBorders>
              <w:top w:val="single" w:sz="4" w:space="0" w:color="ED7D31"/>
              <w:bottom w:val="single" w:sz="18" w:space="0" w:color="FFFFFF"/>
            </w:tcBorders>
            <w:shd w:val="clear" w:color="auto" w:fill="ED7D31"/>
          </w:tcPr>
          <w:p w:rsidR="00924F1B" w:rsidRPr="00C623A7" w:rsidRDefault="00924F1B" w:rsidP="00C623A7">
            <w:pPr>
              <w:spacing w:after="0" w:line="240" w:lineRule="auto"/>
              <w:rPr>
                <w:b/>
                <w:bCs/>
                <w:color w:val="FFFFFF"/>
              </w:rPr>
            </w:pPr>
            <w:r w:rsidRPr="00C623A7">
              <w:rPr>
                <w:b/>
                <w:bCs/>
                <w:color w:val="FFFFFF"/>
              </w:rPr>
              <w:t xml:space="preserve">Možnost dostupnosti </w:t>
            </w:r>
          </w:p>
        </w:tc>
        <w:tc>
          <w:tcPr>
            <w:tcW w:w="1883" w:type="dxa"/>
            <w:tcBorders>
              <w:top w:val="single" w:sz="4" w:space="0" w:color="ED7D31"/>
              <w:bottom w:val="single" w:sz="18" w:space="0" w:color="FFFFFF"/>
              <w:right w:val="single" w:sz="4" w:space="0" w:color="ED7D31"/>
            </w:tcBorders>
            <w:shd w:val="clear" w:color="auto" w:fill="ED7D31"/>
          </w:tcPr>
          <w:p w:rsidR="00924F1B" w:rsidRPr="00C623A7" w:rsidRDefault="00924F1B" w:rsidP="00C623A7">
            <w:pPr>
              <w:spacing w:after="0" w:line="240" w:lineRule="auto"/>
              <w:rPr>
                <w:b/>
                <w:bCs/>
                <w:color w:val="FFFFFF"/>
              </w:rPr>
            </w:pPr>
            <w:r w:rsidRPr="00C623A7">
              <w:rPr>
                <w:b/>
                <w:bCs/>
                <w:color w:val="FFFFFF"/>
              </w:rPr>
              <w:t xml:space="preserve">Část věnovaná školství </w:t>
            </w:r>
          </w:p>
        </w:tc>
      </w:tr>
      <w:tr w:rsidR="00924F1B" w:rsidRPr="00C623A7">
        <w:trPr>
          <w:jc w:val="center"/>
        </w:trPr>
        <w:tc>
          <w:tcPr>
            <w:tcW w:w="3842" w:type="dxa"/>
            <w:gridSpan w:val="2"/>
            <w:tcBorders>
              <w:top w:val="single" w:sz="18" w:space="0" w:color="FFFFFF"/>
              <w:left w:val="single" w:sz="4" w:space="0" w:color="ED7D31"/>
              <w:bottom w:val="single" w:sz="4" w:space="0" w:color="ED7D31"/>
            </w:tcBorders>
            <w:shd w:val="clear" w:color="auto" w:fill="FFD966"/>
          </w:tcPr>
          <w:p w:rsidR="00924F1B" w:rsidRPr="00C623A7" w:rsidRDefault="00924F1B" w:rsidP="00322EAC">
            <w:pPr>
              <w:pStyle w:val="Default"/>
              <w:rPr>
                <w:b/>
                <w:bCs/>
                <w:color w:val="auto"/>
                <w:sz w:val="22"/>
                <w:szCs w:val="22"/>
              </w:rPr>
            </w:pPr>
            <w:r w:rsidRPr="00C623A7">
              <w:rPr>
                <w:b/>
                <w:bCs/>
                <w:color w:val="auto"/>
                <w:sz w:val="22"/>
                <w:szCs w:val="22"/>
              </w:rPr>
              <w:t>Pro ČR</w:t>
            </w:r>
          </w:p>
        </w:tc>
        <w:tc>
          <w:tcPr>
            <w:tcW w:w="3348" w:type="dxa"/>
            <w:tcBorders>
              <w:top w:val="single" w:sz="18" w:space="0" w:color="FFFFFF"/>
              <w:bottom w:val="single" w:sz="4" w:space="0" w:color="ED7D31"/>
            </w:tcBorders>
            <w:shd w:val="clear" w:color="auto" w:fill="FFD966"/>
          </w:tcPr>
          <w:p w:rsidR="00924F1B" w:rsidRPr="00C623A7" w:rsidRDefault="00924F1B" w:rsidP="00322EAC">
            <w:pPr>
              <w:pStyle w:val="Default"/>
              <w:rPr>
                <w:color w:val="auto"/>
                <w:sz w:val="22"/>
                <w:szCs w:val="22"/>
              </w:rPr>
            </w:pPr>
          </w:p>
        </w:tc>
        <w:tc>
          <w:tcPr>
            <w:tcW w:w="1883" w:type="dxa"/>
            <w:tcBorders>
              <w:top w:val="single" w:sz="18" w:space="0" w:color="FFFFFF"/>
              <w:bottom w:val="single" w:sz="4" w:space="0" w:color="ED7D31"/>
              <w:right w:val="single" w:sz="4" w:space="0" w:color="ED7D31"/>
            </w:tcBorders>
            <w:shd w:val="clear" w:color="auto" w:fill="FFD966"/>
          </w:tcPr>
          <w:p w:rsidR="00924F1B" w:rsidRPr="00C623A7" w:rsidRDefault="00924F1B" w:rsidP="00C623A7">
            <w:pPr>
              <w:spacing w:after="0" w:line="240" w:lineRule="auto"/>
            </w:pPr>
          </w:p>
        </w:tc>
      </w:tr>
      <w:tr w:rsidR="00924F1B" w:rsidRPr="00C623A7">
        <w:trPr>
          <w:jc w:val="center"/>
        </w:trPr>
        <w:tc>
          <w:tcPr>
            <w:tcW w:w="3842" w:type="dxa"/>
            <w:gridSpan w:val="2"/>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B81FFE">
            <w:pPr>
              <w:pStyle w:val="Default"/>
              <w:rPr>
                <w:b/>
                <w:bCs/>
                <w:color w:val="auto"/>
                <w:sz w:val="22"/>
                <w:szCs w:val="22"/>
              </w:rPr>
            </w:pPr>
            <w:r w:rsidRPr="00C623A7">
              <w:rPr>
                <w:b/>
                <w:bCs/>
                <w:color w:val="auto"/>
                <w:sz w:val="22"/>
                <w:szCs w:val="22"/>
              </w:rPr>
              <w:t xml:space="preserve">Strategie vzdělávací politiky České republiky do roku 2020 </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B81FFE">
            <w:pPr>
              <w:pStyle w:val="Default"/>
              <w:rPr>
                <w:color w:val="auto"/>
                <w:sz w:val="20"/>
                <w:szCs w:val="20"/>
              </w:rPr>
            </w:pPr>
            <w:r w:rsidRPr="00C623A7">
              <w:rPr>
                <w:color w:val="auto"/>
                <w:sz w:val="20"/>
                <w:szCs w:val="20"/>
              </w:rPr>
              <w:t xml:space="preserve">www.vzdelavani2020.cz </w:t>
            </w:r>
          </w:p>
          <w:p w:rsidR="00924F1B" w:rsidRPr="00C623A7" w:rsidRDefault="00924F1B" w:rsidP="00C623A7">
            <w:pPr>
              <w:spacing w:after="0" w:line="240" w:lineRule="auto"/>
              <w:rPr>
                <w:sz w:val="20"/>
                <w:szCs w:val="20"/>
              </w:rPr>
            </w:pP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jc w:val="center"/>
        </w:trPr>
        <w:tc>
          <w:tcPr>
            <w:tcW w:w="3842" w:type="dxa"/>
            <w:gridSpan w:val="2"/>
            <w:tcBorders>
              <w:left w:val="single" w:sz="4" w:space="0" w:color="ED7D31"/>
              <w:right w:val="single" w:sz="4" w:space="0" w:color="ED7D31"/>
            </w:tcBorders>
            <w:vAlign w:val="center"/>
          </w:tcPr>
          <w:p w:rsidR="00924F1B" w:rsidRPr="00C623A7" w:rsidRDefault="00924F1B" w:rsidP="00B81FFE">
            <w:pPr>
              <w:pStyle w:val="Default"/>
              <w:rPr>
                <w:b/>
                <w:bCs/>
                <w:color w:val="auto"/>
                <w:sz w:val="22"/>
                <w:szCs w:val="22"/>
              </w:rPr>
            </w:pPr>
            <w:r w:rsidRPr="00C623A7">
              <w:rPr>
                <w:b/>
                <w:bCs/>
                <w:color w:val="auto"/>
                <w:sz w:val="22"/>
                <w:szCs w:val="22"/>
              </w:rPr>
              <w:t xml:space="preserve">Dlouhodobý záměr vzdělávání a rozvoje vzdělávací soustavy České republiky na období 2015–2020 </w:t>
            </w:r>
          </w:p>
        </w:tc>
        <w:tc>
          <w:tcPr>
            <w:tcW w:w="3348" w:type="dxa"/>
            <w:tcBorders>
              <w:left w:val="single" w:sz="4" w:space="0" w:color="ED7D31"/>
              <w:right w:val="single" w:sz="4" w:space="0" w:color="ED7D31"/>
            </w:tcBorders>
            <w:vAlign w:val="center"/>
          </w:tcPr>
          <w:p w:rsidR="00924F1B" w:rsidRPr="00C623A7" w:rsidRDefault="00924F1B" w:rsidP="00B81FFE">
            <w:pPr>
              <w:pStyle w:val="Default"/>
              <w:rPr>
                <w:color w:val="auto"/>
                <w:sz w:val="20"/>
                <w:szCs w:val="20"/>
              </w:rPr>
            </w:pPr>
            <w:r w:rsidRPr="00C623A7">
              <w:rPr>
                <w:color w:val="auto"/>
                <w:sz w:val="20"/>
                <w:szCs w:val="20"/>
              </w:rPr>
              <w:t xml:space="preserve">www.vzdelavani2020.cz </w:t>
            </w:r>
          </w:p>
          <w:p w:rsidR="00924F1B" w:rsidRPr="00C623A7" w:rsidRDefault="00924F1B" w:rsidP="00C623A7">
            <w:pPr>
              <w:spacing w:after="0" w:line="240" w:lineRule="auto"/>
              <w:rPr>
                <w:sz w:val="20"/>
                <w:szCs w:val="20"/>
              </w:rPr>
            </w:pPr>
          </w:p>
        </w:tc>
        <w:tc>
          <w:tcPr>
            <w:tcW w:w="1883" w:type="dxa"/>
            <w:tcBorders>
              <w:left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jc w:val="center"/>
        </w:trPr>
        <w:tc>
          <w:tcPr>
            <w:tcW w:w="3842" w:type="dxa"/>
            <w:gridSpan w:val="2"/>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B81FFE">
            <w:pPr>
              <w:pStyle w:val="Default"/>
              <w:rPr>
                <w:b/>
                <w:bCs/>
                <w:color w:val="auto"/>
                <w:sz w:val="22"/>
                <w:szCs w:val="22"/>
              </w:rPr>
            </w:pPr>
            <w:r w:rsidRPr="00C623A7">
              <w:rPr>
                <w:b/>
                <w:bCs/>
                <w:color w:val="auto"/>
                <w:sz w:val="22"/>
                <w:szCs w:val="22"/>
              </w:rPr>
              <w:t xml:space="preserve">Akční plán inkluzívního vzdělávání na období 2016–2018 </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B81FFE">
            <w:pPr>
              <w:pStyle w:val="Default"/>
              <w:rPr>
                <w:color w:val="auto"/>
                <w:sz w:val="20"/>
                <w:szCs w:val="20"/>
              </w:rPr>
            </w:pPr>
            <w:r w:rsidRPr="00C623A7">
              <w:rPr>
                <w:color w:val="auto"/>
                <w:sz w:val="20"/>
                <w:szCs w:val="20"/>
              </w:rPr>
              <w:t xml:space="preserve">www.vzdelavani2020.cz </w:t>
            </w:r>
          </w:p>
          <w:p w:rsidR="00924F1B" w:rsidRPr="00C623A7" w:rsidRDefault="00924F1B" w:rsidP="00C623A7">
            <w:pPr>
              <w:spacing w:after="0" w:line="240" w:lineRule="auto"/>
              <w:rPr>
                <w:sz w:val="20"/>
                <w:szCs w:val="20"/>
              </w:rPr>
            </w:pP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jc w:val="center"/>
        </w:trPr>
        <w:tc>
          <w:tcPr>
            <w:tcW w:w="3842" w:type="dxa"/>
            <w:gridSpan w:val="2"/>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Strategie sociálního začleňování 2014–2020</w:t>
            </w:r>
          </w:p>
        </w:tc>
        <w:tc>
          <w:tcPr>
            <w:tcW w:w="3348" w:type="dxa"/>
            <w:tcBorders>
              <w:left w:val="single" w:sz="4" w:space="0" w:color="ED7D31"/>
              <w:right w:val="single" w:sz="4" w:space="0" w:color="ED7D31"/>
            </w:tcBorders>
            <w:vAlign w:val="center"/>
          </w:tcPr>
          <w:p w:rsidR="00924F1B" w:rsidRPr="00C623A7" w:rsidRDefault="00924F1B" w:rsidP="00C623A7">
            <w:pPr>
              <w:spacing w:after="0" w:line="240" w:lineRule="auto"/>
              <w:rPr>
                <w:sz w:val="20"/>
                <w:szCs w:val="20"/>
              </w:rPr>
            </w:pPr>
            <w:hyperlink r:id="rId13" w:history="1">
              <w:r w:rsidRPr="00C623A7">
                <w:rPr>
                  <w:rStyle w:val="Hyperlink"/>
                  <w:color w:val="auto"/>
                  <w:sz w:val="20"/>
                  <w:szCs w:val="20"/>
                  <w:u w:val="none"/>
                </w:rPr>
                <w:t>www.mspv.cz/cs/17081</w:t>
              </w:r>
            </w:hyperlink>
            <w:r w:rsidRPr="00C623A7">
              <w:rPr>
                <w:sz w:val="20"/>
                <w:szCs w:val="20"/>
              </w:rPr>
              <w:t xml:space="preserve"> </w:t>
            </w:r>
          </w:p>
        </w:tc>
        <w:tc>
          <w:tcPr>
            <w:tcW w:w="1883"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pPr>
            <w:r w:rsidRPr="00C623A7">
              <w:t>kapitola 3.4, prostupující téma</w:t>
            </w:r>
          </w:p>
        </w:tc>
      </w:tr>
      <w:tr w:rsidR="00924F1B" w:rsidRPr="00C623A7">
        <w:trPr>
          <w:jc w:val="center"/>
        </w:trPr>
        <w:tc>
          <w:tcPr>
            <w:tcW w:w="3842" w:type="dxa"/>
            <w:gridSpan w:val="2"/>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Národní plán podpory rovných příležitostí pro osoby se zdravotním postižením na období 2015–2020</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http://www.vlada.cz/cz/ppov/vvz</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po/dokumenty/narodni-planpodpory-</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rovnych-prilezitosti-proosoby-</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se-zdravotným-postizenimna-</w:t>
            </w:r>
          </w:p>
          <w:p w:rsidR="00924F1B" w:rsidRPr="00C623A7" w:rsidRDefault="00924F1B" w:rsidP="00C623A7">
            <w:pPr>
              <w:spacing w:after="0" w:line="240" w:lineRule="auto"/>
              <w:rPr>
                <w:sz w:val="20"/>
                <w:szCs w:val="20"/>
              </w:rPr>
            </w:pPr>
            <w:r w:rsidRPr="00C623A7">
              <w:rPr>
                <w:sz w:val="20"/>
                <w:szCs w:val="20"/>
              </w:rPr>
              <w:t>obdobi-2015-2020-130992/</w:t>
            </w: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pPr>
            <w:r w:rsidRPr="00C623A7">
              <w:t>kapitola 4.10, prostupující téma</w:t>
            </w:r>
          </w:p>
        </w:tc>
      </w:tr>
      <w:tr w:rsidR="00924F1B" w:rsidRPr="00C623A7">
        <w:trPr>
          <w:jc w:val="center"/>
        </w:trPr>
        <w:tc>
          <w:tcPr>
            <w:tcW w:w="3842" w:type="dxa"/>
            <w:gridSpan w:val="2"/>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Strategie romské integrace do roku 2020</w:t>
            </w:r>
          </w:p>
        </w:tc>
        <w:tc>
          <w:tcPr>
            <w:tcW w:w="334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http://www.vlada.cz/cz/clenovevlady/</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pri-uradu-vlady/jiridienstbier/</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aktuální/vladaschvalila-</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strategii-romske-integrace-do-roku-2020-126945/</w:t>
            </w:r>
          </w:p>
        </w:tc>
        <w:tc>
          <w:tcPr>
            <w:tcW w:w="1883"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pPr>
            <w:r w:rsidRPr="00C623A7">
              <w:t>Kapitola 5, částečně</w:t>
            </w:r>
          </w:p>
          <w:p w:rsidR="00924F1B" w:rsidRPr="00C623A7" w:rsidRDefault="00924F1B" w:rsidP="00C623A7">
            <w:pPr>
              <w:autoSpaceDE w:val="0"/>
              <w:autoSpaceDN w:val="0"/>
              <w:adjustRightInd w:val="0"/>
              <w:spacing w:after="0" w:line="240" w:lineRule="auto"/>
            </w:pPr>
            <w:r w:rsidRPr="00C623A7">
              <w:t>prostupující téma</w:t>
            </w:r>
          </w:p>
          <w:p w:rsidR="00924F1B" w:rsidRPr="00C623A7" w:rsidRDefault="00924F1B" w:rsidP="00C623A7">
            <w:pPr>
              <w:autoSpaceDE w:val="0"/>
              <w:autoSpaceDN w:val="0"/>
              <w:adjustRightInd w:val="0"/>
              <w:spacing w:after="0" w:line="240" w:lineRule="auto"/>
            </w:pPr>
          </w:p>
        </w:tc>
      </w:tr>
      <w:tr w:rsidR="00924F1B" w:rsidRPr="00C623A7">
        <w:trPr>
          <w:jc w:val="center"/>
        </w:trPr>
        <w:tc>
          <w:tcPr>
            <w:tcW w:w="3842" w:type="dxa"/>
            <w:gridSpan w:val="2"/>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Koncepce podpory mládeže na období 2014 - 2020</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http://www.msmt.cz/mladez/kon</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cetce-podpory-mladeze-napodobí-</w:t>
            </w:r>
          </w:p>
          <w:p w:rsidR="00924F1B" w:rsidRPr="00C623A7" w:rsidRDefault="00924F1B" w:rsidP="00C623A7">
            <w:pPr>
              <w:spacing w:after="0" w:line="240" w:lineRule="auto"/>
              <w:rPr>
                <w:sz w:val="20"/>
                <w:szCs w:val="20"/>
              </w:rPr>
            </w:pPr>
            <w:r w:rsidRPr="00C623A7">
              <w:rPr>
                <w:sz w:val="20"/>
                <w:szCs w:val="20"/>
              </w:rPr>
              <w:t>2014-2020</w:t>
            </w: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pPr>
            <w:r w:rsidRPr="00C623A7">
              <w:t>specifický cíl 3, prostupující téma</w:t>
            </w:r>
          </w:p>
        </w:tc>
      </w:tr>
      <w:tr w:rsidR="00924F1B" w:rsidRPr="00C623A7">
        <w:trPr>
          <w:jc w:val="center"/>
        </w:trPr>
        <w:tc>
          <w:tcPr>
            <w:tcW w:w="3842" w:type="dxa"/>
            <w:gridSpan w:val="2"/>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Strategie digitálního vzdělávání do roku 2020</w:t>
            </w:r>
          </w:p>
        </w:tc>
        <w:tc>
          <w:tcPr>
            <w:tcW w:w="334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http://www.msmt.cz/ministerstv</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o/strategie-digitalnihovzdelavani-</w:t>
            </w:r>
          </w:p>
          <w:p w:rsidR="00924F1B" w:rsidRPr="00C623A7" w:rsidRDefault="00924F1B" w:rsidP="00C623A7">
            <w:pPr>
              <w:spacing w:after="0" w:line="240" w:lineRule="auto"/>
              <w:rPr>
                <w:sz w:val="20"/>
                <w:szCs w:val="20"/>
              </w:rPr>
            </w:pPr>
            <w:r w:rsidRPr="00C623A7">
              <w:rPr>
                <w:sz w:val="20"/>
                <w:szCs w:val="20"/>
              </w:rPr>
              <w:t>do-roku-2020</w:t>
            </w:r>
          </w:p>
        </w:tc>
        <w:tc>
          <w:tcPr>
            <w:tcW w:w="1883" w:type="dxa"/>
            <w:tcBorders>
              <w:left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jc w:val="center"/>
        </w:trPr>
        <w:tc>
          <w:tcPr>
            <w:tcW w:w="3842" w:type="dxa"/>
            <w:gridSpan w:val="2"/>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B81FFE">
            <w:pPr>
              <w:pStyle w:val="Default"/>
              <w:rPr>
                <w:b/>
                <w:bCs/>
                <w:color w:val="auto"/>
                <w:sz w:val="22"/>
                <w:szCs w:val="22"/>
              </w:rPr>
            </w:pP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sz w:val="20"/>
                <w:szCs w:val="20"/>
              </w:rPr>
            </w:pPr>
          </w:p>
        </w:tc>
        <w:tc>
          <w:tcPr>
            <w:tcW w:w="188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r>
      <w:tr w:rsidR="00924F1B" w:rsidRPr="00C623A7">
        <w:trPr>
          <w:jc w:val="center"/>
        </w:trPr>
        <w:tc>
          <w:tcPr>
            <w:tcW w:w="3842" w:type="dxa"/>
            <w:gridSpan w:val="2"/>
            <w:shd w:val="clear" w:color="auto" w:fill="FFD966"/>
            <w:vAlign w:val="center"/>
          </w:tcPr>
          <w:p w:rsidR="00924F1B" w:rsidRPr="00C623A7" w:rsidRDefault="00924F1B" w:rsidP="00B81FFE">
            <w:pPr>
              <w:pStyle w:val="Default"/>
              <w:rPr>
                <w:b/>
                <w:bCs/>
                <w:color w:val="auto"/>
                <w:sz w:val="22"/>
                <w:szCs w:val="22"/>
              </w:rPr>
            </w:pPr>
            <w:r w:rsidRPr="00C623A7">
              <w:rPr>
                <w:b/>
                <w:bCs/>
                <w:color w:val="auto"/>
                <w:sz w:val="22"/>
                <w:szCs w:val="22"/>
              </w:rPr>
              <w:t>Kurikula</w:t>
            </w:r>
          </w:p>
        </w:tc>
        <w:tc>
          <w:tcPr>
            <w:tcW w:w="3348" w:type="dxa"/>
            <w:shd w:val="clear" w:color="auto" w:fill="FFD966"/>
            <w:vAlign w:val="center"/>
          </w:tcPr>
          <w:p w:rsidR="00924F1B" w:rsidRPr="00C623A7" w:rsidRDefault="00924F1B" w:rsidP="00C623A7">
            <w:pPr>
              <w:spacing w:after="0" w:line="240" w:lineRule="auto"/>
              <w:rPr>
                <w:sz w:val="20"/>
                <w:szCs w:val="20"/>
              </w:rPr>
            </w:pPr>
          </w:p>
        </w:tc>
        <w:tc>
          <w:tcPr>
            <w:tcW w:w="1883" w:type="dxa"/>
            <w:shd w:val="clear" w:color="auto" w:fill="FFD966"/>
          </w:tcPr>
          <w:p w:rsidR="00924F1B" w:rsidRPr="00C623A7" w:rsidRDefault="00924F1B" w:rsidP="00C623A7">
            <w:pPr>
              <w:spacing w:after="0" w:line="240" w:lineRule="auto"/>
            </w:pPr>
          </w:p>
        </w:tc>
      </w:tr>
      <w:tr w:rsidR="00924F1B" w:rsidRPr="00C623A7">
        <w:trPr>
          <w:gridBefore w:val="1"/>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b/>
                <w:bCs/>
              </w:rPr>
            </w:pPr>
            <w:r w:rsidRPr="00C623A7">
              <w:rPr>
                <w:b/>
                <w:bCs/>
              </w:rPr>
              <w:t>Rámcový vzdělávací program pro předškolní vzdělávání (RVP PV)</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B81FFE">
            <w:pPr>
              <w:pStyle w:val="Default"/>
              <w:rPr>
                <w:color w:val="auto"/>
                <w:sz w:val="20"/>
                <w:szCs w:val="20"/>
              </w:rPr>
            </w:pPr>
            <w:r w:rsidRPr="00C623A7">
              <w:rPr>
                <w:color w:val="auto"/>
                <w:sz w:val="20"/>
                <w:szCs w:val="20"/>
              </w:rPr>
              <w:t xml:space="preserve">www.vzdelavani2020.cz </w:t>
            </w:r>
          </w:p>
          <w:p w:rsidR="00924F1B" w:rsidRPr="00C623A7" w:rsidRDefault="00924F1B" w:rsidP="00C623A7">
            <w:pPr>
              <w:spacing w:after="0" w:line="240" w:lineRule="auto"/>
              <w:rPr>
                <w:sz w:val="20"/>
                <w:szCs w:val="20"/>
              </w:rPr>
            </w:pP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gridBefore w:val="1"/>
          <w:jc w:val="center"/>
        </w:trPr>
        <w:tc>
          <w:tcPr>
            <w:tcW w:w="3842" w:type="dxa"/>
            <w:tcBorders>
              <w:left w:val="single" w:sz="4" w:space="0" w:color="ED7D31"/>
              <w:right w:val="single" w:sz="4" w:space="0" w:color="ED7D31"/>
            </w:tcBorders>
            <w:vAlign w:val="center"/>
          </w:tcPr>
          <w:p w:rsidR="00924F1B" w:rsidRPr="00C623A7" w:rsidRDefault="00924F1B" w:rsidP="00C623A7">
            <w:pPr>
              <w:spacing w:after="0" w:line="240" w:lineRule="auto"/>
              <w:rPr>
                <w:b/>
                <w:bCs/>
              </w:rPr>
            </w:pPr>
            <w:r w:rsidRPr="00C623A7">
              <w:rPr>
                <w:b/>
                <w:bCs/>
              </w:rPr>
              <w:t>Rámcový vzdělávací program pro základní vzdělávání (RVP ZV)</w:t>
            </w:r>
          </w:p>
        </w:tc>
        <w:tc>
          <w:tcPr>
            <w:tcW w:w="3348" w:type="dxa"/>
            <w:tcBorders>
              <w:left w:val="single" w:sz="4" w:space="0" w:color="ED7D31"/>
              <w:right w:val="single" w:sz="4" w:space="0" w:color="ED7D31"/>
            </w:tcBorders>
            <w:vAlign w:val="center"/>
          </w:tcPr>
          <w:p w:rsidR="00924F1B" w:rsidRPr="00C623A7" w:rsidRDefault="00924F1B" w:rsidP="00B81FFE">
            <w:pPr>
              <w:pStyle w:val="Default"/>
              <w:rPr>
                <w:color w:val="auto"/>
                <w:sz w:val="20"/>
                <w:szCs w:val="20"/>
              </w:rPr>
            </w:pPr>
            <w:r w:rsidRPr="00C623A7">
              <w:rPr>
                <w:color w:val="auto"/>
                <w:sz w:val="20"/>
                <w:szCs w:val="20"/>
              </w:rPr>
              <w:t xml:space="preserve">www.vzdelavani2020.cz </w:t>
            </w:r>
          </w:p>
          <w:p w:rsidR="00924F1B" w:rsidRPr="00C623A7" w:rsidRDefault="00924F1B" w:rsidP="00C623A7">
            <w:pPr>
              <w:spacing w:after="0" w:line="240" w:lineRule="auto"/>
              <w:rPr>
                <w:sz w:val="20"/>
                <w:szCs w:val="20"/>
              </w:rPr>
            </w:pPr>
          </w:p>
        </w:tc>
        <w:tc>
          <w:tcPr>
            <w:tcW w:w="1883" w:type="dxa"/>
            <w:tcBorders>
              <w:left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gridBefore w:val="1"/>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b/>
                <w:bCs/>
              </w:rPr>
            </w:pPr>
            <w:r w:rsidRPr="00C623A7">
              <w:rPr>
                <w:b/>
                <w:bCs/>
              </w:rPr>
              <w:t>Rámcový vzdělávací program pro umělecké obory základního uměleckého vzdělávání (RVP ZUV)</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B81FFE">
            <w:pPr>
              <w:pStyle w:val="Default"/>
              <w:rPr>
                <w:color w:val="auto"/>
                <w:sz w:val="20"/>
                <w:szCs w:val="20"/>
              </w:rPr>
            </w:pPr>
            <w:r w:rsidRPr="00C623A7">
              <w:rPr>
                <w:color w:val="auto"/>
                <w:sz w:val="20"/>
                <w:szCs w:val="20"/>
              </w:rPr>
              <w:t xml:space="preserve">www.vzdelavani2020.cz </w:t>
            </w:r>
          </w:p>
          <w:p w:rsidR="00924F1B" w:rsidRPr="00C623A7" w:rsidRDefault="00924F1B" w:rsidP="00C623A7">
            <w:pPr>
              <w:spacing w:after="0" w:line="240" w:lineRule="auto"/>
              <w:rPr>
                <w:sz w:val="20"/>
                <w:szCs w:val="20"/>
              </w:rPr>
            </w:pP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bl>
    <w:p w:rsidR="00924F1B" w:rsidRDefault="00924F1B">
      <w:r>
        <w:rPr>
          <w:b/>
          <w:bCs/>
        </w:rPr>
        <w:br w:type="page"/>
      </w:r>
    </w:p>
    <w:tbl>
      <w:tblPr>
        <w:tblW w:w="907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3842"/>
        <w:gridCol w:w="3348"/>
        <w:gridCol w:w="1883"/>
      </w:tblGrid>
      <w:tr w:rsidR="00924F1B" w:rsidRPr="00C623A7">
        <w:trPr>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b/>
                <w:bCs/>
              </w:rPr>
            </w:pPr>
            <w:r w:rsidRPr="00C623A7">
              <w:rPr>
                <w:b/>
                <w:bCs/>
              </w:rPr>
              <w:t>Rámcový vzdělávací program pro speciální vzdělávání</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B81FFE">
            <w:pPr>
              <w:pStyle w:val="Default"/>
              <w:rPr>
                <w:b/>
                <w:bCs/>
                <w:color w:val="auto"/>
                <w:sz w:val="20"/>
                <w:szCs w:val="20"/>
              </w:rPr>
            </w:pPr>
            <w:r w:rsidRPr="00C623A7">
              <w:rPr>
                <w:b/>
                <w:bCs/>
                <w:color w:val="auto"/>
                <w:sz w:val="20"/>
                <w:szCs w:val="20"/>
              </w:rPr>
              <w:t xml:space="preserve">www.vzdelavani2020.cz </w:t>
            </w:r>
          </w:p>
          <w:p w:rsidR="00924F1B" w:rsidRPr="00C623A7" w:rsidRDefault="00924F1B" w:rsidP="00C623A7">
            <w:pPr>
              <w:spacing w:after="0" w:line="240" w:lineRule="auto"/>
              <w:rPr>
                <w:b/>
                <w:bCs/>
                <w:color w:val="FFFFFF"/>
                <w:sz w:val="20"/>
                <w:szCs w:val="20"/>
              </w:rPr>
            </w:pP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b/>
                <w:bCs/>
                <w:color w:val="FFFFFF"/>
              </w:rPr>
            </w:pPr>
            <w:r w:rsidRPr="00C623A7">
              <w:t>Celý dokument</w:t>
            </w:r>
          </w:p>
        </w:tc>
      </w:tr>
      <w:tr w:rsidR="00924F1B" w:rsidRPr="00C623A7">
        <w:trPr>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b/>
                <w:bCs/>
              </w:rPr>
            </w:pP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sz w:val="20"/>
                <w:szCs w:val="20"/>
              </w:rPr>
            </w:pP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p>
        </w:tc>
      </w:tr>
      <w:tr w:rsidR="00924F1B" w:rsidRPr="00C623A7">
        <w:trPr>
          <w:jc w:val="center"/>
        </w:trPr>
        <w:tc>
          <w:tcPr>
            <w:tcW w:w="3842" w:type="dxa"/>
            <w:shd w:val="clear" w:color="auto" w:fill="FFD966"/>
            <w:vAlign w:val="center"/>
          </w:tcPr>
          <w:p w:rsidR="00924F1B" w:rsidRPr="00C623A7" w:rsidRDefault="00924F1B" w:rsidP="00C623A7">
            <w:pPr>
              <w:spacing w:after="0" w:line="240" w:lineRule="auto"/>
              <w:rPr>
                <w:b/>
                <w:bCs/>
              </w:rPr>
            </w:pPr>
            <w:r w:rsidRPr="00C623A7">
              <w:rPr>
                <w:b/>
                <w:bCs/>
              </w:rPr>
              <w:t xml:space="preserve">Pro Jihočeský kraj </w:t>
            </w:r>
          </w:p>
        </w:tc>
        <w:tc>
          <w:tcPr>
            <w:tcW w:w="3348" w:type="dxa"/>
            <w:shd w:val="clear" w:color="auto" w:fill="FFD966"/>
            <w:vAlign w:val="center"/>
          </w:tcPr>
          <w:p w:rsidR="00924F1B" w:rsidRPr="00C623A7" w:rsidRDefault="00924F1B" w:rsidP="00C623A7">
            <w:pPr>
              <w:spacing w:after="0" w:line="240" w:lineRule="auto"/>
              <w:rPr>
                <w:sz w:val="20"/>
                <w:szCs w:val="20"/>
              </w:rPr>
            </w:pPr>
          </w:p>
        </w:tc>
        <w:tc>
          <w:tcPr>
            <w:tcW w:w="1883" w:type="dxa"/>
            <w:shd w:val="clear" w:color="auto" w:fill="FFD966"/>
            <w:vAlign w:val="center"/>
          </w:tcPr>
          <w:p w:rsidR="00924F1B" w:rsidRPr="00C623A7" w:rsidRDefault="00924F1B" w:rsidP="00C623A7">
            <w:pPr>
              <w:spacing w:after="0" w:line="240" w:lineRule="auto"/>
            </w:pPr>
          </w:p>
        </w:tc>
      </w:tr>
      <w:tr w:rsidR="00924F1B" w:rsidRPr="00C623A7">
        <w:trPr>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Program rozvoje Jihočeského kraje 2014–2020</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http://www.krajjihocesky.</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cz/1598/program_rozv</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oje_jihoceskeho_kraje_2014_821</w:t>
            </w:r>
          </w:p>
          <w:p w:rsidR="00924F1B" w:rsidRPr="00C623A7" w:rsidRDefault="00924F1B" w:rsidP="00C623A7">
            <w:pPr>
              <w:spacing w:after="0" w:line="240" w:lineRule="auto"/>
              <w:rPr>
                <w:sz w:val="20"/>
                <w:szCs w:val="20"/>
              </w:rPr>
            </w:pPr>
            <w:r w:rsidRPr="00C623A7">
              <w:rPr>
                <w:sz w:val="20"/>
                <w:szCs w:val="20"/>
              </w:rPr>
              <w:t>1_2020.htm</w:t>
            </w: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pPr>
            <w:r w:rsidRPr="00C623A7">
              <w:t>kapitola 4.5, dále</w:t>
            </w:r>
          </w:p>
          <w:p w:rsidR="00924F1B" w:rsidRPr="00C623A7" w:rsidRDefault="00924F1B" w:rsidP="00C623A7">
            <w:pPr>
              <w:spacing w:after="0" w:line="240" w:lineRule="auto"/>
            </w:pPr>
            <w:r w:rsidRPr="00C623A7">
              <w:t>prostupující téma</w:t>
            </w:r>
          </w:p>
        </w:tc>
      </w:tr>
      <w:tr w:rsidR="00924F1B" w:rsidRPr="00C623A7">
        <w:trPr>
          <w:jc w:val="center"/>
        </w:trPr>
        <w:tc>
          <w:tcPr>
            <w:tcW w:w="3842"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Krajský akční plán rozvoje vzdělávání v Jihočeském kraji</w:t>
            </w:r>
          </w:p>
        </w:tc>
        <w:tc>
          <w:tcPr>
            <w:tcW w:w="334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http://www.krajjihocesky.</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cz/2150/krajsky_akcni_</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plan_rozvoje_vzdelavani_v_jihoc</w:t>
            </w:r>
          </w:p>
          <w:p w:rsidR="00924F1B" w:rsidRPr="00C623A7" w:rsidRDefault="00924F1B" w:rsidP="00C623A7">
            <w:pPr>
              <w:spacing w:after="0" w:line="240" w:lineRule="auto"/>
              <w:rPr>
                <w:sz w:val="20"/>
                <w:szCs w:val="20"/>
              </w:rPr>
            </w:pPr>
            <w:r w:rsidRPr="00C623A7">
              <w:rPr>
                <w:sz w:val="20"/>
                <w:szCs w:val="20"/>
              </w:rPr>
              <w:t>eskem_kraji.htm</w:t>
            </w:r>
          </w:p>
        </w:tc>
        <w:tc>
          <w:tcPr>
            <w:tcW w:w="1883" w:type="dxa"/>
            <w:tcBorders>
              <w:left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Dlouhodobý záměr vzdělávání a rozvoje vzdělávací soustavy v Jihočeském kraji</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http://www.krajjihocesky.</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cz/281/koncepce_z_obl</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asti_vychovy_vzdelavani_a_sport</w:t>
            </w:r>
          </w:p>
          <w:p w:rsidR="00924F1B" w:rsidRPr="00C623A7" w:rsidRDefault="00924F1B" w:rsidP="00C623A7">
            <w:pPr>
              <w:spacing w:after="0" w:line="240" w:lineRule="auto"/>
              <w:rPr>
                <w:sz w:val="20"/>
                <w:szCs w:val="20"/>
              </w:rPr>
            </w:pPr>
            <w:r w:rsidRPr="00C623A7">
              <w:rPr>
                <w:sz w:val="20"/>
                <w:szCs w:val="20"/>
              </w:rPr>
              <w:t>u.htm</w:t>
            </w: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jc w:val="center"/>
        </w:trPr>
        <w:tc>
          <w:tcPr>
            <w:tcW w:w="3842"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Strategie rozvoje školství Jihočeského kraje v horizontu do roku 2020</w:t>
            </w:r>
          </w:p>
        </w:tc>
        <w:tc>
          <w:tcPr>
            <w:tcW w:w="334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http://www.krajjihocesky.</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cz/281/koncepce_z_obl</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asti_vychovy_vzdelavani_a_sport</w:t>
            </w:r>
          </w:p>
          <w:p w:rsidR="00924F1B" w:rsidRPr="00C623A7" w:rsidRDefault="00924F1B" w:rsidP="00C623A7">
            <w:pPr>
              <w:spacing w:after="0" w:line="240" w:lineRule="auto"/>
              <w:rPr>
                <w:sz w:val="20"/>
                <w:szCs w:val="20"/>
              </w:rPr>
            </w:pPr>
            <w:r w:rsidRPr="00C623A7">
              <w:rPr>
                <w:sz w:val="20"/>
                <w:szCs w:val="20"/>
              </w:rPr>
              <w:t>u.htm</w:t>
            </w:r>
          </w:p>
        </w:tc>
        <w:tc>
          <w:tcPr>
            <w:tcW w:w="1883" w:type="dxa"/>
            <w:tcBorders>
              <w:left w:val="single" w:sz="4" w:space="0" w:color="ED7D31"/>
              <w:right w:val="single" w:sz="4" w:space="0" w:color="ED7D31"/>
            </w:tcBorders>
            <w:vAlign w:val="center"/>
          </w:tcPr>
          <w:p w:rsidR="00924F1B" w:rsidRPr="00C623A7" w:rsidRDefault="00924F1B" w:rsidP="00C623A7">
            <w:pPr>
              <w:spacing w:after="0" w:line="240" w:lineRule="auto"/>
            </w:pPr>
            <w:r w:rsidRPr="00C623A7">
              <w:t>celý dokument</w:t>
            </w:r>
          </w:p>
        </w:tc>
      </w:tr>
      <w:tr w:rsidR="00924F1B" w:rsidRPr="00C623A7">
        <w:trPr>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b/>
                <w:bCs/>
              </w:rPr>
            </w:pP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sz w:val="20"/>
                <w:szCs w:val="20"/>
              </w:rPr>
            </w:pP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p>
        </w:tc>
      </w:tr>
      <w:tr w:rsidR="00924F1B" w:rsidRPr="00C623A7">
        <w:trPr>
          <w:jc w:val="center"/>
        </w:trPr>
        <w:tc>
          <w:tcPr>
            <w:tcW w:w="3842" w:type="dxa"/>
            <w:shd w:val="clear" w:color="auto" w:fill="FFD966"/>
            <w:vAlign w:val="center"/>
          </w:tcPr>
          <w:p w:rsidR="00924F1B" w:rsidRPr="00C623A7" w:rsidRDefault="00924F1B" w:rsidP="00C623A7">
            <w:pPr>
              <w:spacing w:after="0" w:line="240" w:lineRule="auto"/>
              <w:rPr>
                <w:b/>
                <w:bCs/>
              </w:rPr>
            </w:pPr>
            <w:r w:rsidRPr="00C623A7">
              <w:rPr>
                <w:b/>
                <w:bCs/>
              </w:rPr>
              <w:t>Pro ORP Soběslav</w:t>
            </w:r>
          </w:p>
        </w:tc>
        <w:tc>
          <w:tcPr>
            <w:tcW w:w="3348" w:type="dxa"/>
            <w:shd w:val="clear" w:color="auto" w:fill="FFD966"/>
            <w:vAlign w:val="center"/>
          </w:tcPr>
          <w:p w:rsidR="00924F1B" w:rsidRPr="00C623A7" w:rsidRDefault="00924F1B" w:rsidP="00C623A7">
            <w:pPr>
              <w:spacing w:after="0" w:line="240" w:lineRule="auto"/>
              <w:rPr>
                <w:sz w:val="20"/>
                <w:szCs w:val="20"/>
              </w:rPr>
            </w:pPr>
          </w:p>
        </w:tc>
        <w:tc>
          <w:tcPr>
            <w:tcW w:w="1883" w:type="dxa"/>
            <w:shd w:val="clear" w:color="auto" w:fill="FFD966"/>
            <w:vAlign w:val="center"/>
          </w:tcPr>
          <w:p w:rsidR="00924F1B" w:rsidRPr="00C623A7" w:rsidRDefault="00924F1B" w:rsidP="00C623A7">
            <w:pPr>
              <w:spacing w:after="0" w:line="240" w:lineRule="auto"/>
            </w:pPr>
          </w:p>
        </w:tc>
      </w:tr>
      <w:tr w:rsidR="00924F1B" w:rsidRPr="00C623A7">
        <w:trPr>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Strategie komunitně vedeného místního rozvoje MAS Lužnice</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http://www.masluznice.bechynsk</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o.cz/strategie-2014-</w:t>
            </w:r>
          </w:p>
          <w:p w:rsidR="00924F1B" w:rsidRPr="00C623A7" w:rsidRDefault="00924F1B" w:rsidP="00C623A7">
            <w:pPr>
              <w:spacing w:after="0" w:line="240" w:lineRule="auto"/>
              <w:rPr>
                <w:sz w:val="20"/>
                <w:szCs w:val="20"/>
              </w:rPr>
            </w:pPr>
            <w:r w:rsidRPr="00C623A7">
              <w:rPr>
                <w:sz w:val="20"/>
                <w:szCs w:val="20"/>
              </w:rPr>
              <w:t>2020/základny-informace/</w:t>
            </w: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pPr>
            <w:r w:rsidRPr="00C623A7">
              <w:t>kapitola 2, strategický cíl</w:t>
            </w:r>
          </w:p>
          <w:p w:rsidR="00924F1B" w:rsidRPr="00C623A7" w:rsidRDefault="00924F1B" w:rsidP="00C623A7">
            <w:pPr>
              <w:autoSpaceDE w:val="0"/>
              <w:autoSpaceDN w:val="0"/>
              <w:adjustRightInd w:val="0"/>
              <w:spacing w:after="0" w:line="240" w:lineRule="auto"/>
            </w:pPr>
            <w:r w:rsidRPr="00C623A7">
              <w:t>Rozvoj sociální oblasti,</w:t>
            </w:r>
          </w:p>
          <w:p w:rsidR="00924F1B" w:rsidRPr="00C623A7" w:rsidRDefault="00924F1B" w:rsidP="00C623A7">
            <w:pPr>
              <w:autoSpaceDE w:val="0"/>
              <w:autoSpaceDN w:val="0"/>
              <w:adjustRightInd w:val="0"/>
              <w:spacing w:after="0" w:line="240" w:lineRule="auto"/>
            </w:pPr>
            <w:r w:rsidRPr="00C623A7">
              <w:t>vzdělávání a péče o děti,</w:t>
            </w:r>
          </w:p>
          <w:p w:rsidR="00924F1B" w:rsidRPr="00C623A7" w:rsidRDefault="00924F1B" w:rsidP="00C623A7">
            <w:pPr>
              <w:spacing w:after="0" w:line="240" w:lineRule="auto"/>
            </w:pPr>
            <w:r w:rsidRPr="00C623A7">
              <w:t>prostupující téma</w:t>
            </w:r>
          </w:p>
        </w:tc>
      </w:tr>
      <w:tr w:rsidR="00924F1B" w:rsidRPr="00C623A7">
        <w:trPr>
          <w:jc w:val="center"/>
        </w:trPr>
        <w:tc>
          <w:tcPr>
            <w:tcW w:w="3842"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Strategie komunitně vedeného místního rozvoje MAS Lužnice     </w:t>
            </w:r>
          </w:p>
          <w:p w:rsidR="00924F1B" w:rsidRPr="00C623A7" w:rsidRDefault="00924F1B" w:rsidP="00C623A7">
            <w:pPr>
              <w:autoSpaceDE w:val="0"/>
              <w:autoSpaceDN w:val="0"/>
              <w:adjustRightInd w:val="0"/>
              <w:spacing w:after="0" w:line="240" w:lineRule="auto"/>
              <w:rPr>
                <w:b/>
                <w:bCs/>
              </w:rPr>
            </w:pPr>
            <w:r w:rsidRPr="00C623A7">
              <w:rPr>
                <w:b/>
                <w:bCs/>
              </w:rPr>
              <w:t>2014 – 2020</w:t>
            </w:r>
          </w:p>
        </w:tc>
        <w:tc>
          <w:tcPr>
            <w:tcW w:w="334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sz w:val="20"/>
                <w:szCs w:val="20"/>
              </w:rPr>
            </w:pPr>
            <w:r w:rsidRPr="00C623A7">
              <w:rPr>
                <w:sz w:val="20"/>
                <w:szCs w:val="20"/>
              </w:rPr>
              <w:t>http://www.masluznicko.cz/tvorb</w:t>
            </w:r>
          </w:p>
          <w:p w:rsidR="00924F1B" w:rsidRPr="00C623A7" w:rsidRDefault="00924F1B" w:rsidP="00C623A7">
            <w:pPr>
              <w:autoSpaceDE w:val="0"/>
              <w:autoSpaceDN w:val="0"/>
              <w:adjustRightInd w:val="0"/>
              <w:spacing w:after="0" w:line="240" w:lineRule="auto"/>
              <w:rPr>
                <w:sz w:val="20"/>
                <w:szCs w:val="20"/>
              </w:rPr>
            </w:pPr>
            <w:r w:rsidRPr="00C623A7">
              <w:rPr>
                <w:sz w:val="20"/>
                <w:szCs w:val="20"/>
              </w:rPr>
              <w:t>a-strategie-komunitne-vedenehomistniho-</w:t>
            </w:r>
          </w:p>
          <w:p w:rsidR="00924F1B" w:rsidRPr="00C623A7" w:rsidRDefault="00924F1B" w:rsidP="00C623A7">
            <w:pPr>
              <w:spacing w:after="0" w:line="240" w:lineRule="auto"/>
              <w:rPr>
                <w:sz w:val="20"/>
                <w:szCs w:val="20"/>
              </w:rPr>
            </w:pPr>
            <w:r w:rsidRPr="00C623A7">
              <w:rPr>
                <w:sz w:val="20"/>
                <w:szCs w:val="20"/>
              </w:rPr>
              <w:t>rozvoje-mas-lužnickou</w:t>
            </w:r>
          </w:p>
        </w:tc>
        <w:tc>
          <w:tcPr>
            <w:tcW w:w="1883"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pPr>
            <w:r w:rsidRPr="00C623A7">
              <w:t>kapitola 5.2.9, prostupující</w:t>
            </w:r>
          </w:p>
          <w:p w:rsidR="00924F1B" w:rsidRPr="00C623A7" w:rsidRDefault="00924F1B" w:rsidP="00C623A7">
            <w:pPr>
              <w:spacing w:after="0" w:line="240" w:lineRule="auto"/>
            </w:pPr>
            <w:r w:rsidRPr="00C623A7">
              <w:t>téma</w:t>
            </w:r>
          </w:p>
        </w:tc>
      </w:tr>
      <w:tr w:rsidR="00924F1B" w:rsidRPr="00C623A7">
        <w:trPr>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rPr>
            </w:pPr>
            <w:r w:rsidRPr="00C623A7">
              <w:rPr>
                <w:b/>
                <w:bCs/>
              </w:rPr>
              <w:t xml:space="preserve">Strategie komunitně vedeného místního rozvoje </w:t>
            </w:r>
            <w:r w:rsidRPr="00C623A7">
              <w:rPr>
                <w:b/>
                <w:bCs/>
                <w:shd w:val="clear" w:color="auto" w:fill="FFFFFF"/>
              </w:rPr>
              <w:t xml:space="preserve">Třeboňsko o.p.s. – Strategická část </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sz w:val="20"/>
                <w:szCs w:val="20"/>
              </w:rPr>
            </w:pPr>
            <w:hyperlink r:id="rId14" w:history="1">
              <w:r w:rsidRPr="00C623A7">
                <w:rPr>
                  <w:rStyle w:val="Hyperlink"/>
                  <w:color w:val="auto"/>
                  <w:sz w:val="20"/>
                  <w:szCs w:val="20"/>
                  <w:u w:val="none"/>
                </w:rPr>
                <w:t>http://www.mas-trebonsko.cz/dotace-2014-2020-/sclld-mas-trebonsko-2014-2020/</w:t>
              </w:r>
            </w:hyperlink>
            <w:r w:rsidRPr="00C623A7">
              <w:rPr>
                <w:sz w:val="20"/>
                <w:szCs w:val="20"/>
              </w:rPr>
              <w:t xml:space="preserve"> </w:t>
            </w: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r w:rsidRPr="00C623A7">
              <w:t xml:space="preserve">Specifický cíl 7.1, prostupující téma </w:t>
            </w:r>
          </w:p>
        </w:tc>
      </w:tr>
      <w:tr w:rsidR="00924F1B" w:rsidRPr="00C623A7">
        <w:trPr>
          <w:jc w:val="center"/>
        </w:trPr>
        <w:tc>
          <w:tcPr>
            <w:tcW w:w="3842" w:type="dxa"/>
            <w:tcBorders>
              <w:left w:val="single" w:sz="4" w:space="0" w:color="ED7D31"/>
              <w:right w:val="single" w:sz="4" w:space="0" w:color="ED7D31"/>
            </w:tcBorders>
            <w:vAlign w:val="center"/>
          </w:tcPr>
          <w:p w:rsidR="00924F1B" w:rsidRPr="00C623A7" w:rsidRDefault="00924F1B" w:rsidP="00C623A7">
            <w:pPr>
              <w:spacing w:after="0" w:line="240" w:lineRule="auto"/>
              <w:rPr>
                <w:b/>
                <w:bCs/>
              </w:rPr>
            </w:pPr>
            <w:r w:rsidRPr="00C623A7">
              <w:rPr>
                <w:b/>
                <w:bCs/>
              </w:rPr>
              <w:t xml:space="preserve">Komunitní plán sociálních služeb ORP Soběslav 2013 (platný pro období </w:t>
            </w:r>
          </w:p>
          <w:p w:rsidR="00924F1B" w:rsidRPr="00C623A7" w:rsidRDefault="00924F1B" w:rsidP="00C623A7">
            <w:pPr>
              <w:spacing w:after="0" w:line="240" w:lineRule="auto"/>
              <w:rPr>
                <w:b/>
                <w:bCs/>
              </w:rPr>
            </w:pPr>
            <w:r w:rsidRPr="00C623A7">
              <w:rPr>
                <w:b/>
                <w:bCs/>
              </w:rPr>
              <w:t>2014 – 2016)</w:t>
            </w:r>
          </w:p>
        </w:tc>
        <w:tc>
          <w:tcPr>
            <w:tcW w:w="3348" w:type="dxa"/>
            <w:tcBorders>
              <w:left w:val="single" w:sz="4" w:space="0" w:color="ED7D31"/>
              <w:right w:val="single" w:sz="4" w:space="0" w:color="ED7D31"/>
            </w:tcBorders>
            <w:vAlign w:val="center"/>
          </w:tcPr>
          <w:p w:rsidR="00924F1B" w:rsidRPr="00C623A7" w:rsidRDefault="00924F1B" w:rsidP="00C623A7">
            <w:pPr>
              <w:spacing w:after="0" w:line="240" w:lineRule="auto"/>
              <w:rPr>
                <w:sz w:val="20"/>
                <w:szCs w:val="20"/>
              </w:rPr>
            </w:pPr>
            <w:r w:rsidRPr="00C623A7">
              <w:rPr>
                <w:sz w:val="20"/>
                <w:szCs w:val="20"/>
              </w:rPr>
              <w:t>http://www.musobeslav.cz/</w:t>
            </w:r>
          </w:p>
          <w:p w:rsidR="00924F1B" w:rsidRPr="00C623A7" w:rsidRDefault="00924F1B" w:rsidP="00C623A7">
            <w:pPr>
              <w:spacing w:after="0" w:line="240" w:lineRule="auto"/>
              <w:rPr>
                <w:sz w:val="20"/>
                <w:szCs w:val="20"/>
              </w:rPr>
            </w:pPr>
            <w:r w:rsidRPr="00C623A7">
              <w:rPr>
                <w:sz w:val="20"/>
                <w:szCs w:val="20"/>
              </w:rPr>
              <w:t>e_download.php?file=data/editor/</w:t>
            </w:r>
          </w:p>
          <w:p w:rsidR="00924F1B" w:rsidRPr="00C623A7" w:rsidRDefault="00924F1B" w:rsidP="00C623A7">
            <w:pPr>
              <w:spacing w:after="0" w:line="240" w:lineRule="auto"/>
              <w:rPr>
                <w:sz w:val="20"/>
                <w:szCs w:val="20"/>
              </w:rPr>
            </w:pPr>
            <w:r w:rsidRPr="00C623A7">
              <w:rPr>
                <w:sz w:val="20"/>
                <w:szCs w:val="20"/>
              </w:rPr>
              <w:t>82cs_1.pdf&amp;original=KPSS.pdf</w:t>
            </w:r>
          </w:p>
        </w:tc>
        <w:tc>
          <w:tcPr>
            <w:tcW w:w="1883" w:type="dxa"/>
            <w:tcBorders>
              <w:left w:val="single" w:sz="4" w:space="0" w:color="ED7D31"/>
              <w:right w:val="single" w:sz="4" w:space="0" w:color="ED7D31"/>
            </w:tcBorders>
            <w:vAlign w:val="center"/>
          </w:tcPr>
          <w:p w:rsidR="00924F1B" w:rsidRPr="00C623A7" w:rsidRDefault="00924F1B" w:rsidP="00C623A7">
            <w:pPr>
              <w:spacing w:after="0" w:line="240" w:lineRule="auto"/>
            </w:pPr>
            <w:r w:rsidRPr="00C623A7">
              <w:t>Prostupující téma</w:t>
            </w:r>
          </w:p>
        </w:tc>
      </w:tr>
      <w:tr w:rsidR="00924F1B" w:rsidRPr="00C623A7">
        <w:trPr>
          <w:jc w:val="center"/>
        </w:trPr>
        <w:tc>
          <w:tcPr>
            <w:tcW w:w="38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b/>
                <w:bCs/>
              </w:rPr>
            </w:pPr>
            <w:r w:rsidRPr="00C623A7">
              <w:rPr>
                <w:b/>
                <w:bCs/>
              </w:rPr>
              <w:t>Strategie území správního obvodu ORP Soběslav v oblasti předškolní výchovy a základního školství, sociálních služeb, odpadového hospodářství a rozvoj cestovního ruchu na území ORP Soběslav pro roky 2015 – 2024</w:t>
            </w:r>
          </w:p>
        </w:tc>
        <w:tc>
          <w:tcPr>
            <w:tcW w:w="334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sz w:val="20"/>
                <w:szCs w:val="20"/>
              </w:rPr>
            </w:pPr>
            <w:hyperlink r:id="rId15" w:history="1">
              <w:r w:rsidRPr="00C623A7">
                <w:rPr>
                  <w:rStyle w:val="Hyperlink"/>
                  <w:color w:val="auto"/>
                  <w:sz w:val="20"/>
                  <w:szCs w:val="20"/>
                  <w:u w:val="none"/>
                </w:rPr>
                <w:t>http://www.smocr.cz/obcesobe-docs/Soběslav/SD_Soběslav.pdf</w:t>
              </w:r>
            </w:hyperlink>
            <w:r w:rsidRPr="00C623A7">
              <w:rPr>
                <w:sz w:val="20"/>
                <w:szCs w:val="20"/>
              </w:rPr>
              <w:t xml:space="preserve"> </w:t>
            </w:r>
          </w:p>
        </w:tc>
        <w:tc>
          <w:tcPr>
            <w:tcW w:w="1883"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pPr>
            <w:r w:rsidRPr="00C623A7">
              <w:t>Téma 1</w:t>
            </w:r>
          </w:p>
        </w:tc>
      </w:tr>
    </w:tbl>
    <w:p w:rsidR="00924F1B" w:rsidRPr="009E532E" w:rsidRDefault="00924F1B" w:rsidP="00322EAC">
      <w:pPr>
        <w:rPr>
          <w:sz w:val="24"/>
          <w:szCs w:val="24"/>
        </w:rPr>
      </w:pPr>
    </w:p>
    <w:p w:rsidR="00924F1B" w:rsidRPr="00E830FD" w:rsidRDefault="00924F1B" w:rsidP="00E50443">
      <w:pPr>
        <w:pStyle w:val="Heading1"/>
      </w:pPr>
      <w:bookmarkStart w:id="23" w:name="_Toc493757463"/>
      <w:bookmarkStart w:id="24" w:name="_Toc494099641"/>
      <w:r w:rsidRPr="00E830FD">
        <w:t>Charakteristika školství v ORP Soběslav</w:t>
      </w:r>
      <w:bookmarkEnd w:id="23"/>
      <w:bookmarkEnd w:id="24"/>
    </w:p>
    <w:p w:rsidR="00924F1B" w:rsidRPr="00E830FD" w:rsidRDefault="00924F1B" w:rsidP="00E50443">
      <w:pPr>
        <w:pStyle w:val="Heading3"/>
      </w:pPr>
      <w:bookmarkStart w:id="25" w:name="_Toc493757464"/>
      <w:bookmarkStart w:id="26" w:name="_Toc494099642"/>
      <w:r w:rsidRPr="00E830FD">
        <w:t>Celkový přehled školských zařízení v ORP Soběslav</w:t>
      </w:r>
      <w:bookmarkEnd w:id="25"/>
      <w:bookmarkEnd w:id="26"/>
      <w:r w:rsidRPr="00E830FD">
        <w:t xml:space="preserve">  </w:t>
      </w:r>
    </w:p>
    <w:p w:rsidR="00924F1B" w:rsidRDefault="00924F1B" w:rsidP="00DA4C75">
      <w:pPr>
        <w:autoSpaceDE w:val="0"/>
        <w:autoSpaceDN w:val="0"/>
        <w:adjustRightInd w:val="0"/>
        <w:spacing w:after="0" w:line="240" w:lineRule="auto"/>
        <w:jc w:val="both"/>
        <w:rPr>
          <w:color w:val="000000"/>
          <w:sz w:val="24"/>
          <w:szCs w:val="24"/>
        </w:rPr>
      </w:pPr>
      <w:r w:rsidRPr="009E532E">
        <w:rPr>
          <w:color w:val="000000"/>
          <w:sz w:val="24"/>
          <w:szCs w:val="24"/>
        </w:rPr>
        <w:t>V současné době (údaje k 30. 6. 2017) jsou v ORP Soběslav mateřské školy rozmístěny v Soběslavi, Veselí</w:t>
      </w:r>
      <w:r>
        <w:rPr>
          <w:color w:val="000000"/>
          <w:sz w:val="24"/>
          <w:szCs w:val="24"/>
        </w:rPr>
        <w:t xml:space="preserve"> nad Lužnicí</w:t>
      </w:r>
      <w:r w:rsidRPr="009E532E">
        <w:rPr>
          <w:color w:val="000000"/>
          <w:sz w:val="24"/>
          <w:szCs w:val="24"/>
        </w:rPr>
        <w:t>, Tučapech, Zlukově a Svinech, základní školy jsou rozmístěné v</w:t>
      </w:r>
      <w:r>
        <w:rPr>
          <w:color w:val="000000"/>
          <w:sz w:val="24"/>
          <w:szCs w:val="24"/>
        </w:rPr>
        <w:t> </w:t>
      </w:r>
      <w:r w:rsidRPr="009E532E">
        <w:rPr>
          <w:color w:val="000000"/>
          <w:sz w:val="24"/>
          <w:szCs w:val="24"/>
        </w:rPr>
        <w:t>Soběslavi, Veselí nad Lužnic</w:t>
      </w:r>
      <w:r>
        <w:rPr>
          <w:color w:val="000000"/>
          <w:sz w:val="24"/>
          <w:szCs w:val="24"/>
        </w:rPr>
        <w:t>í a Tučapech.</w:t>
      </w:r>
    </w:p>
    <w:p w:rsidR="00924F1B" w:rsidRDefault="00924F1B" w:rsidP="00DA4C75">
      <w:pPr>
        <w:autoSpaceDE w:val="0"/>
        <w:autoSpaceDN w:val="0"/>
        <w:adjustRightInd w:val="0"/>
        <w:spacing w:after="0" w:line="240" w:lineRule="auto"/>
        <w:jc w:val="both"/>
        <w:rPr>
          <w:color w:val="000000"/>
          <w:sz w:val="24"/>
          <w:szCs w:val="24"/>
        </w:rPr>
      </w:pPr>
    </w:p>
    <w:p w:rsidR="00924F1B" w:rsidRPr="00A5056B" w:rsidRDefault="00924F1B" w:rsidP="00A5056B">
      <w:pPr>
        <w:pStyle w:val="Heading4"/>
        <w:rPr>
          <w:rFonts w:cs="Times New Roman"/>
        </w:rPr>
      </w:pPr>
      <w:bookmarkStart w:id="27" w:name="_Toc493757465"/>
      <w:r w:rsidRPr="00F23566">
        <w:t>Tabulka č.</w:t>
      </w:r>
      <w:r>
        <w:t xml:space="preserve"> 8: Seznam škol v ORP Soběslav</w:t>
      </w:r>
      <w:bookmarkEnd w:id="27"/>
    </w:p>
    <w:tbl>
      <w:tblPr>
        <w:tblW w:w="9670" w:type="dxa"/>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390"/>
        <w:gridCol w:w="1938"/>
        <w:gridCol w:w="3342"/>
      </w:tblGrid>
      <w:tr w:rsidR="00924F1B" w:rsidRPr="00C623A7">
        <w:tc>
          <w:tcPr>
            <w:tcW w:w="9670" w:type="dxa"/>
            <w:gridSpan w:val="3"/>
            <w:tcBorders>
              <w:bottom w:val="single" w:sz="4" w:space="0" w:color="ED7D31"/>
            </w:tcBorders>
            <w:shd w:val="clear" w:color="auto" w:fill="FFD966"/>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Mateřské školy v ORP Soběslav (samostatné)</w:t>
            </w:r>
          </w:p>
        </w:tc>
      </w:tr>
      <w:tr w:rsidR="00924F1B" w:rsidRPr="00C623A7">
        <w:tc>
          <w:tcPr>
            <w:tcW w:w="4390" w:type="dxa"/>
            <w:tcBorders>
              <w:left w:val="single" w:sz="4" w:space="0" w:color="ED7D31"/>
              <w:right w:val="single" w:sz="4" w:space="0" w:color="ED7D31"/>
            </w:tcBorders>
            <w:vAlign w:val="center"/>
          </w:tcPr>
          <w:p w:rsidR="00924F1B" w:rsidRPr="00C623A7" w:rsidRDefault="00924F1B" w:rsidP="00C623A7">
            <w:pPr>
              <w:spacing w:after="0" w:line="240" w:lineRule="auto"/>
              <w:rPr>
                <w:b/>
                <w:bCs/>
                <w:sz w:val="24"/>
                <w:szCs w:val="24"/>
              </w:rPr>
            </w:pPr>
            <w:r w:rsidRPr="00C623A7">
              <w:rPr>
                <w:b/>
                <w:bCs/>
                <w:sz w:val="24"/>
                <w:szCs w:val="24"/>
              </w:rPr>
              <w:t xml:space="preserve">Mateřská škola Soběslav, Nerudova 278, </w:t>
            </w:r>
          </w:p>
        </w:tc>
        <w:tc>
          <w:tcPr>
            <w:tcW w:w="193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Soběslav</w:t>
            </w:r>
          </w:p>
        </w:tc>
        <w:tc>
          <w:tcPr>
            <w:tcW w:w="3342"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hyperlink r:id="rId16" w:history="1">
              <w:r w:rsidRPr="00C623A7">
                <w:rPr>
                  <w:rStyle w:val="Hyperlink"/>
                  <w:color w:val="auto"/>
                  <w:sz w:val="24"/>
                  <w:szCs w:val="24"/>
                </w:rPr>
                <w:t>http://www.mssobeslav.cz</w:t>
              </w:r>
            </w:hyperlink>
          </w:p>
        </w:tc>
      </w:tr>
      <w:tr w:rsidR="00924F1B" w:rsidRPr="00C623A7">
        <w:tc>
          <w:tcPr>
            <w:tcW w:w="4390"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 xml:space="preserve">Mateřská škola DUHA Soběslav, sídliště Miru 750 </w:t>
            </w:r>
          </w:p>
        </w:tc>
        <w:tc>
          <w:tcPr>
            <w:tcW w:w="193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Soběslav</w:t>
            </w:r>
          </w:p>
        </w:tc>
        <w:tc>
          <w:tcPr>
            <w:tcW w:w="33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http://msduhasobeslav.cz</w:t>
            </w:r>
          </w:p>
        </w:tc>
      </w:tr>
      <w:tr w:rsidR="00924F1B" w:rsidRPr="00C623A7">
        <w:tc>
          <w:tcPr>
            <w:tcW w:w="4390"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 xml:space="preserve">Mateřská škola Blatské sídliště Veselí nad Lužnicí, Blatské sídliště 570 </w:t>
            </w:r>
          </w:p>
        </w:tc>
        <w:tc>
          <w:tcPr>
            <w:tcW w:w="193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Veselí nad Lužnicí</w:t>
            </w:r>
          </w:p>
        </w:tc>
        <w:tc>
          <w:tcPr>
            <w:tcW w:w="3342"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http://ms-blatske.cz</w:t>
            </w:r>
          </w:p>
        </w:tc>
      </w:tr>
      <w:tr w:rsidR="00924F1B" w:rsidRPr="00C623A7">
        <w:tc>
          <w:tcPr>
            <w:tcW w:w="4390"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Mateřská škola U zastávky Veselí nad Lužnicí, Pod Markem 532</w:t>
            </w:r>
          </w:p>
        </w:tc>
        <w:tc>
          <w:tcPr>
            <w:tcW w:w="193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Veselí nad Lužnicí</w:t>
            </w:r>
          </w:p>
        </w:tc>
        <w:tc>
          <w:tcPr>
            <w:tcW w:w="33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jc w:val="center"/>
              <w:rPr>
                <w:sz w:val="24"/>
                <w:szCs w:val="24"/>
              </w:rPr>
            </w:pPr>
            <w:r w:rsidRPr="00C623A7">
              <w:rPr>
                <w:sz w:val="24"/>
                <w:szCs w:val="24"/>
              </w:rPr>
              <w:t>http://www.veseli.cz/materska-skola-u-zastavky/os-7587/p1=11387</w:t>
            </w:r>
          </w:p>
        </w:tc>
      </w:tr>
      <w:tr w:rsidR="00924F1B" w:rsidRPr="00C623A7">
        <w:trPr>
          <w:trHeight w:val="942"/>
        </w:trPr>
        <w:tc>
          <w:tcPr>
            <w:tcW w:w="4390" w:type="dxa"/>
            <w:tcBorders>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 xml:space="preserve">Mateřská škola Mezimostí Veselí nad Lužnicí, Třida Čs. armády 308, </w:t>
            </w:r>
          </w:p>
        </w:tc>
        <w:tc>
          <w:tcPr>
            <w:tcW w:w="1938" w:type="dxa"/>
            <w:tcBorders>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Veselí nad Lužnicí</w:t>
            </w:r>
          </w:p>
        </w:tc>
        <w:tc>
          <w:tcPr>
            <w:tcW w:w="3342" w:type="dxa"/>
            <w:tcBorders>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b/>
                <w:bCs/>
                <w:sz w:val="24"/>
                <w:szCs w:val="24"/>
              </w:rPr>
            </w:pPr>
            <w:r w:rsidRPr="00C623A7">
              <w:rPr>
                <w:sz w:val="24"/>
                <w:szCs w:val="24"/>
              </w:rPr>
              <w:t>http://www.veseli.cz/materska-skolamezimosti/</w:t>
            </w:r>
          </w:p>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os-7487/p1=11487</w:t>
            </w:r>
          </w:p>
        </w:tc>
      </w:tr>
      <w:tr w:rsidR="00924F1B" w:rsidRPr="00C623A7">
        <w:trPr>
          <w:trHeight w:val="695"/>
        </w:trPr>
        <w:tc>
          <w:tcPr>
            <w:tcW w:w="4390" w:type="dxa"/>
            <w:tcBorders>
              <w:top w:val="single" w:sz="4" w:space="0" w:color="ED7D31"/>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color w:val="FFFFFF"/>
                <w:sz w:val="24"/>
                <w:szCs w:val="24"/>
              </w:rPr>
            </w:pPr>
            <w:r w:rsidRPr="00C623A7">
              <w:rPr>
                <w:b/>
                <w:bCs/>
                <w:sz w:val="24"/>
                <w:szCs w:val="24"/>
              </w:rPr>
              <w:t>Mateřská škola U Rybníčka Zlukov, Zlukov 66</w:t>
            </w:r>
          </w:p>
        </w:tc>
        <w:tc>
          <w:tcPr>
            <w:tcW w:w="1938" w:type="dxa"/>
            <w:tcBorders>
              <w:top w:val="single" w:sz="4" w:space="0" w:color="ED7D31"/>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obec Zlukov</w:t>
            </w:r>
          </w:p>
        </w:tc>
        <w:tc>
          <w:tcPr>
            <w:tcW w:w="3342" w:type="dxa"/>
            <w:tcBorders>
              <w:top w:val="single" w:sz="4" w:space="0" w:color="ED7D31"/>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hyperlink r:id="rId17" w:history="1">
              <w:r w:rsidRPr="00C623A7">
                <w:rPr>
                  <w:rStyle w:val="Hyperlink"/>
                  <w:color w:val="auto"/>
                  <w:sz w:val="24"/>
                  <w:szCs w:val="24"/>
                </w:rPr>
                <w:t>http://mszlukov.cz</w:t>
              </w:r>
            </w:hyperlink>
          </w:p>
        </w:tc>
      </w:tr>
      <w:tr w:rsidR="00924F1B" w:rsidRPr="00C623A7">
        <w:tc>
          <w:tcPr>
            <w:tcW w:w="4390"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spacing w:after="0" w:line="240" w:lineRule="auto"/>
              <w:rPr>
                <w:b/>
                <w:bCs/>
                <w:sz w:val="24"/>
                <w:szCs w:val="24"/>
              </w:rPr>
            </w:pPr>
            <w:r w:rsidRPr="00C623A7">
              <w:rPr>
                <w:b/>
                <w:bCs/>
                <w:sz w:val="24"/>
                <w:szCs w:val="24"/>
              </w:rPr>
              <w:t>Mateřská škola, Sviny</w:t>
            </w:r>
          </w:p>
        </w:tc>
        <w:tc>
          <w:tcPr>
            <w:tcW w:w="193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obec Sviny</w:t>
            </w:r>
          </w:p>
        </w:tc>
        <w:tc>
          <w:tcPr>
            <w:tcW w:w="33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XX</w:t>
            </w:r>
          </w:p>
        </w:tc>
      </w:tr>
      <w:tr w:rsidR="00924F1B" w:rsidRPr="00C623A7">
        <w:tc>
          <w:tcPr>
            <w:tcW w:w="9670" w:type="dxa"/>
            <w:gridSpan w:val="3"/>
            <w:tcBorders>
              <w:bottom w:val="single" w:sz="4" w:space="0" w:color="ED7D31"/>
            </w:tcBorders>
            <w:shd w:val="clear" w:color="auto" w:fill="FFD966"/>
          </w:tcPr>
          <w:p w:rsidR="00924F1B" w:rsidRPr="00C623A7" w:rsidRDefault="00924F1B" w:rsidP="00C623A7">
            <w:pPr>
              <w:autoSpaceDE w:val="0"/>
              <w:autoSpaceDN w:val="0"/>
              <w:adjustRightInd w:val="0"/>
              <w:spacing w:after="0" w:line="240" w:lineRule="auto"/>
              <w:jc w:val="center"/>
              <w:rPr>
                <w:b/>
                <w:bCs/>
                <w:color w:val="000000"/>
                <w:sz w:val="24"/>
                <w:szCs w:val="24"/>
              </w:rPr>
            </w:pPr>
            <w:r w:rsidRPr="00C623A7">
              <w:rPr>
                <w:b/>
                <w:bCs/>
                <w:color w:val="000000"/>
                <w:sz w:val="24"/>
                <w:szCs w:val="24"/>
              </w:rPr>
              <w:t>Základní a mateřské školy v ORP Soběslav (sloučené)</w:t>
            </w:r>
          </w:p>
        </w:tc>
      </w:tr>
      <w:tr w:rsidR="00924F1B" w:rsidRPr="00C623A7">
        <w:tc>
          <w:tcPr>
            <w:tcW w:w="4390" w:type="dxa"/>
            <w:tcBorders>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color w:val="000000"/>
                <w:sz w:val="24"/>
                <w:szCs w:val="24"/>
              </w:rPr>
            </w:pPr>
            <w:r w:rsidRPr="00C623A7">
              <w:rPr>
                <w:b/>
                <w:bCs/>
                <w:color w:val="000000"/>
                <w:sz w:val="24"/>
                <w:szCs w:val="24"/>
              </w:rPr>
              <w:t xml:space="preserve">Základní škola a Mateřská škola Tučapy, Tučapy 200 </w:t>
            </w:r>
          </w:p>
        </w:tc>
        <w:tc>
          <w:tcPr>
            <w:tcW w:w="1938" w:type="dxa"/>
            <w:tcBorders>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obec Tučapy</w:t>
            </w:r>
          </w:p>
        </w:tc>
        <w:tc>
          <w:tcPr>
            <w:tcW w:w="3342" w:type="dxa"/>
            <w:tcBorders>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http://www.zstucapy.cz</w:t>
            </w:r>
          </w:p>
          <w:p w:rsidR="00924F1B" w:rsidRPr="00C623A7" w:rsidRDefault="00924F1B" w:rsidP="00C623A7">
            <w:pPr>
              <w:autoSpaceDE w:val="0"/>
              <w:autoSpaceDN w:val="0"/>
              <w:adjustRightInd w:val="0"/>
              <w:spacing w:after="0" w:line="240" w:lineRule="auto"/>
              <w:jc w:val="center"/>
              <w:rPr>
                <w:sz w:val="24"/>
                <w:szCs w:val="24"/>
              </w:rPr>
            </w:pPr>
          </w:p>
        </w:tc>
      </w:tr>
      <w:tr w:rsidR="00924F1B" w:rsidRPr="00C623A7">
        <w:tc>
          <w:tcPr>
            <w:tcW w:w="4390" w:type="dxa"/>
            <w:tcBorders>
              <w:top w:val="single" w:sz="4" w:space="0" w:color="ED7D31"/>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 xml:space="preserve">Mateřská škola, základní škola speciální a praktická škola Diakonie ČCE Rolnička Soběslav, Mrázkova 700/III, </w:t>
            </w:r>
          </w:p>
        </w:tc>
        <w:tc>
          <w:tcPr>
            <w:tcW w:w="1938" w:type="dxa"/>
            <w:tcBorders>
              <w:top w:val="single" w:sz="4" w:space="0" w:color="ED7D31"/>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Diakonie Českobratrské církve evangelické</w:t>
            </w:r>
          </w:p>
        </w:tc>
        <w:tc>
          <w:tcPr>
            <w:tcW w:w="3342" w:type="dxa"/>
            <w:tcBorders>
              <w:top w:val="single" w:sz="4" w:space="0" w:color="ED7D31"/>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hyperlink r:id="rId18" w:history="1">
              <w:r w:rsidRPr="00C623A7">
                <w:rPr>
                  <w:rStyle w:val="Hyperlink"/>
                  <w:color w:val="auto"/>
                  <w:sz w:val="24"/>
                  <w:szCs w:val="24"/>
                </w:rPr>
                <w:t>http://www.rolnicka.cz</w:t>
              </w:r>
            </w:hyperlink>
          </w:p>
        </w:tc>
      </w:tr>
      <w:tr w:rsidR="00924F1B" w:rsidRPr="00C623A7">
        <w:tc>
          <w:tcPr>
            <w:tcW w:w="9670" w:type="dxa"/>
            <w:gridSpan w:val="3"/>
            <w:tcBorders>
              <w:top w:val="single" w:sz="4" w:space="0" w:color="ED7D31"/>
              <w:bottom w:val="single" w:sz="4" w:space="0" w:color="ED7D31"/>
            </w:tcBorders>
            <w:shd w:val="clear" w:color="auto" w:fill="FFD966"/>
            <w:vAlign w:val="center"/>
          </w:tcPr>
          <w:p w:rsidR="00924F1B" w:rsidRPr="00C623A7" w:rsidRDefault="00924F1B" w:rsidP="00C623A7">
            <w:pPr>
              <w:autoSpaceDE w:val="0"/>
              <w:autoSpaceDN w:val="0"/>
              <w:adjustRightInd w:val="0"/>
              <w:spacing w:after="0" w:line="240" w:lineRule="auto"/>
              <w:jc w:val="center"/>
              <w:rPr>
                <w:b/>
                <w:bCs/>
                <w:sz w:val="24"/>
                <w:szCs w:val="24"/>
              </w:rPr>
            </w:pPr>
            <w:r w:rsidRPr="00C623A7">
              <w:rPr>
                <w:b/>
                <w:bCs/>
                <w:sz w:val="24"/>
                <w:szCs w:val="24"/>
              </w:rPr>
              <w:t>Základní školy v ORP Soběslav</w:t>
            </w:r>
          </w:p>
        </w:tc>
      </w:tr>
      <w:tr w:rsidR="00924F1B" w:rsidRPr="00C623A7">
        <w:tc>
          <w:tcPr>
            <w:tcW w:w="4390" w:type="dxa"/>
            <w:tcBorders>
              <w:left w:val="single" w:sz="4" w:space="0" w:color="ED7D31"/>
              <w:right w:val="single" w:sz="4" w:space="0" w:color="ED7D31"/>
            </w:tcBorders>
          </w:tcPr>
          <w:p w:rsidR="00924F1B" w:rsidRPr="00C623A7" w:rsidRDefault="00924F1B" w:rsidP="00C623A7">
            <w:pPr>
              <w:autoSpaceDE w:val="0"/>
              <w:autoSpaceDN w:val="0"/>
              <w:adjustRightInd w:val="0"/>
              <w:spacing w:after="0" w:line="240" w:lineRule="auto"/>
              <w:rPr>
                <w:b/>
                <w:bCs/>
                <w:color w:val="0000FF"/>
                <w:sz w:val="24"/>
                <w:szCs w:val="24"/>
              </w:rPr>
            </w:pPr>
            <w:r w:rsidRPr="00C623A7">
              <w:rPr>
                <w:b/>
                <w:bCs/>
                <w:color w:val="000000"/>
                <w:sz w:val="24"/>
                <w:szCs w:val="24"/>
              </w:rPr>
              <w:t xml:space="preserve">Základní škola Soběslav, tř. Dr. Edvarda Beneše 50 </w:t>
            </w:r>
          </w:p>
        </w:tc>
        <w:tc>
          <w:tcPr>
            <w:tcW w:w="193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Soběslav</w:t>
            </w:r>
          </w:p>
        </w:tc>
        <w:tc>
          <w:tcPr>
            <w:tcW w:w="3342"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http://www.zsebeso.cz</w:t>
            </w:r>
          </w:p>
        </w:tc>
      </w:tr>
      <w:tr w:rsidR="00924F1B" w:rsidRPr="00C623A7">
        <w:tc>
          <w:tcPr>
            <w:tcW w:w="4390"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color w:val="000000"/>
                <w:sz w:val="24"/>
                <w:szCs w:val="24"/>
              </w:rPr>
            </w:pPr>
            <w:r w:rsidRPr="00C623A7">
              <w:rPr>
                <w:b/>
                <w:bCs/>
                <w:color w:val="000000"/>
                <w:sz w:val="24"/>
                <w:szCs w:val="24"/>
              </w:rPr>
              <w:t>Základní škola Veselí nad Lužnicí, Čs. armády 210, 391 81 Veselí nad Lužnicí</w:t>
            </w:r>
          </w:p>
        </w:tc>
        <w:tc>
          <w:tcPr>
            <w:tcW w:w="193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Veselí nad Lužnicí</w:t>
            </w:r>
          </w:p>
        </w:tc>
        <w:tc>
          <w:tcPr>
            <w:tcW w:w="33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http://www.2zsveseli.cz</w:t>
            </w:r>
          </w:p>
        </w:tc>
      </w:tr>
      <w:tr w:rsidR="00924F1B" w:rsidRPr="00C623A7">
        <w:tc>
          <w:tcPr>
            <w:tcW w:w="4390"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rPr>
                <w:b/>
                <w:bCs/>
                <w:color w:val="0000FF"/>
                <w:sz w:val="24"/>
                <w:szCs w:val="24"/>
              </w:rPr>
            </w:pPr>
            <w:r w:rsidRPr="00C623A7">
              <w:rPr>
                <w:b/>
                <w:bCs/>
                <w:color w:val="000000"/>
                <w:sz w:val="24"/>
                <w:szCs w:val="24"/>
              </w:rPr>
              <w:t xml:space="preserve">Základní škola Soběslav, Komenského 20 </w:t>
            </w:r>
          </w:p>
        </w:tc>
        <w:tc>
          <w:tcPr>
            <w:tcW w:w="193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Soběslav</w:t>
            </w:r>
          </w:p>
        </w:tc>
        <w:tc>
          <w:tcPr>
            <w:tcW w:w="33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http://www.zssobeslav.cz</w:t>
            </w:r>
          </w:p>
        </w:tc>
      </w:tr>
      <w:tr w:rsidR="00924F1B" w:rsidRPr="00C623A7">
        <w:trPr>
          <w:trHeight w:val="488"/>
        </w:trPr>
        <w:tc>
          <w:tcPr>
            <w:tcW w:w="4390" w:type="dxa"/>
            <w:tcBorders>
              <w:left w:val="single" w:sz="4" w:space="0" w:color="ED7D31"/>
              <w:right w:val="single" w:sz="4" w:space="0" w:color="ED7D31"/>
            </w:tcBorders>
          </w:tcPr>
          <w:p w:rsidR="00924F1B" w:rsidRPr="00C623A7" w:rsidRDefault="00924F1B" w:rsidP="00C623A7">
            <w:pPr>
              <w:autoSpaceDE w:val="0"/>
              <w:autoSpaceDN w:val="0"/>
              <w:adjustRightInd w:val="0"/>
              <w:spacing w:after="0" w:line="240" w:lineRule="auto"/>
              <w:rPr>
                <w:b/>
                <w:bCs/>
                <w:color w:val="000000"/>
                <w:sz w:val="24"/>
                <w:szCs w:val="24"/>
              </w:rPr>
            </w:pPr>
            <w:r w:rsidRPr="00C623A7">
              <w:rPr>
                <w:b/>
                <w:bCs/>
                <w:color w:val="000000"/>
                <w:sz w:val="24"/>
                <w:szCs w:val="24"/>
              </w:rPr>
              <w:t xml:space="preserve">Základní škola Veselí nad Lužnicí, Blatské sídliště 23 </w:t>
            </w:r>
          </w:p>
        </w:tc>
        <w:tc>
          <w:tcPr>
            <w:tcW w:w="193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město Veselí nad Lužnicí</w:t>
            </w:r>
          </w:p>
        </w:tc>
        <w:tc>
          <w:tcPr>
            <w:tcW w:w="3342"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http://www.1zs-veseli.cz</w:t>
            </w:r>
          </w:p>
        </w:tc>
      </w:tr>
      <w:tr w:rsidR="00924F1B" w:rsidRPr="00C623A7">
        <w:tc>
          <w:tcPr>
            <w:tcW w:w="9670" w:type="dxa"/>
            <w:gridSpan w:val="3"/>
            <w:tcBorders>
              <w:bottom w:val="single" w:sz="4" w:space="0" w:color="ED7D31"/>
            </w:tcBorders>
            <w:shd w:val="clear" w:color="auto" w:fill="FFD966"/>
          </w:tcPr>
          <w:p w:rsidR="00924F1B" w:rsidRPr="00C623A7" w:rsidRDefault="00924F1B" w:rsidP="00C623A7">
            <w:pPr>
              <w:autoSpaceDE w:val="0"/>
              <w:autoSpaceDN w:val="0"/>
              <w:adjustRightInd w:val="0"/>
              <w:spacing w:after="0" w:line="240" w:lineRule="auto"/>
              <w:jc w:val="center"/>
              <w:rPr>
                <w:b/>
                <w:bCs/>
                <w:sz w:val="24"/>
                <w:szCs w:val="24"/>
              </w:rPr>
            </w:pPr>
            <w:r w:rsidRPr="00C623A7">
              <w:rPr>
                <w:b/>
                <w:bCs/>
                <w:sz w:val="24"/>
                <w:szCs w:val="24"/>
              </w:rPr>
              <w:t>Ostatní</w:t>
            </w:r>
          </w:p>
        </w:tc>
      </w:tr>
      <w:tr w:rsidR="00924F1B" w:rsidRPr="00C623A7">
        <w:tc>
          <w:tcPr>
            <w:tcW w:w="439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 xml:space="preserve">Střední škola řemeslná a Základní škola Soběslav, Wilsonova 405, Soběslav </w:t>
            </w:r>
          </w:p>
        </w:tc>
        <w:tc>
          <w:tcPr>
            <w:tcW w:w="193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Jihočeský kraj</w:t>
            </w:r>
          </w:p>
        </w:tc>
        <w:tc>
          <w:tcPr>
            <w:tcW w:w="33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hyperlink r:id="rId19" w:history="1">
              <w:r w:rsidRPr="00C623A7">
                <w:rPr>
                  <w:rStyle w:val="Hyperlink"/>
                  <w:color w:val="auto"/>
                  <w:sz w:val="24"/>
                  <w:szCs w:val="24"/>
                </w:rPr>
                <w:t>http://www.ssrsobeslav.cz</w:t>
              </w:r>
            </w:hyperlink>
          </w:p>
        </w:tc>
      </w:tr>
      <w:tr w:rsidR="00924F1B" w:rsidRPr="00C623A7">
        <w:tc>
          <w:tcPr>
            <w:tcW w:w="439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Základní umělecká škola, Veselí nad Lužnicí, nám. T. G. Masaryka 22</w:t>
            </w:r>
            <w:r w:rsidRPr="00C623A7">
              <w:rPr>
                <w:b/>
                <w:bCs/>
                <w:sz w:val="24"/>
                <w:szCs w:val="24"/>
                <w:shd w:val="clear" w:color="auto" w:fill="F0F8FF"/>
              </w:rPr>
              <w:t xml:space="preserve"> </w:t>
            </w:r>
          </w:p>
        </w:tc>
        <w:tc>
          <w:tcPr>
            <w:tcW w:w="193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Jihočeský kraj</w:t>
            </w:r>
          </w:p>
        </w:tc>
        <w:tc>
          <w:tcPr>
            <w:tcW w:w="33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hyperlink r:id="rId20" w:history="1">
              <w:r w:rsidRPr="00C623A7">
                <w:rPr>
                  <w:rStyle w:val="Hyperlink"/>
                  <w:color w:val="auto"/>
                  <w:sz w:val="24"/>
                  <w:szCs w:val="24"/>
                </w:rPr>
                <w:t>http://www.zusveseli.cz</w:t>
              </w:r>
            </w:hyperlink>
          </w:p>
        </w:tc>
      </w:tr>
      <w:tr w:rsidR="00924F1B" w:rsidRPr="00C623A7">
        <w:tc>
          <w:tcPr>
            <w:tcW w:w="4390" w:type="dxa"/>
            <w:tcBorders>
              <w:left w:val="single" w:sz="4" w:space="0" w:color="ED7D31"/>
              <w:right w:val="single" w:sz="4" w:space="0" w:color="ED7D31"/>
            </w:tcBorders>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 xml:space="preserve">Základní umělecká škola, Soběslav, Školní náměstí 56 </w:t>
            </w:r>
          </w:p>
        </w:tc>
        <w:tc>
          <w:tcPr>
            <w:tcW w:w="1938"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Jihočeský kraj</w:t>
            </w:r>
          </w:p>
        </w:tc>
        <w:tc>
          <w:tcPr>
            <w:tcW w:w="3342" w:type="dxa"/>
            <w:tcBorders>
              <w:left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hyperlink r:id="rId21" w:history="1">
              <w:r w:rsidRPr="00C623A7">
                <w:rPr>
                  <w:rStyle w:val="Hyperlink"/>
                  <w:color w:val="auto"/>
                  <w:sz w:val="24"/>
                  <w:szCs w:val="24"/>
                </w:rPr>
                <w:t>http://www.zussobeslav.eu</w:t>
              </w:r>
            </w:hyperlink>
          </w:p>
        </w:tc>
      </w:tr>
      <w:tr w:rsidR="00924F1B" w:rsidRPr="00C623A7">
        <w:tc>
          <w:tcPr>
            <w:tcW w:w="439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autoSpaceDE w:val="0"/>
              <w:autoSpaceDN w:val="0"/>
              <w:adjustRightInd w:val="0"/>
              <w:spacing w:after="0" w:line="240" w:lineRule="auto"/>
              <w:rPr>
                <w:b/>
                <w:bCs/>
                <w:sz w:val="24"/>
                <w:szCs w:val="24"/>
              </w:rPr>
            </w:pPr>
            <w:r w:rsidRPr="00C623A7">
              <w:rPr>
                <w:b/>
                <w:bCs/>
                <w:sz w:val="24"/>
                <w:szCs w:val="24"/>
              </w:rPr>
              <w:t>Dům dětí a mládeže, Tábor, Tržní náměstí 346, pobočky v Soběslavi a Veselí nad Lužnicí</w:t>
            </w:r>
            <w:r w:rsidRPr="00C623A7">
              <w:rPr>
                <w:b/>
                <w:bCs/>
                <w:sz w:val="24"/>
                <w:szCs w:val="24"/>
                <w:shd w:val="clear" w:color="auto" w:fill="F0F8FF"/>
              </w:rPr>
              <w:t xml:space="preserve"> </w:t>
            </w:r>
          </w:p>
        </w:tc>
        <w:tc>
          <w:tcPr>
            <w:tcW w:w="1938"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r w:rsidRPr="00C623A7">
              <w:rPr>
                <w:sz w:val="24"/>
                <w:szCs w:val="24"/>
              </w:rPr>
              <w:t>zřizovatel: Jihočeský kraj</w:t>
            </w:r>
          </w:p>
        </w:tc>
        <w:tc>
          <w:tcPr>
            <w:tcW w:w="3342" w:type="dxa"/>
            <w:tcBorders>
              <w:top w:val="single" w:sz="4" w:space="0" w:color="ED7D31"/>
              <w:left w:val="single" w:sz="4" w:space="0" w:color="ED7D31"/>
              <w:bottom w:val="single" w:sz="4" w:space="0" w:color="ED7D31"/>
              <w:right w:val="single" w:sz="4" w:space="0" w:color="ED7D31"/>
            </w:tcBorders>
            <w:vAlign w:val="center"/>
          </w:tcPr>
          <w:p w:rsidR="00924F1B" w:rsidRPr="00C623A7" w:rsidRDefault="00924F1B" w:rsidP="00C623A7">
            <w:pPr>
              <w:autoSpaceDE w:val="0"/>
              <w:autoSpaceDN w:val="0"/>
              <w:adjustRightInd w:val="0"/>
              <w:spacing w:after="0" w:line="240" w:lineRule="auto"/>
              <w:jc w:val="center"/>
              <w:rPr>
                <w:sz w:val="24"/>
                <w:szCs w:val="24"/>
              </w:rPr>
            </w:pPr>
            <w:hyperlink r:id="rId22" w:history="1">
              <w:r w:rsidRPr="00C623A7">
                <w:rPr>
                  <w:rStyle w:val="Hyperlink"/>
                  <w:color w:val="auto"/>
                  <w:sz w:val="24"/>
                  <w:szCs w:val="24"/>
                </w:rPr>
                <w:t>http://www.ddmtabor.cz</w:t>
              </w:r>
            </w:hyperlink>
          </w:p>
        </w:tc>
      </w:tr>
    </w:tbl>
    <w:p w:rsidR="00924F1B" w:rsidRPr="009E532E" w:rsidRDefault="00924F1B" w:rsidP="000E076B">
      <w:pPr>
        <w:autoSpaceDE w:val="0"/>
        <w:autoSpaceDN w:val="0"/>
        <w:adjustRightInd w:val="0"/>
        <w:spacing w:after="0" w:line="240" w:lineRule="auto"/>
        <w:rPr>
          <w:color w:val="000000"/>
          <w:sz w:val="24"/>
          <w:szCs w:val="24"/>
        </w:rPr>
      </w:pPr>
      <w:r>
        <w:rPr>
          <w:sz w:val="24"/>
          <w:szCs w:val="24"/>
        </w:rPr>
        <w:t>Zdroj: vlastní šetření</w:t>
      </w:r>
    </w:p>
    <w:p w:rsidR="00924F1B" w:rsidRPr="009E532E" w:rsidRDefault="00924F1B" w:rsidP="00E50443">
      <w:pPr>
        <w:pStyle w:val="Heading1"/>
      </w:pPr>
      <w:bookmarkStart w:id="28" w:name="_Toc493757466"/>
      <w:bookmarkStart w:id="29" w:name="_Toc494099643"/>
      <w:r w:rsidRPr="009E532E">
        <w:t>Situace v mateřských školách v ORP Soběslav</w:t>
      </w:r>
      <w:bookmarkEnd w:id="28"/>
      <w:bookmarkEnd w:id="29"/>
      <w:r w:rsidRPr="009E532E">
        <w:t xml:space="preserve"> </w:t>
      </w:r>
    </w:p>
    <w:p w:rsidR="00924F1B" w:rsidRPr="009E532E" w:rsidRDefault="00924F1B" w:rsidP="00376C84">
      <w:pPr>
        <w:spacing w:line="276" w:lineRule="auto"/>
        <w:jc w:val="both"/>
        <w:rPr>
          <w:color w:val="000000"/>
          <w:sz w:val="24"/>
          <w:szCs w:val="24"/>
        </w:rPr>
      </w:pPr>
      <w:r w:rsidRPr="009E532E">
        <w:rPr>
          <w:color w:val="000000"/>
          <w:sz w:val="24"/>
          <w:szCs w:val="24"/>
        </w:rPr>
        <w:t xml:space="preserve">Na území ORP Soběslav poskytovalo ve školním roce 2016/2017 předškolní vzdělávání celkem 7 samostatných mateřských škol, 2 mateřské školy jsou sloučené se základní školou. Celkem 8 mateřských škol zřizují obce a jednu mateřskou školu zřizuje církev (Diakonie Rolnička). V roce 2015 byla zahájena činnost mateřské školy ve Zlukově. Soukromé subjekty na území ORP Soběslav předškolní vzdělávání nezajišťují. </w:t>
      </w:r>
    </w:p>
    <w:p w:rsidR="00924F1B" w:rsidRPr="003378A8" w:rsidRDefault="00924F1B" w:rsidP="003423B3">
      <w:pPr>
        <w:pStyle w:val="Heading4"/>
        <w:rPr>
          <w:rFonts w:cs="Times New Roman"/>
        </w:rPr>
      </w:pPr>
      <w:bookmarkStart w:id="30" w:name="_Toc493757467"/>
      <w:r w:rsidRPr="003378A8">
        <w:t xml:space="preserve">Tabulka č. 9: </w:t>
      </w:r>
      <w:r w:rsidRPr="003378A8">
        <w:rPr>
          <w:lang w:eastAsia="cs-CZ"/>
        </w:rPr>
        <w:t>Vývoj počtu MŠ v ORP Soběslav – celkem</w:t>
      </w:r>
      <w:bookmarkEnd w:id="30"/>
    </w:p>
    <w:tbl>
      <w:tblPr>
        <w:tblW w:w="8382"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36"/>
        <w:gridCol w:w="2019"/>
        <w:gridCol w:w="663"/>
        <w:gridCol w:w="663"/>
        <w:gridCol w:w="663"/>
        <w:gridCol w:w="663"/>
        <w:gridCol w:w="663"/>
        <w:gridCol w:w="833"/>
        <w:gridCol w:w="663"/>
        <w:gridCol w:w="663"/>
        <w:gridCol w:w="663"/>
      </w:tblGrid>
      <w:tr w:rsidR="00924F1B" w:rsidRPr="00C623A7">
        <w:trPr>
          <w:trHeight w:val="288"/>
        </w:trPr>
        <w:tc>
          <w:tcPr>
            <w:tcW w:w="2245" w:type="dxa"/>
            <w:gridSpan w:val="2"/>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2008</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2009</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83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245" w:type="dxa"/>
            <w:gridSpan w:val="2"/>
            <w:noWrap/>
          </w:tcPr>
          <w:p w:rsidR="00924F1B" w:rsidRPr="00C623A7" w:rsidRDefault="00924F1B" w:rsidP="00C623A7">
            <w:pPr>
              <w:spacing w:after="0" w:line="240" w:lineRule="auto"/>
              <w:rPr>
                <w:b/>
                <w:bCs/>
                <w:color w:val="000000"/>
                <w:lang w:eastAsia="cs-CZ"/>
              </w:rPr>
            </w:pPr>
            <w:r w:rsidRPr="00C623A7">
              <w:rPr>
                <w:b/>
                <w:bCs/>
                <w:color w:val="000000"/>
                <w:lang w:eastAsia="cs-CZ"/>
              </w:rPr>
              <w:t>celkový počet MŠ</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9</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9</w:t>
            </w:r>
          </w:p>
        </w:tc>
      </w:tr>
      <w:tr w:rsidR="00924F1B" w:rsidRPr="00C623A7">
        <w:trPr>
          <w:trHeight w:val="288"/>
        </w:trPr>
        <w:tc>
          <w:tcPr>
            <w:tcW w:w="8382" w:type="dxa"/>
            <w:gridSpan w:val="11"/>
            <w:shd w:val="clear" w:color="auto" w:fill="FFD966"/>
            <w:noWrap/>
          </w:tcPr>
          <w:p w:rsidR="00924F1B" w:rsidRPr="00C623A7" w:rsidRDefault="00924F1B" w:rsidP="00C623A7">
            <w:pPr>
              <w:spacing w:after="0" w:line="240" w:lineRule="auto"/>
              <w:rPr>
                <w:b/>
                <w:bCs/>
                <w:lang w:eastAsia="cs-CZ"/>
              </w:rPr>
            </w:pPr>
            <w:r w:rsidRPr="00C623A7">
              <w:rPr>
                <w:b/>
                <w:bCs/>
                <w:color w:val="000000"/>
                <w:lang w:eastAsia="cs-CZ"/>
              </w:rPr>
              <w:t>MŠ dle zřizovatele</w:t>
            </w:r>
          </w:p>
        </w:tc>
      </w:tr>
      <w:tr w:rsidR="00924F1B" w:rsidRPr="00C623A7">
        <w:trPr>
          <w:trHeight w:val="288"/>
        </w:trPr>
        <w:tc>
          <w:tcPr>
            <w:tcW w:w="226" w:type="dxa"/>
            <w:noWrap/>
          </w:tcPr>
          <w:p w:rsidR="00924F1B" w:rsidRPr="00C623A7" w:rsidRDefault="00924F1B" w:rsidP="00C623A7">
            <w:pPr>
              <w:spacing w:after="0" w:line="240" w:lineRule="auto"/>
              <w:rPr>
                <w:b/>
                <w:bCs/>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obec</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r>
      <w:tr w:rsidR="00924F1B" w:rsidRPr="00C623A7">
        <w:trPr>
          <w:trHeight w:val="288"/>
        </w:trPr>
        <w:tc>
          <w:tcPr>
            <w:tcW w:w="226" w:type="dxa"/>
            <w:noWrap/>
          </w:tcPr>
          <w:p w:rsidR="00924F1B" w:rsidRPr="00C623A7" w:rsidRDefault="00924F1B" w:rsidP="00C623A7">
            <w:pPr>
              <w:spacing w:after="0" w:line="240" w:lineRule="auto"/>
              <w:jc w:val="right"/>
              <w:rPr>
                <w:b/>
                <w:bCs/>
                <w:color w:val="000000"/>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církev</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r w:rsidR="00924F1B" w:rsidRPr="00C623A7">
        <w:trPr>
          <w:trHeight w:val="288"/>
        </w:trPr>
        <w:tc>
          <w:tcPr>
            <w:tcW w:w="226" w:type="dxa"/>
            <w:noWrap/>
          </w:tcPr>
          <w:p w:rsidR="00924F1B" w:rsidRPr="00C623A7" w:rsidRDefault="00924F1B" w:rsidP="00C623A7">
            <w:pPr>
              <w:spacing w:after="0" w:line="240" w:lineRule="auto"/>
              <w:jc w:val="right"/>
              <w:rPr>
                <w:b/>
                <w:bCs/>
                <w:color w:val="000000"/>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soukromé</w:t>
            </w:r>
          </w:p>
        </w:tc>
        <w:tc>
          <w:tcPr>
            <w:tcW w:w="663" w:type="dxa"/>
            <w:noWrap/>
          </w:tcPr>
          <w:p w:rsidR="00924F1B" w:rsidRPr="00C623A7" w:rsidRDefault="00924F1B" w:rsidP="00C623A7">
            <w:pPr>
              <w:spacing w:after="0" w:line="240" w:lineRule="auto"/>
              <w:rPr>
                <w:color w:val="000000"/>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83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r>
      <w:tr w:rsidR="00924F1B" w:rsidRPr="00C623A7">
        <w:trPr>
          <w:trHeight w:val="288"/>
        </w:trPr>
        <w:tc>
          <w:tcPr>
            <w:tcW w:w="8382" w:type="dxa"/>
            <w:gridSpan w:val="11"/>
            <w:shd w:val="clear" w:color="auto" w:fill="FFD966"/>
            <w:noWrap/>
          </w:tcPr>
          <w:p w:rsidR="00924F1B" w:rsidRPr="00C623A7" w:rsidRDefault="00924F1B" w:rsidP="00C623A7">
            <w:pPr>
              <w:spacing w:after="0" w:line="240" w:lineRule="auto"/>
              <w:rPr>
                <w:b/>
                <w:bCs/>
                <w:lang w:eastAsia="cs-CZ"/>
              </w:rPr>
            </w:pPr>
            <w:r w:rsidRPr="00C623A7">
              <w:rPr>
                <w:b/>
                <w:bCs/>
                <w:color w:val="000000"/>
                <w:lang w:eastAsia="cs-CZ"/>
              </w:rPr>
              <w:t xml:space="preserve">MŠ dle samostatnosti </w:t>
            </w:r>
          </w:p>
        </w:tc>
      </w:tr>
      <w:tr w:rsidR="00924F1B" w:rsidRPr="00C623A7">
        <w:trPr>
          <w:trHeight w:val="288"/>
        </w:trPr>
        <w:tc>
          <w:tcPr>
            <w:tcW w:w="226" w:type="dxa"/>
            <w:noWrap/>
          </w:tcPr>
          <w:p w:rsidR="00924F1B" w:rsidRPr="00C623A7" w:rsidRDefault="00924F1B" w:rsidP="00C623A7">
            <w:pPr>
              <w:spacing w:after="0" w:line="240" w:lineRule="auto"/>
              <w:rPr>
                <w:b/>
                <w:bCs/>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samostatné</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r>
      <w:tr w:rsidR="00924F1B" w:rsidRPr="00C623A7">
        <w:trPr>
          <w:trHeight w:val="288"/>
        </w:trPr>
        <w:tc>
          <w:tcPr>
            <w:tcW w:w="226" w:type="dxa"/>
            <w:noWrap/>
          </w:tcPr>
          <w:p w:rsidR="00924F1B" w:rsidRPr="00C623A7" w:rsidRDefault="00924F1B" w:rsidP="00C623A7">
            <w:pPr>
              <w:spacing w:after="0" w:line="240" w:lineRule="auto"/>
              <w:jc w:val="right"/>
              <w:rPr>
                <w:b/>
                <w:bCs/>
                <w:color w:val="000000"/>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 xml:space="preserve">součást ZŠ </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288"/>
        </w:trPr>
        <w:tc>
          <w:tcPr>
            <w:tcW w:w="8382" w:type="dxa"/>
            <w:gridSpan w:val="11"/>
            <w:shd w:val="clear" w:color="auto" w:fill="FFD966"/>
            <w:noWrap/>
          </w:tcPr>
          <w:p w:rsidR="00924F1B" w:rsidRPr="00C623A7" w:rsidRDefault="00924F1B" w:rsidP="00C623A7">
            <w:pPr>
              <w:spacing w:after="0" w:line="240" w:lineRule="auto"/>
              <w:rPr>
                <w:b/>
                <w:bCs/>
                <w:lang w:eastAsia="cs-CZ"/>
              </w:rPr>
            </w:pPr>
            <w:r w:rsidRPr="00C623A7">
              <w:rPr>
                <w:b/>
                <w:bCs/>
                <w:color w:val="000000"/>
                <w:lang w:eastAsia="cs-CZ"/>
              </w:rPr>
              <w:t xml:space="preserve">MŠ dle zaměření </w:t>
            </w:r>
          </w:p>
        </w:tc>
      </w:tr>
      <w:tr w:rsidR="00924F1B" w:rsidRPr="00C623A7">
        <w:trPr>
          <w:trHeight w:val="288"/>
        </w:trPr>
        <w:tc>
          <w:tcPr>
            <w:tcW w:w="226" w:type="dxa"/>
            <w:noWrap/>
          </w:tcPr>
          <w:p w:rsidR="00924F1B" w:rsidRPr="00C623A7" w:rsidRDefault="00924F1B" w:rsidP="00C623A7">
            <w:pPr>
              <w:spacing w:after="0" w:line="240" w:lineRule="auto"/>
              <w:rPr>
                <w:b/>
                <w:bCs/>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běžné</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r>
      <w:tr w:rsidR="00924F1B" w:rsidRPr="00C623A7">
        <w:trPr>
          <w:trHeight w:val="288"/>
        </w:trPr>
        <w:tc>
          <w:tcPr>
            <w:tcW w:w="226" w:type="dxa"/>
            <w:noWrap/>
          </w:tcPr>
          <w:p w:rsidR="00924F1B" w:rsidRPr="00C623A7" w:rsidRDefault="00924F1B" w:rsidP="00C623A7">
            <w:pPr>
              <w:spacing w:after="0" w:line="240" w:lineRule="auto"/>
              <w:jc w:val="right"/>
              <w:rPr>
                <w:b/>
                <w:bCs/>
                <w:color w:val="000000"/>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speciální</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r w:rsidR="00924F1B" w:rsidRPr="00C623A7">
        <w:trPr>
          <w:trHeight w:val="288"/>
        </w:trPr>
        <w:tc>
          <w:tcPr>
            <w:tcW w:w="8382" w:type="dxa"/>
            <w:gridSpan w:val="11"/>
            <w:shd w:val="clear" w:color="auto" w:fill="FFD966"/>
            <w:noWrap/>
          </w:tcPr>
          <w:p w:rsidR="00924F1B" w:rsidRPr="00C623A7" w:rsidRDefault="00924F1B" w:rsidP="00C623A7">
            <w:pPr>
              <w:spacing w:after="0" w:line="240" w:lineRule="auto"/>
              <w:rPr>
                <w:b/>
                <w:bCs/>
                <w:lang w:eastAsia="cs-CZ"/>
              </w:rPr>
            </w:pPr>
            <w:r w:rsidRPr="00C623A7">
              <w:rPr>
                <w:b/>
                <w:bCs/>
                <w:color w:val="000000"/>
                <w:lang w:eastAsia="cs-CZ"/>
              </w:rPr>
              <w:t>Počet tříd</w:t>
            </w:r>
          </w:p>
        </w:tc>
      </w:tr>
      <w:tr w:rsidR="00924F1B" w:rsidRPr="00C623A7">
        <w:trPr>
          <w:trHeight w:val="288"/>
        </w:trPr>
        <w:tc>
          <w:tcPr>
            <w:tcW w:w="226" w:type="dxa"/>
            <w:noWrap/>
          </w:tcPr>
          <w:p w:rsidR="00924F1B" w:rsidRPr="00C623A7" w:rsidRDefault="00924F1B" w:rsidP="00C623A7">
            <w:pPr>
              <w:spacing w:after="0" w:line="240" w:lineRule="auto"/>
              <w:rPr>
                <w:b/>
                <w:bCs/>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běžné</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30</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31</w:t>
            </w:r>
          </w:p>
        </w:tc>
      </w:tr>
      <w:tr w:rsidR="00924F1B" w:rsidRPr="00C623A7">
        <w:trPr>
          <w:trHeight w:val="288"/>
        </w:trPr>
        <w:tc>
          <w:tcPr>
            <w:tcW w:w="226" w:type="dxa"/>
            <w:noWrap/>
          </w:tcPr>
          <w:p w:rsidR="00924F1B" w:rsidRPr="00C623A7" w:rsidRDefault="00924F1B" w:rsidP="00C623A7">
            <w:pPr>
              <w:spacing w:after="0" w:line="240" w:lineRule="auto"/>
              <w:jc w:val="right"/>
              <w:rPr>
                <w:b/>
                <w:bCs/>
                <w:color w:val="000000"/>
                <w:lang w:eastAsia="cs-CZ"/>
              </w:rPr>
            </w:pPr>
          </w:p>
        </w:tc>
        <w:tc>
          <w:tcPr>
            <w:tcW w:w="2019" w:type="dxa"/>
            <w:noWrap/>
          </w:tcPr>
          <w:p w:rsidR="00924F1B" w:rsidRPr="00C623A7" w:rsidRDefault="00924F1B" w:rsidP="00C623A7">
            <w:pPr>
              <w:spacing w:after="0" w:line="240" w:lineRule="auto"/>
              <w:rPr>
                <w:color w:val="000000"/>
                <w:lang w:eastAsia="cs-CZ"/>
              </w:rPr>
            </w:pPr>
            <w:r w:rsidRPr="00C623A7">
              <w:rPr>
                <w:color w:val="000000"/>
                <w:lang w:eastAsia="cs-CZ"/>
              </w:rPr>
              <w:t>speciální</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83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bl>
    <w:p w:rsidR="00924F1B" w:rsidRPr="009E532E" w:rsidRDefault="00924F1B" w:rsidP="003378A8">
      <w:pPr>
        <w:tabs>
          <w:tab w:val="left" w:pos="1008"/>
        </w:tabs>
        <w:rPr>
          <w:sz w:val="24"/>
          <w:szCs w:val="24"/>
        </w:rPr>
      </w:pPr>
      <w:r>
        <w:rPr>
          <w:sz w:val="24"/>
          <w:szCs w:val="24"/>
        </w:rPr>
        <w:t>Zdroj: údaje ze stat. výkazů ORP Soběslav</w:t>
      </w:r>
    </w:p>
    <w:p w:rsidR="00924F1B" w:rsidRPr="009E532E" w:rsidRDefault="00924F1B" w:rsidP="00376C84">
      <w:pPr>
        <w:spacing w:line="276" w:lineRule="auto"/>
        <w:jc w:val="both"/>
        <w:rPr>
          <w:sz w:val="24"/>
          <w:szCs w:val="24"/>
        </w:rPr>
      </w:pPr>
      <w:r w:rsidRPr="009E532E">
        <w:rPr>
          <w:sz w:val="24"/>
          <w:szCs w:val="24"/>
        </w:rPr>
        <w:t xml:space="preserve">Vzhledem ke skutečnosti, že na území ORP je z celkového počtu všech mateřských škol jen jedna mateřská škola nezřizovaná obcí (Rolnička o.p.s.), jsou její další podrobné údaje uvedené ve zvláštní části </w:t>
      </w:r>
      <w:r>
        <w:rPr>
          <w:sz w:val="24"/>
          <w:szCs w:val="24"/>
        </w:rPr>
        <w:t xml:space="preserve">tohoto dokumentu </w:t>
      </w:r>
      <w:r w:rsidRPr="009E532E">
        <w:rPr>
          <w:sz w:val="24"/>
          <w:szCs w:val="24"/>
        </w:rPr>
        <w:t>a nejsou zahrnuté v celkových souhrnných informací</w:t>
      </w:r>
      <w:r>
        <w:rPr>
          <w:sz w:val="24"/>
          <w:szCs w:val="24"/>
        </w:rPr>
        <w:t>ch</w:t>
      </w:r>
      <w:r w:rsidRPr="009E532E">
        <w:rPr>
          <w:sz w:val="24"/>
          <w:szCs w:val="24"/>
        </w:rPr>
        <w:t xml:space="preserve"> o stavu mateřských škol v ORP Soběslav. Důvodem je také skutečnost, že tato mateřská škola zajišťuje provoz pouze speciální třídy, která je svého druhu jediná na celém území ORP. Následující informace jsou od mateřských škol zřizovaných obcemi. </w:t>
      </w:r>
    </w:p>
    <w:p w:rsidR="00924F1B" w:rsidRPr="009E532E" w:rsidRDefault="00924F1B" w:rsidP="003378A8">
      <w:pPr>
        <w:pStyle w:val="Heading3"/>
        <w:rPr>
          <w:rFonts w:cs="Times New Roman"/>
        </w:rPr>
      </w:pPr>
      <w:bookmarkStart w:id="31" w:name="_Toc493757468"/>
      <w:bookmarkStart w:id="32" w:name="_Toc494099644"/>
      <w:r>
        <w:t>Vývoj počtu dětí v MŠ v ORP Soběslav</w:t>
      </w:r>
      <w:bookmarkEnd w:id="31"/>
      <w:bookmarkEnd w:id="32"/>
    </w:p>
    <w:p w:rsidR="00924F1B" w:rsidRPr="009E532E" w:rsidRDefault="00924F1B" w:rsidP="00376C84">
      <w:pPr>
        <w:spacing w:line="276" w:lineRule="auto"/>
        <w:jc w:val="both"/>
        <w:rPr>
          <w:sz w:val="24"/>
          <w:szCs w:val="24"/>
        </w:rPr>
      </w:pPr>
      <w:r w:rsidRPr="009E532E">
        <w:rPr>
          <w:sz w:val="24"/>
          <w:szCs w:val="24"/>
        </w:rPr>
        <w:t xml:space="preserve">Počet dětí navštěvující mateřské školy v ORP Soběslav má v posledních třech sledovaných letech sestupnou tendenci, což je dáno především demografickými ukazateli pro toto území. Kapacitně mateřské školy uspokojují poptávku, kdy i počet </w:t>
      </w:r>
      <w:r w:rsidRPr="00FB1A31">
        <w:rPr>
          <w:sz w:val="24"/>
          <w:szCs w:val="24"/>
        </w:rPr>
        <w:t>tříd je v posledních letech téměř neměnný. Podle projekce demografického vývoje (viz graf č. 2) bude</w:t>
      </w:r>
      <w:r w:rsidRPr="009E532E">
        <w:rPr>
          <w:sz w:val="24"/>
          <w:szCs w:val="24"/>
        </w:rPr>
        <w:t xml:space="preserve"> kapacita mateřských škol v ORP jako celek dostačující. Nedostatečná kapacita se může ale vyskytnout v obcích s plánovanou výstavbou rodinných domů a bytů, případně při přijímání dětí tříletých a mladších.</w:t>
      </w:r>
    </w:p>
    <w:p w:rsidR="00924F1B" w:rsidRPr="009E532E" w:rsidRDefault="00924F1B" w:rsidP="003423B3">
      <w:pPr>
        <w:pStyle w:val="Heading4"/>
        <w:rPr>
          <w:rFonts w:cs="Times New Roman"/>
        </w:rPr>
      </w:pPr>
      <w:bookmarkStart w:id="33" w:name="_Toc493757469"/>
      <w:r w:rsidRPr="00F23566">
        <w:t>Tabulka č.</w:t>
      </w:r>
      <w:r>
        <w:t xml:space="preserve"> 10 : Počty dětí v MŠ v ORP Soběslav</w:t>
      </w:r>
      <w:bookmarkEnd w:id="33"/>
    </w:p>
    <w:tbl>
      <w:tblPr>
        <w:tblW w:w="7979"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114"/>
        <w:gridCol w:w="663"/>
        <w:gridCol w:w="719"/>
        <w:gridCol w:w="719"/>
        <w:gridCol w:w="719"/>
        <w:gridCol w:w="719"/>
        <w:gridCol w:w="663"/>
        <w:gridCol w:w="663"/>
      </w:tblGrid>
      <w:tr w:rsidR="00924F1B" w:rsidRPr="00C623A7">
        <w:trPr>
          <w:trHeight w:val="288"/>
        </w:trPr>
        <w:tc>
          <w:tcPr>
            <w:tcW w:w="3114"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2010</w:t>
            </w:r>
          </w:p>
        </w:tc>
        <w:tc>
          <w:tcPr>
            <w:tcW w:w="719"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2011</w:t>
            </w:r>
          </w:p>
        </w:tc>
        <w:tc>
          <w:tcPr>
            <w:tcW w:w="719"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2012</w:t>
            </w:r>
          </w:p>
        </w:tc>
        <w:tc>
          <w:tcPr>
            <w:tcW w:w="719"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2013</w:t>
            </w:r>
          </w:p>
        </w:tc>
        <w:tc>
          <w:tcPr>
            <w:tcW w:w="719"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2016</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počet dětí  </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680</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703</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711</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721</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719</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708</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706</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počet tříd</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30</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31</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31</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kapacita </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712</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720</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720</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722</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722</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717</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717</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obsazenost</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95,5</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97,6</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98,8</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99,9</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99,6</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98,7</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98,5</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počet volných míst</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32</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17</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11</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počet dětí na třídu </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22,7</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22,7</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22,9</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23,3</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23,2</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22,8</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22,8</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počet předškoláků </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251</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194</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263</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270</w:t>
            </w:r>
          </w:p>
        </w:tc>
        <w:tc>
          <w:tcPr>
            <w:tcW w:w="71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298</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252</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253</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Celkem </w:t>
            </w:r>
          </w:p>
        </w:tc>
        <w:tc>
          <w:tcPr>
            <w:tcW w:w="663"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680</w:t>
            </w:r>
          </w:p>
        </w:tc>
        <w:tc>
          <w:tcPr>
            <w:tcW w:w="719"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703</w:t>
            </w:r>
          </w:p>
        </w:tc>
        <w:tc>
          <w:tcPr>
            <w:tcW w:w="719"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711</w:t>
            </w:r>
          </w:p>
        </w:tc>
        <w:tc>
          <w:tcPr>
            <w:tcW w:w="719"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721</w:t>
            </w:r>
          </w:p>
        </w:tc>
        <w:tc>
          <w:tcPr>
            <w:tcW w:w="719"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719</w:t>
            </w:r>
          </w:p>
        </w:tc>
        <w:tc>
          <w:tcPr>
            <w:tcW w:w="663"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708</w:t>
            </w:r>
          </w:p>
        </w:tc>
        <w:tc>
          <w:tcPr>
            <w:tcW w:w="663"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706</w:t>
            </w:r>
          </w:p>
        </w:tc>
      </w:tr>
      <w:tr w:rsidR="00924F1B" w:rsidRPr="00C623A7">
        <w:trPr>
          <w:trHeight w:val="288"/>
        </w:trPr>
        <w:tc>
          <w:tcPr>
            <w:tcW w:w="311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počet dětí na školu – průměr </w:t>
            </w:r>
          </w:p>
        </w:tc>
        <w:tc>
          <w:tcPr>
            <w:tcW w:w="663"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97,1</w:t>
            </w:r>
          </w:p>
        </w:tc>
        <w:tc>
          <w:tcPr>
            <w:tcW w:w="719"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100,4</w:t>
            </w:r>
          </w:p>
        </w:tc>
        <w:tc>
          <w:tcPr>
            <w:tcW w:w="719"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101,6</w:t>
            </w:r>
          </w:p>
        </w:tc>
        <w:tc>
          <w:tcPr>
            <w:tcW w:w="719"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103,0</w:t>
            </w:r>
          </w:p>
        </w:tc>
        <w:tc>
          <w:tcPr>
            <w:tcW w:w="719"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102,7</w:t>
            </w:r>
          </w:p>
        </w:tc>
        <w:tc>
          <w:tcPr>
            <w:tcW w:w="663"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88,5</w:t>
            </w:r>
          </w:p>
        </w:tc>
        <w:tc>
          <w:tcPr>
            <w:tcW w:w="663"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88,3</w:t>
            </w:r>
          </w:p>
        </w:tc>
      </w:tr>
    </w:tbl>
    <w:p w:rsidR="00924F1B" w:rsidRPr="00370CE6" w:rsidRDefault="00924F1B" w:rsidP="00370CE6">
      <w:pPr>
        <w:tabs>
          <w:tab w:val="left" w:pos="1008"/>
        </w:tabs>
        <w:rPr>
          <w:sz w:val="24"/>
          <w:szCs w:val="24"/>
        </w:rPr>
      </w:pPr>
      <w:r>
        <w:rPr>
          <w:sz w:val="24"/>
          <w:szCs w:val="24"/>
        </w:rPr>
        <w:t>Zdroj: údaje ze stat. výkazů ORP Soběslav</w:t>
      </w:r>
      <w:bookmarkStart w:id="34" w:name="_Toc493757470"/>
      <w:bookmarkStart w:id="35" w:name="_Toc494099645"/>
    </w:p>
    <w:p w:rsidR="00924F1B" w:rsidRDefault="00924F1B" w:rsidP="00E50443">
      <w:pPr>
        <w:pStyle w:val="Heading3"/>
      </w:pPr>
      <w:r>
        <w:t>Vývoj počtu dětí v mateřských školách v ORP Soběslav</w:t>
      </w:r>
      <w:bookmarkEnd w:id="34"/>
      <w:bookmarkEnd w:id="35"/>
    </w:p>
    <w:p w:rsidR="00924F1B" w:rsidRDefault="00924F1B" w:rsidP="00376C84">
      <w:pPr>
        <w:spacing w:line="276" w:lineRule="auto"/>
        <w:jc w:val="both"/>
        <w:rPr>
          <w:sz w:val="24"/>
          <w:szCs w:val="24"/>
        </w:rPr>
      </w:pPr>
      <w:r>
        <w:rPr>
          <w:sz w:val="24"/>
          <w:szCs w:val="24"/>
        </w:rPr>
        <w:t xml:space="preserve">V tabulce a grafu níže je uvedená porodnost v ORP Soběslav. Vzhledem k nízkému saldu migrace je patrné, že tyto počty lze považovat za reálný odhad pro budoucí potřeby kapacit  v 1. ročnících mateřských škol. Výrazně však počet dětí v MŠ může vychýlit počet dětí mladších 3. let. </w:t>
      </w:r>
    </w:p>
    <w:p w:rsidR="00924F1B" w:rsidRPr="009E532E" w:rsidRDefault="00924F1B" w:rsidP="003423B3">
      <w:pPr>
        <w:pStyle w:val="Heading4"/>
        <w:rPr>
          <w:rFonts w:cs="Times New Roman"/>
        </w:rPr>
      </w:pPr>
      <w:bookmarkStart w:id="36" w:name="_Toc493757471"/>
      <w:r w:rsidRPr="00F23566">
        <w:t>Tabulka č.</w:t>
      </w:r>
      <w:r>
        <w:t xml:space="preserve"> 11: Živě narození - vývoj</w:t>
      </w:r>
      <w:bookmarkEnd w:id="36"/>
    </w:p>
    <w:tbl>
      <w:tblPr>
        <w:tblW w:w="4800"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1696"/>
        <w:gridCol w:w="663"/>
        <w:gridCol w:w="813"/>
        <w:gridCol w:w="814"/>
        <w:gridCol w:w="814"/>
      </w:tblGrid>
      <w:tr w:rsidR="00924F1B" w:rsidRPr="00C623A7">
        <w:trPr>
          <w:trHeight w:val="324"/>
        </w:trPr>
        <w:tc>
          <w:tcPr>
            <w:tcW w:w="1696"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rFonts w:ascii="Times New Roman" w:hAnsi="Times New Roman" w:cs="Times New Roman"/>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81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814"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814" w:type="dxa"/>
            <w:tcBorders>
              <w:left w:val="single" w:sz="4" w:space="0" w:color="FFFFFF"/>
              <w:bottom w:val="single" w:sz="12" w:space="0" w:color="FFD966"/>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426"/>
        </w:trPr>
        <w:tc>
          <w:tcPr>
            <w:tcW w:w="1696" w:type="dxa"/>
          </w:tcPr>
          <w:p w:rsidR="00924F1B" w:rsidRPr="00C623A7" w:rsidRDefault="00924F1B" w:rsidP="00C623A7">
            <w:pPr>
              <w:spacing w:after="0" w:line="240" w:lineRule="auto"/>
              <w:rPr>
                <w:b/>
                <w:bCs/>
                <w:color w:val="000000"/>
                <w:lang w:eastAsia="cs-CZ"/>
              </w:rPr>
            </w:pPr>
            <w:r w:rsidRPr="00C623A7">
              <w:rPr>
                <w:b/>
                <w:bCs/>
                <w:color w:val="000000"/>
                <w:lang w:eastAsia="cs-CZ"/>
              </w:rPr>
              <w:t>Živě narození</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241</w:t>
            </w:r>
          </w:p>
        </w:tc>
        <w:tc>
          <w:tcPr>
            <w:tcW w:w="813" w:type="dxa"/>
          </w:tcPr>
          <w:p w:rsidR="00924F1B" w:rsidRPr="00C623A7" w:rsidRDefault="00924F1B" w:rsidP="00C623A7">
            <w:pPr>
              <w:spacing w:after="0" w:line="240" w:lineRule="auto"/>
              <w:jc w:val="right"/>
              <w:rPr>
                <w:color w:val="000000"/>
                <w:lang w:eastAsia="cs-CZ"/>
              </w:rPr>
            </w:pPr>
            <w:r w:rsidRPr="00C623A7">
              <w:rPr>
                <w:color w:val="000000"/>
                <w:lang w:eastAsia="cs-CZ"/>
              </w:rPr>
              <w:t>180</w:t>
            </w:r>
          </w:p>
        </w:tc>
        <w:tc>
          <w:tcPr>
            <w:tcW w:w="814" w:type="dxa"/>
          </w:tcPr>
          <w:p w:rsidR="00924F1B" w:rsidRPr="00C623A7" w:rsidRDefault="00924F1B" w:rsidP="00C623A7">
            <w:pPr>
              <w:spacing w:after="0" w:line="240" w:lineRule="auto"/>
              <w:jc w:val="right"/>
              <w:rPr>
                <w:color w:val="000000"/>
                <w:lang w:eastAsia="cs-CZ"/>
              </w:rPr>
            </w:pPr>
            <w:r w:rsidRPr="00C623A7">
              <w:rPr>
                <w:color w:val="000000"/>
                <w:lang w:eastAsia="cs-CZ"/>
              </w:rPr>
              <w:t>216</w:t>
            </w:r>
          </w:p>
        </w:tc>
        <w:tc>
          <w:tcPr>
            <w:tcW w:w="814" w:type="dxa"/>
          </w:tcPr>
          <w:p w:rsidR="00924F1B" w:rsidRPr="00C623A7" w:rsidRDefault="00924F1B" w:rsidP="00C623A7">
            <w:pPr>
              <w:spacing w:after="0" w:line="240" w:lineRule="auto"/>
              <w:jc w:val="right"/>
              <w:rPr>
                <w:color w:val="000000"/>
                <w:lang w:eastAsia="cs-CZ"/>
              </w:rPr>
            </w:pPr>
            <w:r w:rsidRPr="00C623A7">
              <w:rPr>
                <w:color w:val="000000"/>
                <w:lang w:eastAsia="cs-CZ"/>
              </w:rPr>
              <w:t>223</w:t>
            </w:r>
          </w:p>
        </w:tc>
      </w:tr>
    </w:tbl>
    <w:p w:rsidR="00924F1B" w:rsidRPr="009E532E" w:rsidRDefault="00924F1B" w:rsidP="003378A8">
      <w:pPr>
        <w:tabs>
          <w:tab w:val="left" w:pos="1008"/>
        </w:tabs>
        <w:rPr>
          <w:sz w:val="24"/>
          <w:szCs w:val="24"/>
        </w:rPr>
      </w:pPr>
      <w:r w:rsidRPr="009E532E">
        <w:rPr>
          <w:sz w:val="24"/>
          <w:szCs w:val="24"/>
        </w:rPr>
        <w:t xml:space="preserve"> </w:t>
      </w:r>
      <w:r>
        <w:rPr>
          <w:sz w:val="24"/>
          <w:szCs w:val="24"/>
        </w:rPr>
        <w:t>Zdroj: údaje ze stat. výkazů ORP Soběslav</w:t>
      </w:r>
    </w:p>
    <w:p w:rsidR="00924F1B" w:rsidRPr="003378A8" w:rsidRDefault="00924F1B" w:rsidP="003423B3">
      <w:pPr>
        <w:pStyle w:val="Heading4"/>
      </w:pPr>
      <w:bookmarkStart w:id="37" w:name="_Toc493757472"/>
      <w:r w:rsidRPr="003378A8">
        <w:t>Graf č. 2: Živě narození - vývoj</w:t>
      </w:r>
      <w:bookmarkEnd w:id="37"/>
    </w:p>
    <w:p w:rsidR="00924F1B" w:rsidRPr="009E532E" w:rsidRDefault="00924F1B" w:rsidP="000E076B">
      <w:pPr>
        <w:rPr>
          <w:sz w:val="24"/>
          <w:szCs w:val="24"/>
        </w:rPr>
      </w:pPr>
      <w:r>
        <w:rPr>
          <w:noProof/>
          <w:lang w:eastAsia="cs-CZ"/>
        </w:rPr>
        <w:pict>
          <v:shape id="Graf 14" o:spid="_x0000_i1029" type="#_x0000_t75" style="width:323.25pt;height:150pt;visibility:visible">
            <v:imagedata r:id="rId23" o:title=""/>
            <o:lock v:ext="edit" aspectratio="f"/>
          </v:shape>
        </w:pict>
      </w:r>
    </w:p>
    <w:p w:rsidR="00924F1B" w:rsidRDefault="00924F1B" w:rsidP="00E50443">
      <w:pPr>
        <w:pStyle w:val="Heading3"/>
        <w:rPr>
          <w:rFonts w:cs="Times New Roman"/>
        </w:rPr>
      </w:pPr>
    </w:p>
    <w:p w:rsidR="00924F1B" w:rsidRPr="009E532E" w:rsidRDefault="00924F1B" w:rsidP="00E50443">
      <w:pPr>
        <w:pStyle w:val="Heading3"/>
      </w:pPr>
      <w:bookmarkStart w:id="38" w:name="_Toc493757473"/>
      <w:bookmarkStart w:id="39" w:name="_Toc494099646"/>
      <w:r w:rsidRPr="009E532E">
        <w:t xml:space="preserve">Vývoj počtu dětí v jednotlivých mateřských </w:t>
      </w:r>
      <w:r>
        <w:t xml:space="preserve">školách </w:t>
      </w:r>
      <w:r w:rsidRPr="009E532E">
        <w:t>v ORP Soběslav</w:t>
      </w:r>
      <w:bookmarkEnd w:id="38"/>
      <w:bookmarkEnd w:id="39"/>
    </w:p>
    <w:p w:rsidR="00924F1B" w:rsidRPr="009E532E" w:rsidRDefault="00924F1B" w:rsidP="00376C84">
      <w:pPr>
        <w:spacing w:line="276" w:lineRule="auto"/>
        <w:jc w:val="both"/>
        <w:rPr>
          <w:sz w:val="24"/>
          <w:szCs w:val="24"/>
        </w:rPr>
      </w:pPr>
      <w:r w:rsidRPr="009E532E">
        <w:rPr>
          <w:sz w:val="24"/>
          <w:szCs w:val="24"/>
        </w:rPr>
        <w:t>Obsazenost je téměř ve všech sledovaných školách 100 % a to již od roku 2012</w:t>
      </w:r>
      <w:r>
        <w:rPr>
          <w:sz w:val="24"/>
          <w:szCs w:val="24"/>
        </w:rPr>
        <w:t xml:space="preserve"> </w:t>
      </w:r>
      <w:r w:rsidRPr="009E532E">
        <w:rPr>
          <w:sz w:val="24"/>
          <w:szCs w:val="24"/>
        </w:rPr>
        <w:t>–</w:t>
      </w:r>
      <w:r>
        <w:rPr>
          <w:sz w:val="24"/>
          <w:szCs w:val="24"/>
        </w:rPr>
        <w:t xml:space="preserve"> </w:t>
      </w:r>
      <w:r w:rsidRPr="009E532E">
        <w:rPr>
          <w:sz w:val="24"/>
          <w:szCs w:val="24"/>
        </w:rPr>
        <w:t>2013 až do současnosti. Pouze v MŠ Sviny doc</w:t>
      </w:r>
      <w:r>
        <w:rPr>
          <w:sz w:val="24"/>
          <w:szCs w:val="24"/>
        </w:rPr>
        <w:t>hází k postupnému poklesu, kdy</w:t>
      </w:r>
      <w:r w:rsidRPr="009E532E">
        <w:rPr>
          <w:sz w:val="24"/>
          <w:szCs w:val="24"/>
        </w:rPr>
        <w:t xml:space="preserve"> v roce 2016 </w:t>
      </w:r>
      <w:r>
        <w:rPr>
          <w:sz w:val="24"/>
          <w:szCs w:val="24"/>
        </w:rPr>
        <w:t xml:space="preserve">byla obsazenost kapacity školy </w:t>
      </w:r>
      <w:r w:rsidRPr="009E532E">
        <w:rPr>
          <w:sz w:val="24"/>
          <w:szCs w:val="24"/>
        </w:rPr>
        <w:t xml:space="preserve">59,25 %. </w:t>
      </w:r>
    </w:p>
    <w:p w:rsidR="00924F1B" w:rsidRPr="003378A8" w:rsidRDefault="00924F1B" w:rsidP="003423B3">
      <w:pPr>
        <w:pStyle w:val="Heading4"/>
        <w:rPr>
          <w:rFonts w:cs="Times New Roman"/>
        </w:rPr>
      </w:pPr>
      <w:bookmarkStart w:id="40" w:name="_Toc493757474"/>
      <w:r>
        <w:t>Tabulka č. 12</w:t>
      </w:r>
      <w:r w:rsidRPr="003378A8">
        <w:t xml:space="preserve">: </w:t>
      </w:r>
      <w:r w:rsidRPr="003378A8">
        <w:rPr>
          <w:lang w:eastAsia="cs-CZ"/>
        </w:rPr>
        <w:t>Vývoj počtu dětí v MŠ - celkem</w:t>
      </w:r>
      <w:bookmarkEnd w:id="40"/>
    </w:p>
    <w:tbl>
      <w:tblPr>
        <w:tblW w:w="788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857"/>
        <w:gridCol w:w="824"/>
        <w:gridCol w:w="719"/>
        <w:gridCol w:w="719"/>
        <w:gridCol w:w="719"/>
        <w:gridCol w:w="719"/>
        <w:gridCol w:w="663"/>
        <w:gridCol w:w="663"/>
      </w:tblGrid>
      <w:tr w:rsidR="00924F1B" w:rsidRPr="00C623A7">
        <w:trPr>
          <w:trHeight w:val="288"/>
        </w:trPr>
        <w:tc>
          <w:tcPr>
            <w:tcW w:w="2857"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824"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719"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719"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719"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719"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824" w:type="dxa"/>
            <w:noWrap/>
          </w:tcPr>
          <w:p w:rsidR="00924F1B" w:rsidRPr="00C623A7" w:rsidRDefault="00924F1B" w:rsidP="00C623A7">
            <w:pPr>
              <w:spacing w:after="0" w:line="240" w:lineRule="auto"/>
              <w:jc w:val="right"/>
              <w:rPr>
                <w:lang w:eastAsia="cs-CZ"/>
              </w:rPr>
            </w:pPr>
            <w:r w:rsidRPr="00C623A7">
              <w:rPr>
                <w:lang w:eastAsia="cs-CZ"/>
              </w:rPr>
              <w:t>680</w:t>
            </w:r>
          </w:p>
        </w:tc>
        <w:tc>
          <w:tcPr>
            <w:tcW w:w="719" w:type="dxa"/>
            <w:noWrap/>
          </w:tcPr>
          <w:p w:rsidR="00924F1B" w:rsidRPr="00C623A7" w:rsidRDefault="00924F1B" w:rsidP="00C623A7">
            <w:pPr>
              <w:spacing w:after="0" w:line="240" w:lineRule="auto"/>
              <w:jc w:val="right"/>
              <w:rPr>
                <w:lang w:eastAsia="cs-CZ"/>
              </w:rPr>
            </w:pPr>
            <w:r w:rsidRPr="00C623A7">
              <w:rPr>
                <w:lang w:eastAsia="cs-CZ"/>
              </w:rPr>
              <w:t>703</w:t>
            </w:r>
          </w:p>
        </w:tc>
        <w:tc>
          <w:tcPr>
            <w:tcW w:w="719" w:type="dxa"/>
            <w:noWrap/>
          </w:tcPr>
          <w:p w:rsidR="00924F1B" w:rsidRPr="00C623A7" w:rsidRDefault="00924F1B" w:rsidP="00C623A7">
            <w:pPr>
              <w:spacing w:after="0" w:line="240" w:lineRule="auto"/>
              <w:jc w:val="right"/>
              <w:rPr>
                <w:lang w:eastAsia="cs-CZ"/>
              </w:rPr>
            </w:pPr>
            <w:r w:rsidRPr="00C623A7">
              <w:rPr>
                <w:lang w:eastAsia="cs-CZ"/>
              </w:rPr>
              <w:t>711</w:t>
            </w:r>
          </w:p>
        </w:tc>
        <w:tc>
          <w:tcPr>
            <w:tcW w:w="719" w:type="dxa"/>
            <w:noWrap/>
          </w:tcPr>
          <w:p w:rsidR="00924F1B" w:rsidRPr="00C623A7" w:rsidRDefault="00924F1B" w:rsidP="00C623A7">
            <w:pPr>
              <w:spacing w:after="0" w:line="240" w:lineRule="auto"/>
              <w:jc w:val="right"/>
              <w:rPr>
                <w:lang w:eastAsia="cs-CZ"/>
              </w:rPr>
            </w:pPr>
            <w:r w:rsidRPr="00C623A7">
              <w:rPr>
                <w:lang w:eastAsia="cs-CZ"/>
              </w:rPr>
              <w:t>721</w:t>
            </w:r>
          </w:p>
        </w:tc>
        <w:tc>
          <w:tcPr>
            <w:tcW w:w="719" w:type="dxa"/>
            <w:noWrap/>
          </w:tcPr>
          <w:p w:rsidR="00924F1B" w:rsidRPr="00C623A7" w:rsidRDefault="00924F1B" w:rsidP="00C623A7">
            <w:pPr>
              <w:spacing w:after="0" w:line="240" w:lineRule="auto"/>
              <w:jc w:val="right"/>
              <w:rPr>
                <w:lang w:eastAsia="cs-CZ"/>
              </w:rPr>
            </w:pPr>
            <w:r w:rsidRPr="00C623A7">
              <w:rPr>
                <w:lang w:eastAsia="cs-CZ"/>
              </w:rPr>
              <w:t>719</w:t>
            </w:r>
          </w:p>
        </w:tc>
        <w:tc>
          <w:tcPr>
            <w:tcW w:w="663" w:type="dxa"/>
            <w:noWrap/>
          </w:tcPr>
          <w:p w:rsidR="00924F1B" w:rsidRPr="00C623A7" w:rsidRDefault="00924F1B" w:rsidP="00C623A7">
            <w:pPr>
              <w:spacing w:after="0" w:line="240" w:lineRule="auto"/>
              <w:jc w:val="right"/>
              <w:rPr>
                <w:lang w:eastAsia="cs-CZ"/>
              </w:rPr>
            </w:pPr>
            <w:r w:rsidRPr="00C623A7">
              <w:rPr>
                <w:lang w:eastAsia="cs-CZ"/>
              </w:rPr>
              <w:t>708</w:t>
            </w:r>
          </w:p>
        </w:tc>
        <w:tc>
          <w:tcPr>
            <w:tcW w:w="663" w:type="dxa"/>
            <w:noWrap/>
          </w:tcPr>
          <w:p w:rsidR="00924F1B" w:rsidRPr="00C623A7" w:rsidRDefault="00924F1B" w:rsidP="00C623A7">
            <w:pPr>
              <w:spacing w:after="0" w:line="240" w:lineRule="auto"/>
              <w:jc w:val="right"/>
              <w:rPr>
                <w:lang w:eastAsia="cs-CZ"/>
              </w:rPr>
            </w:pPr>
            <w:r w:rsidRPr="00C623A7">
              <w:rPr>
                <w:lang w:eastAsia="cs-CZ"/>
              </w:rPr>
              <w:t>706</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824" w:type="dxa"/>
            <w:noWrap/>
          </w:tcPr>
          <w:p w:rsidR="00924F1B" w:rsidRPr="00C623A7" w:rsidRDefault="00924F1B" w:rsidP="00C623A7">
            <w:pPr>
              <w:spacing w:after="0" w:line="240" w:lineRule="auto"/>
              <w:jc w:val="right"/>
              <w:rPr>
                <w:lang w:eastAsia="cs-CZ"/>
              </w:rPr>
            </w:pPr>
            <w:r w:rsidRPr="00C623A7">
              <w:rPr>
                <w:lang w:eastAsia="cs-CZ"/>
              </w:rPr>
              <w:t>30</w:t>
            </w:r>
          </w:p>
        </w:tc>
        <w:tc>
          <w:tcPr>
            <w:tcW w:w="719" w:type="dxa"/>
            <w:noWrap/>
          </w:tcPr>
          <w:p w:rsidR="00924F1B" w:rsidRPr="00C623A7" w:rsidRDefault="00924F1B" w:rsidP="00C623A7">
            <w:pPr>
              <w:spacing w:after="0" w:line="240" w:lineRule="auto"/>
              <w:jc w:val="right"/>
              <w:rPr>
                <w:lang w:eastAsia="cs-CZ"/>
              </w:rPr>
            </w:pPr>
            <w:r w:rsidRPr="00C623A7">
              <w:rPr>
                <w:lang w:eastAsia="cs-CZ"/>
              </w:rPr>
              <w:t>31</w:t>
            </w:r>
          </w:p>
        </w:tc>
        <w:tc>
          <w:tcPr>
            <w:tcW w:w="719" w:type="dxa"/>
            <w:noWrap/>
          </w:tcPr>
          <w:p w:rsidR="00924F1B" w:rsidRPr="00C623A7" w:rsidRDefault="00924F1B" w:rsidP="00C623A7">
            <w:pPr>
              <w:spacing w:after="0" w:line="240" w:lineRule="auto"/>
              <w:jc w:val="right"/>
              <w:rPr>
                <w:lang w:eastAsia="cs-CZ"/>
              </w:rPr>
            </w:pPr>
            <w:r w:rsidRPr="00C623A7">
              <w:rPr>
                <w:lang w:eastAsia="cs-CZ"/>
              </w:rPr>
              <w:t>31</w:t>
            </w:r>
          </w:p>
        </w:tc>
        <w:tc>
          <w:tcPr>
            <w:tcW w:w="719" w:type="dxa"/>
            <w:noWrap/>
          </w:tcPr>
          <w:p w:rsidR="00924F1B" w:rsidRPr="00C623A7" w:rsidRDefault="00924F1B" w:rsidP="00C623A7">
            <w:pPr>
              <w:spacing w:after="0" w:line="240" w:lineRule="auto"/>
              <w:jc w:val="right"/>
              <w:rPr>
                <w:lang w:eastAsia="cs-CZ"/>
              </w:rPr>
            </w:pPr>
            <w:r w:rsidRPr="00C623A7">
              <w:rPr>
                <w:lang w:eastAsia="cs-CZ"/>
              </w:rPr>
              <w:t>31</w:t>
            </w:r>
          </w:p>
        </w:tc>
        <w:tc>
          <w:tcPr>
            <w:tcW w:w="719" w:type="dxa"/>
            <w:noWrap/>
          </w:tcPr>
          <w:p w:rsidR="00924F1B" w:rsidRPr="00C623A7" w:rsidRDefault="00924F1B" w:rsidP="00C623A7">
            <w:pPr>
              <w:spacing w:after="0" w:line="240" w:lineRule="auto"/>
              <w:jc w:val="right"/>
              <w:rPr>
                <w:lang w:eastAsia="cs-CZ"/>
              </w:rPr>
            </w:pPr>
            <w:r w:rsidRPr="00C623A7">
              <w:rPr>
                <w:lang w:eastAsia="cs-CZ"/>
              </w:rPr>
              <w:t>31</w:t>
            </w:r>
          </w:p>
        </w:tc>
        <w:tc>
          <w:tcPr>
            <w:tcW w:w="663" w:type="dxa"/>
            <w:noWrap/>
          </w:tcPr>
          <w:p w:rsidR="00924F1B" w:rsidRPr="00C623A7" w:rsidRDefault="00924F1B" w:rsidP="00C623A7">
            <w:pPr>
              <w:spacing w:after="0" w:line="240" w:lineRule="auto"/>
              <w:jc w:val="right"/>
              <w:rPr>
                <w:lang w:eastAsia="cs-CZ"/>
              </w:rPr>
            </w:pPr>
            <w:r w:rsidRPr="00C623A7">
              <w:rPr>
                <w:lang w:eastAsia="cs-CZ"/>
              </w:rPr>
              <w:t>31</w:t>
            </w:r>
          </w:p>
        </w:tc>
        <w:tc>
          <w:tcPr>
            <w:tcW w:w="663" w:type="dxa"/>
            <w:noWrap/>
          </w:tcPr>
          <w:p w:rsidR="00924F1B" w:rsidRPr="00C623A7" w:rsidRDefault="00924F1B" w:rsidP="00C623A7">
            <w:pPr>
              <w:spacing w:after="0" w:line="240" w:lineRule="auto"/>
              <w:jc w:val="right"/>
              <w:rPr>
                <w:lang w:eastAsia="cs-CZ"/>
              </w:rPr>
            </w:pPr>
            <w:r w:rsidRPr="00C623A7">
              <w:rPr>
                <w:lang w:eastAsia="cs-CZ"/>
              </w:rPr>
              <w:t>31</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824" w:type="dxa"/>
            <w:noWrap/>
          </w:tcPr>
          <w:p w:rsidR="00924F1B" w:rsidRPr="00C623A7" w:rsidRDefault="00924F1B" w:rsidP="00C623A7">
            <w:pPr>
              <w:spacing w:after="0" w:line="240" w:lineRule="auto"/>
              <w:jc w:val="right"/>
              <w:rPr>
                <w:lang w:eastAsia="cs-CZ"/>
              </w:rPr>
            </w:pPr>
            <w:r w:rsidRPr="00C623A7">
              <w:rPr>
                <w:lang w:eastAsia="cs-CZ"/>
              </w:rPr>
              <w:t>712</w:t>
            </w:r>
          </w:p>
        </w:tc>
        <w:tc>
          <w:tcPr>
            <w:tcW w:w="719" w:type="dxa"/>
            <w:noWrap/>
          </w:tcPr>
          <w:p w:rsidR="00924F1B" w:rsidRPr="00C623A7" w:rsidRDefault="00924F1B" w:rsidP="00C623A7">
            <w:pPr>
              <w:spacing w:after="0" w:line="240" w:lineRule="auto"/>
              <w:jc w:val="right"/>
              <w:rPr>
                <w:lang w:eastAsia="cs-CZ"/>
              </w:rPr>
            </w:pPr>
            <w:r w:rsidRPr="00C623A7">
              <w:rPr>
                <w:lang w:eastAsia="cs-CZ"/>
              </w:rPr>
              <w:t>720</w:t>
            </w:r>
          </w:p>
        </w:tc>
        <w:tc>
          <w:tcPr>
            <w:tcW w:w="719" w:type="dxa"/>
            <w:noWrap/>
          </w:tcPr>
          <w:p w:rsidR="00924F1B" w:rsidRPr="00C623A7" w:rsidRDefault="00924F1B" w:rsidP="00C623A7">
            <w:pPr>
              <w:spacing w:after="0" w:line="240" w:lineRule="auto"/>
              <w:jc w:val="right"/>
              <w:rPr>
                <w:lang w:eastAsia="cs-CZ"/>
              </w:rPr>
            </w:pPr>
            <w:r w:rsidRPr="00C623A7">
              <w:rPr>
                <w:lang w:eastAsia="cs-CZ"/>
              </w:rPr>
              <w:t>720</w:t>
            </w:r>
          </w:p>
        </w:tc>
        <w:tc>
          <w:tcPr>
            <w:tcW w:w="719" w:type="dxa"/>
            <w:noWrap/>
          </w:tcPr>
          <w:p w:rsidR="00924F1B" w:rsidRPr="00C623A7" w:rsidRDefault="00924F1B" w:rsidP="00C623A7">
            <w:pPr>
              <w:spacing w:after="0" w:line="240" w:lineRule="auto"/>
              <w:jc w:val="right"/>
              <w:rPr>
                <w:lang w:eastAsia="cs-CZ"/>
              </w:rPr>
            </w:pPr>
            <w:r w:rsidRPr="00C623A7">
              <w:rPr>
                <w:lang w:eastAsia="cs-CZ"/>
              </w:rPr>
              <w:t>722</w:t>
            </w:r>
          </w:p>
        </w:tc>
        <w:tc>
          <w:tcPr>
            <w:tcW w:w="719" w:type="dxa"/>
            <w:noWrap/>
          </w:tcPr>
          <w:p w:rsidR="00924F1B" w:rsidRPr="00C623A7" w:rsidRDefault="00924F1B" w:rsidP="00C623A7">
            <w:pPr>
              <w:spacing w:after="0" w:line="240" w:lineRule="auto"/>
              <w:jc w:val="right"/>
              <w:rPr>
                <w:lang w:eastAsia="cs-CZ"/>
              </w:rPr>
            </w:pPr>
            <w:r w:rsidRPr="00C623A7">
              <w:rPr>
                <w:lang w:eastAsia="cs-CZ"/>
              </w:rPr>
              <w:t>722</w:t>
            </w:r>
          </w:p>
        </w:tc>
        <w:tc>
          <w:tcPr>
            <w:tcW w:w="663" w:type="dxa"/>
            <w:noWrap/>
          </w:tcPr>
          <w:p w:rsidR="00924F1B" w:rsidRPr="00C623A7" w:rsidRDefault="00924F1B" w:rsidP="00C623A7">
            <w:pPr>
              <w:spacing w:after="0" w:line="240" w:lineRule="auto"/>
              <w:jc w:val="right"/>
              <w:rPr>
                <w:lang w:eastAsia="cs-CZ"/>
              </w:rPr>
            </w:pPr>
            <w:r w:rsidRPr="00C623A7">
              <w:rPr>
                <w:lang w:eastAsia="cs-CZ"/>
              </w:rPr>
              <w:t>717</w:t>
            </w:r>
          </w:p>
        </w:tc>
        <w:tc>
          <w:tcPr>
            <w:tcW w:w="663" w:type="dxa"/>
            <w:noWrap/>
          </w:tcPr>
          <w:p w:rsidR="00924F1B" w:rsidRPr="00C623A7" w:rsidRDefault="00924F1B" w:rsidP="00C623A7">
            <w:pPr>
              <w:spacing w:after="0" w:line="240" w:lineRule="auto"/>
              <w:jc w:val="right"/>
              <w:rPr>
                <w:lang w:eastAsia="cs-CZ"/>
              </w:rPr>
            </w:pPr>
            <w:r w:rsidRPr="00C623A7">
              <w:rPr>
                <w:lang w:eastAsia="cs-CZ"/>
              </w:rPr>
              <w:t>717</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824" w:type="dxa"/>
            <w:noWrap/>
          </w:tcPr>
          <w:p w:rsidR="00924F1B" w:rsidRPr="00C623A7" w:rsidRDefault="00924F1B" w:rsidP="00C623A7">
            <w:pPr>
              <w:spacing w:after="0" w:line="240" w:lineRule="auto"/>
              <w:jc w:val="right"/>
              <w:rPr>
                <w:lang w:eastAsia="cs-CZ"/>
              </w:rPr>
            </w:pPr>
            <w:r w:rsidRPr="00C623A7">
              <w:rPr>
                <w:lang w:eastAsia="cs-CZ"/>
              </w:rPr>
              <w:t>95,5</w:t>
            </w:r>
          </w:p>
        </w:tc>
        <w:tc>
          <w:tcPr>
            <w:tcW w:w="719" w:type="dxa"/>
            <w:noWrap/>
          </w:tcPr>
          <w:p w:rsidR="00924F1B" w:rsidRPr="00C623A7" w:rsidRDefault="00924F1B" w:rsidP="00C623A7">
            <w:pPr>
              <w:spacing w:after="0" w:line="240" w:lineRule="auto"/>
              <w:jc w:val="right"/>
              <w:rPr>
                <w:lang w:eastAsia="cs-CZ"/>
              </w:rPr>
            </w:pPr>
            <w:r w:rsidRPr="00C623A7">
              <w:rPr>
                <w:lang w:eastAsia="cs-CZ"/>
              </w:rPr>
              <w:t>97,6</w:t>
            </w:r>
          </w:p>
        </w:tc>
        <w:tc>
          <w:tcPr>
            <w:tcW w:w="719" w:type="dxa"/>
            <w:noWrap/>
          </w:tcPr>
          <w:p w:rsidR="00924F1B" w:rsidRPr="00C623A7" w:rsidRDefault="00924F1B" w:rsidP="00C623A7">
            <w:pPr>
              <w:spacing w:after="0" w:line="240" w:lineRule="auto"/>
              <w:jc w:val="right"/>
              <w:rPr>
                <w:lang w:eastAsia="cs-CZ"/>
              </w:rPr>
            </w:pPr>
            <w:r w:rsidRPr="00C623A7">
              <w:rPr>
                <w:lang w:eastAsia="cs-CZ"/>
              </w:rPr>
              <w:t>98,8</w:t>
            </w:r>
          </w:p>
        </w:tc>
        <w:tc>
          <w:tcPr>
            <w:tcW w:w="719" w:type="dxa"/>
            <w:noWrap/>
          </w:tcPr>
          <w:p w:rsidR="00924F1B" w:rsidRPr="00C623A7" w:rsidRDefault="00924F1B" w:rsidP="00C623A7">
            <w:pPr>
              <w:spacing w:after="0" w:line="240" w:lineRule="auto"/>
              <w:jc w:val="right"/>
              <w:rPr>
                <w:lang w:eastAsia="cs-CZ"/>
              </w:rPr>
            </w:pPr>
            <w:r w:rsidRPr="00C623A7">
              <w:rPr>
                <w:lang w:eastAsia="cs-CZ"/>
              </w:rPr>
              <w:t>99,9</w:t>
            </w:r>
          </w:p>
        </w:tc>
        <w:tc>
          <w:tcPr>
            <w:tcW w:w="719" w:type="dxa"/>
            <w:noWrap/>
          </w:tcPr>
          <w:p w:rsidR="00924F1B" w:rsidRPr="00C623A7" w:rsidRDefault="00924F1B" w:rsidP="00C623A7">
            <w:pPr>
              <w:spacing w:after="0" w:line="240" w:lineRule="auto"/>
              <w:jc w:val="right"/>
              <w:rPr>
                <w:lang w:eastAsia="cs-CZ"/>
              </w:rPr>
            </w:pPr>
            <w:r w:rsidRPr="00C623A7">
              <w:rPr>
                <w:lang w:eastAsia="cs-CZ"/>
              </w:rPr>
              <w:t>99,6</w:t>
            </w:r>
          </w:p>
        </w:tc>
        <w:tc>
          <w:tcPr>
            <w:tcW w:w="663" w:type="dxa"/>
            <w:noWrap/>
          </w:tcPr>
          <w:p w:rsidR="00924F1B" w:rsidRPr="00C623A7" w:rsidRDefault="00924F1B" w:rsidP="00C623A7">
            <w:pPr>
              <w:spacing w:after="0" w:line="240" w:lineRule="auto"/>
              <w:jc w:val="right"/>
              <w:rPr>
                <w:lang w:eastAsia="cs-CZ"/>
              </w:rPr>
            </w:pPr>
            <w:r w:rsidRPr="00C623A7">
              <w:rPr>
                <w:lang w:eastAsia="cs-CZ"/>
              </w:rPr>
              <w:t>98,7</w:t>
            </w:r>
          </w:p>
        </w:tc>
        <w:tc>
          <w:tcPr>
            <w:tcW w:w="663" w:type="dxa"/>
            <w:noWrap/>
          </w:tcPr>
          <w:p w:rsidR="00924F1B" w:rsidRPr="00C623A7" w:rsidRDefault="00924F1B" w:rsidP="00C623A7">
            <w:pPr>
              <w:spacing w:after="0" w:line="240" w:lineRule="auto"/>
              <w:jc w:val="right"/>
              <w:rPr>
                <w:lang w:eastAsia="cs-CZ"/>
              </w:rPr>
            </w:pPr>
            <w:r w:rsidRPr="00C623A7">
              <w:rPr>
                <w:lang w:eastAsia="cs-CZ"/>
              </w:rPr>
              <w:t>98,5</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824" w:type="dxa"/>
            <w:noWrap/>
          </w:tcPr>
          <w:p w:rsidR="00924F1B" w:rsidRPr="00C623A7" w:rsidRDefault="00924F1B" w:rsidP="00C623A7">
            <w:pPr>
              <w:spacing w:after="0" w:line="240" w:lineRule="auto"/>
              <w:jc w:val="right"/>
              <w:rPr>
                <w:lang w:eastAsia="cs-CZ"/>
              </w:rPr>
            </w:pPr>
            <w:r w:rsidRPr="00C623A7">
              <w:rPr>
                <w:lang w:eastAsia="cs-CZ"/>
              </w:rPr>
              <w:t>32</w:t>
            </w:r>
          </w:p>
        </w:tc>
        <w:tc>
          <w:tcPr>
            <w:tcW w:w="719" w:type="dxa"/>
            <w:noWrap/>
          </w:tcPr>
          <w:p w:rsidR="00924F1B" w:rsidRPr="00C623A7" w:rsidRDefault="00924F1B" w:rsidP="00C623A7">
            <w:pPr>
              <w:spacing w:after="0" w:line="240" w:lineRule="auto"/>
              <w:jc w:val="right"/>
              <w:rPr>
                <w:lang w:eastAsia="cs-CZ"/>
              </w:rPr>
            </w:pPr>
            <w:r w:rsidRPr="00C623A7">
              <w:rPr>
                <w:lang w:eastAsia="cs-CZ"/>
              </w:rPr>
              <w:t>17</w:t>
            </w:r>
          </w:p>
        </w:tc>
        <w:tc>
          <w:tcPr>
            <w:tcW w:w="719" w:type="dxa"/>
            <w:noWrap/>
          </w:tcPr>
          <w:p w:rsidR="00924F1B" w:rsidRPr="00C623A7" w:rsidRDefault="00924F1B" w:rsidP="00C623A7">
            <w:pPr>
              <w:spacing w:after="0" w:line="240" w:lineRule="auto"/>
              <w:jc w:val="right"/>
              <w:rPr>
                <w:lang w:eastAsia="cs-CZ"/>
              </w:rPr>
            </w:pPr>
            <w:r w:rsidRPr="00C623A7">
              <w:rPr>
                <w:lang w:eastAsia="cs-CZ"/>
              </w:rPr>
              <w:t>9</w:t>
            </w:r>
          </w:p>
        </w:tc>
        <w:tc>
          <w:tcPr>
            <w:tcW w:w="719" w:type="dxa"/>
            <w:noWrap/>
          </w:tcPr>
          <w:p w:rsidR="00924F1B" w:rsidRPr="00C623A7" w:rsidRDefault="00924F1B" w:rsidP="00C623A7">
            <w:pPr>
              <w:spacing w:after="0" w:line="240" w:lineRule="auto"/>
              <w:jc w:val="right"/>
              <w:rPr>
                <w:lang w:eastAsia="cs-CZ"/>
              </w:rPr>
            </w:pPr>
            <w:r w:rsidRPr="00C623A7">
              <w:rPr>
                <w:lang w:eastAsia="cs-CZ"/>
              </w:rPr>
              <w:t>1</w:t>
            </w:r>
          </w:p>
        </w:tc>
        <w:tc>
          <w:tcPr>
            <w:tcW w:w="719"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9</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824" w:type="dxa"/>
            <w:noWrap/>
          </w:tcPr>
          <w:p w:rsidR="00924F1B" w:rsidRPr="00C623A7" w:rsidRDefault="00924F1B" w:rsidP="00C623A7">
            <w:pPr>
              <w:spacing w:after="0" w:line="240" w:lineRule="auto"/>
              <w:jc w:val="right"/>
              <w:rPr>
                <w:lang w:eastAsia="cs-CZ"/>
              </w:rPr>
            </w:pPr>
            <w:r w:rsidRPr="00C623A7">
              <w:rPr>
                <w:lang w:eastAsia="cs-CZ"/>
              </w:rPr>
              <w:t>22,7</w:t>
            </w:r>
          </w:p>
        </w:tc>
        <w:tc>
          <w:tcPr>
            <w:tcW w:w="719" w:type="dxa"/>
            <w:noWrap/>
          </w:tcPr>
          <w:p w:rsidR="00924F1B" w:rsidRPr="00C623A7" w:rsidRDefault="00924F1B" w:rsidP="00C623A7">
            <w:pPr>
              <w:spacing w:after="0" w:line="240" w:lineRule="auto"/>
              <w:jc w:val="right"/>
              <w:rPr>
                <w:lang w:eastAsia="cs-CZ"/>
              </w:rPr>
            </w:pPr>
            <w:r w:rsidRPr="00C623A7">
              <w:rPr>
                <w:lang w:eastAsia="cs-CZ"/>
              </w:rPr>
              <w:t>22,7</w:t>
            </w:r>
          </w:p>
        </w:tc>
        <w:tc>
          <w:tcPr>
            <w:tcW w:w="719" w:type="dxa"/>
            <w:noWrap/>
          </w:tcPr>
          <w:p w:rsidR="00924F1B" w:rsidRPr="00C623A7" w:rsidRDefault="00924F1B" w:rsidP="00C623A7">
            <w:pPr>
              <w:spacing w:after="0" w:line="240" w:lineRule="auto"/>
              <w:jc w:val="right"/>
              <w:rPr>
                <w:lang w:eastAsia="cs-CZ"/>
              </w:rPr>
            </w:pPr>
            <w:r w:rsidRPr="00C623A7">
              <w:rPr>
                <w:lang w:eastAsia="cs-CZ"/>
              </w:rPr>
              <w:t>22,9</w:t>
            </w:r>
          </w:p>
        </w:tc>
        <w:tc>
          <w:tcPr>
            <w:tcW w:w="719" w:type="dxa"/>
            <w:noWrap/>
          </w:tcPr>
          <w:p w:rsidR="00924F1B" w:rsidRPr="00C623A7" w:rsidRDefault="00924F1B" w:rsidP="00C623A7">
            <w:pPr>
              <w:spacing w:after="0" w:line="240" w:lineRule="auto"/>
              <w:jc w:val="right"/>
              <w:rPr>
                <w:lang w:eastAsia="cs-CZ"/>
              </w:rPr>
            </w:pPr>
            <w:r w:rsidRPr="00C623A7">
              <w:rPr>
                <w:lang w:eastAsia="cs-CZ"/>
              </w:rPr>
              <w:t>23,3</w:t>
            </w:r>
          </w:p>
        </w:tc>
        <w:tc>
          <w:tcPr>
            <w:tcW w:w="719" w:type="dxa"/>
            <w:noWrap/>
          </w:tcPr>
          <w:p w:rsidR="00924F1B" w:rsidRPr="00C623A7" w:rsidRDefault="00924F1B" w:rsidP="00C623A7">
            <w:pPr>
              <w:spacing w:after="0" w:line="240" w:lineRule="auto"/>
              <w:jc w:val="right"/>
              <w:rPr>
                <w:lang w:eastAsia="cs-CZ"/>
              </w:rPr>
            </w:pPr>
            <w:r w:rsidRPr="00C623A7">
              <w:rPr>
                <w:lang w:eastAsia="cs-CZ"/>
              </w:rPr>
              <w:t>23,2</w:t>
            </w:r>
          </w:p>
        </w:tc>
        <w:tc>
          <w:tcPr>
            <w:tcW w:w="663" w:type="dxa"/>
            <w:noWrap/>
          </w:tcPr>
          <w:p w:rsidR="00924F1B" w:rsidRPr="00C623A7" w:rsidRDefault="00924F1B" w:rsidP="00C623A7">
            <w:pPr>
              <w:spacing w:after="0" w:line="240" w:lineRule="auto"/>
              <w:jc w:val="right"/>
              <w:rPr>
                <w:lang w:eastAsia="cs-CZ"/>
              </w:rPr>
            </w:pPr>
            <w:r w:rsidRPr="00C623A7">
              <w:rPr>
                <w:lang w:eastAsia="cs-CZ"/>
              </w:rPr>
              <w:t>22,8</w:t>
            </w:r>
          </w:p>
        </w:tc>
        <w:tc>
          <w:tcPr>
            <w:tcW w:w="663" w:type="dxa"/>
            <w:noWrap/>
          </w:tcPr>
          <w:p w:rsidR="00924F1B" w:rsidRPr="00C623A7" w:rsidRDefault="00924F1B" w:rsidP="00C623A7">
            <w:pPr>
              <w:spacing w:after="0" w:line="240" w:lineRule="auto"/>
              <w:jc w:val="right"/>
              <w:rPr>
                <w:lang w:eastAsia="cs-CZ"/>
              </w:rPr>
            </w:pPr>
            <w:r w:rsidRPr="00C623A7">
              <w:rPr>
                <w:lang w:eastAsia="cs-CZ"/>
              </w:rPr>
              <w:t>22,8</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 xml:space="preserve">počet předškoláků </w:t>
            </w:r>
          </w:p>
        </w:tc>
        <w:tc>
          <w:tcPr>
            <w:tcW w:w="824" w:type="dxa"/>
            <w:noWrap/>
          </w:tcPr>
          <w:p w:rsidR="00924F1B" w:rsidRPr="00C623A7" w:rsidRDefault="00924F1B" w:rsidP="00C623A7">
            <w:pPr>
              <w:spacing w:after="0" w:line="240" w:lineRule="auto"/>
              <w:jc w:val="right"/>
              <w:rPr>
                <w:lang w:eastAsia="cs-CZ"/>
              </w:rPr>
            </w:pPr>
            <w:r w:rsidRPr="00C623A7">
              <w:rPr>
                <w:lang w:eastAsia="cs-CZ"/>
              </w:rPr>
              <w:t>251</w:t>
            </w:r>
          </w:p>
        </w:tc>
        <w:tc>
          <w:tcPr>
            <w:tcW w:w="719" w:type="dxa"/>
            <w:noWrap/>
          </w:tcPr>
          <w:p w:rsidR="00924F1B" w:rsidRPr="00C623A7" w:rsidRDefault="00924F1B" w:rsidP="00C623A7">
            <w:pPr>
              <w:spacing w:after="0" w:line="240" w:lineRule="auto"/>
              <w:jc w:val="right"/>
              <w:rPr>
                <w:lang w:eastAsia="cs-CZ"/>
              </w:rPr>
            </w:pPr>
            <w:r w:rsidRPr="00C623A7">
              <w:rPr>
                <w:lang w:eastAsia="cs-CZ"/>
              </w:rPr>
              <w:t>194</w:t>
            </w:r>
          </w:p>
        </w:tc>
        <w:tc>
          <w:tcPr>
            <w:tcW w:w="719" w:type="dxa"/>
            <w:noWrap/>
          </w:tcPr>
          <w:p w:rsidR="00924F1B" w:rsidRPr="00C623A7" w:rsidRDefault="00924F1B" w:rsidP="00C623A7">
            <w:pPr>
              <w:spacing w:after="0" w:line="240" w:lineRule="auto"/>
              <w:jc w:val="right"/>
              <w:rPr>
                <w:lang w:eastAsia="cs-CZ"/>
              </w:rPr>
            </w:pPr>
            <w:r w:rsidRPr="00C623A7">
              <w:rPr>
                <w:lang w:eastAsia="cs-CZ"/>
              </w:rPr>
              <w:t>263</w:t>
            </w:r>
          </w:p>
        </w:tc>
        <w:tc>
          <w:tcPr>
            <w:tcW w:w="719" w:type="dxa"/>
            <w:noWrap/>
          </w:tcPr>
          <w:p w:rsidR="00924F1B" w:rsidRPr="00C623A7" w:rsidRDefault="00924F1B" w:rsidP="00C623A7">
            <w:pPr>
              <w:spacing w:after="0" w:line="240" w:lineRule="auto"/>
              <w:jc w:val="right"/>
              <w:rPr>
                <w:lang w:eastAsia="cs-CZ"/>
              </w:rPr>
            </w:pPr>
            <w:r w:rsidRPr="00C623A7">
              <w:rPr>
                <w:lang w:eastAsia="cs-CZ"/>
              </w:rPr>
              <w:t>270</w:t>
            </w:r>
          </w:p>
        </w:tc>
        <w:tc>
          <w:tcPr>
            <w:tcW w:w="719" w:type="dxa"/>
            <w:noWrap/>
          </w:tcPr>
          <w:p w:rsidR="00924F1B" w:rsidRPr="00C623A7" w:rsidRDefault="00924F1B" w:rsidP="00C623A7">
            <w:pPr>
              <w:spacing w:after="0" w:line="240" w:lineRule="auto"/>
              <w:jc w:val="right"/>
              <w:rPr>
                <w:lang w:eastAsia="cs-CZ"/>
              </w:rPr>
            </w:pPr>
            <w:r w:rsidRPr="00C623A7">
              <w:rPr>
                <w:lang w:eastAsia="cs-CZ"/>
              </w:rPr>
              <w:t>298</w:t>
            </w:r>
          </w:p>
        </w:tc>
        <w:tc>
          <w:tcPr>
            <w:tcW w:w="663" w:type="dxa"/>
            <w:noWrap/>
          </w:tcPr>
          <w:p w:rsidR="00924F1B" w:rsidRPr="00C623A7" w:rsidRDefault="00924F1B" w:rsidP="00C623A7">
            <w:pPr>
              <w:spacing w:after="0" w:line="240" w:lineRule="auto"/>
              <w:jc w:val="right"/>
              <w:rPr>
                <w:lang w:eastAsia="cs-CZ"/>
              </w:rPr>
            </w:pPr>
            <w:r w:rsidRPr="00C623A7">
              <w:rPr>
                <w:lang w:eastAsia="cs-CZ"/>
              </w:rPr>
              <w:t>252</w:t>
            </w:r>
          </w:p>
        </w:tc>
        <w:tc>
          <w:tcPr>
            <w:tcW w:w="663" w:type="dxa"/>
            <w:noWrap/>
          </w:tcPr>
          <w:p w:rsidR="00924F1B" w:rsidRPr="00C623A7" w:rsidRDefault="00924F1B" w:rsidP="00C623A7">
            <w:pPr>
              <w:spacing w:after="0" w:line="240" w:lineRule="auto"/>
              <w:jc w:val="right"/>
              <w:rPr>
                <w:lang w:eastAsia="cs-CZ"/>
              </w:rPr>
            </w:pPr>
            <w:r w:rsidRPr="00C623A7">
              <w:rPr>
                <w:lang w:eastAsia="cs-CZ"/>
              </w:rPr>
              <w:t>253</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824" w:type="dxa"/>
            <w:noWrap/>
          </w:tcPr>
          <w:p w:rsidR="00924F1B" w:rsidRPr="00C623A7" w:rsidRDefault="00924F1B" w:rsidP="00C623A7">
            <w:pPr>
              <w:spacing w:after="0" w:line="240" w:lineRule="auto"/>
              <w:jc w:val="right"/>
              <w:rPr>
                <w:b/>
                <w:bCs/>
                <w:lang w:eastAsia="cs-CZ"/>
              </w:rPr>
            </w:pPr>
            <w:r w:rsidRPr="00C623A7">
              <w:rPr>
                <w:b/>
                <w:bCs/>
                <w:lang w:eastAsia="cs-CZ"/>
              </w:rPr>
              <w:t>680</w:t>
            </w:r>
          </w:p>
        </w:tc>
        <w:tc>
          <w:tcPr>
            <w:tcW w:w="719" w:type="dxa"/>
            <w:noWrap/>
          </w:tcPr>
          <w:p w:rsidR="00924F1B" w:rsidRPr="00C623A7" w:rsidRDefault="00924F1B" w:rsidP="00C623A7">
            <w:pPr>
              <w:spacing w:after="0" w:line="240" w:lineRule="auto"/>
              <w:jc w:val="right"/>
              <w:rPr>
                <w:b/>
                <w:bCs/>
                <w:lang w:eastAsia="cs-CZ"/>
              </w:rPr>
            </w:pPr>
            <w:r w:rsidRPr="00C623A7">
              <w:rPr>
                <w:b/>
                <w:bCs/>
                <w:lang w:eastAsia="cs-CZ"/>
              </w:rPr>
              <w:t>703</w:t>
            </w:r>
          </w:p>
        </w:tc>
        <w:tc>
          <w:tcPr>
            <w:tcW w:w="719" w:type="dxa"/>
            <w:noWrap/>
          </w:tcPr>
          <w:p w:rsidR="00924F1B" w:rsidRPr="00C623A7" w:rsidRDefault="00924F1B" w:rsidP="00C623A7">
            <w:pPr>
              <w:spacing w:after="0" w:line="240" w:lineRule="auto"/>
              <w:jc w:val="right"/>
              <w:rPr>
                <w:b/>
                <w:bCs/>
                <w:lang w:eastAsia="cs-CZ"/>
              </w:rPr>
            </w:pPr>
            <w:r w:rsidRPr="00C623A7">
              <w:rPr>
                <w:b/>
                <w:bCs/>
                <w:lang w:eastAsia="cs-CZ"/>
              </w:rPr>
              <w:t>711</w:t>
            </w:r>
          </w:p>
        </w:tc>
        <w:tc>
          <w:tcPr>
            <w:tcW w:w="719" w:type="dxa"/>
            <w:noWrap/>
          </w:tcPr>
          <w:p w:rsidR="00924F1B" w:rsidRPr="00C623A7" w:rsidRDefault="00924F1B" w:rsidP="00C623A7">
            <w:pPr>
              <w:spacing w:after="0" w:line="240" w:lineRule="auto"/>
              <w:jc w:val="right"/>
              <w:rPr>
                <w:b/>
                <w:bCs/>
                <w:lang w:eastAsia="cs-CZ"/>
              </w:rPr>
            </w:pPr>
            <w:r w:rsidRPr="00C623A7">
              <w:rPr>
                <w:b/>
                <w:bCs/>
                <w:lang w:eastAsia="cs-CZ"/>
              </w:rPr>
              <w:t>721</w:t>
            </w:r>
          </w:p>
        </w:tc>
        <w:tc>
          <w:tcPr>
            <w:tcW w:w="719" w:type="dxa"/>
            <w:noWrap/>
          </w:tcPr>
          <w:p w:rsidR="00924F1B" w:rsidRPr="00C623A7" w:rsidRDefault="00924F1B" w:rsidP="00C623A7">
            <w:pPr>
              <w:spacing w:after="0" w:line="240" w:lineRule="auto"/>
              <w:jc w:val="right"/>
              <w:rPr>
                <w:b/>
                <w:bCs/>
                <w:lang w:eastAsia="cs-CZ"/>
              </w:rPr>
            </w:pPr>
            <w:r w:rsidRPr="00C623A7">
              <w:rPr>
                <w:b/>
                <w:bCs/>
                <w:lang w:eastAsia="cs-CZ"/>
              </w:rPr>
              <w:t>719</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708</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706</w:t>
            </w:r>
          </w:p>
        </w:tc>
      </w:tr>
      <w:tr w:rsidR="00924F1B" w:rsidRPr="00C623A7">
        <w:trPr>
          <w:trHeight w:val="288"/>
        </w:trPr>
        <w:tc>
          <w:tcPr>
            <w:tcW w:w="2857" w:type="dxa"/>
            <w:noWrap/>
          </w:tcPr>
          <w:p w:rsidR="00924F1B" w:rsidRPr="00C623A7" w:rsidRDefault="00924F1B" w:rsidP="00C623A7">
            <w:pPr>
              <w:spacing w:after="0" w:line="240" w:lineRule="auto"/>
              <w:rPr>
                <w:b/>
                <w:bCs/>
                <w:lang w:eastAsia="cs-CZ"/>
              </w:rPr>
            </w:pPr>
            <w:r w:rsidRPr="00C623A7">
              <w:rPr>
                <w:b/>
                <w:bCs/>
                <w:lang w:eastAsia="cs-CZ"/>
              </w:rPr>
              <w:t xml:space="preserve">počet dětí na školu - průměr </w:t>
            </w:r>
          </w:p>
        </w:tc>
        <w:tc>
          <w:tcPr>
            <w:tcW w:w="824" w:type="dxa"/>
            <w:noWrap/>
          </w:tcPr>
          <w:p w:rsidR="00924F1B" w:rsidRPr="00C623A7" w:rsidRDefault="00924F1B" w:rsidP="00C623A7">
            <w:pPr>
              <w:spacing w:after="0" w:line="240" w:lineRule="auto"/>
              <w:jc w:val="right"/>
              <w:rPr>
                <w:b/>
                <w:bCs/>
                <w:lang w:eastAsia="cs-CZ"/>
              </w:rPr>
            </w:pPr>
            <w:r w:rsidRPr="00C623A7">
              <w:rPr>
                <w:b/>
                <w:bCs/>
                <w:lang w:eastAsia="cs-CZ"/>
              </w:rPr>
              <w:t>97,1</w:t>
            </w:r>
          </w:p>
        </w:tc>
        <w:tc>
          <w:tcPr>
            <w:tcW w:w="719" w:type="dxa"/>
            <w:noWrap/>
          </w:tcPr>
          <w:p w:rsidR="00924F1B" w:rsidRPr="00C623A7" w:rsidRDefault="00924F1B" w:rsidP="00C623A7">
            <w:pPr>
              <w:spacing w:after="0" w:line="240" w:lineRule="auto"/>
              <w:jc w:val="right"/>
              <w:rPr>
                <w:b/>
                <w:bCs/>
                <w:lang w:eastAsia="cs-CZ"/>
              </w:rPr>
            </w:pPr>
            <w:r w:rsidRPr="00C623A7">
              <w:rPr>
                <w:b/>
                <w:bCs/>
                <w:lang w:eastAsia="cs-CZ"/>
              </w:rPr>
              <w:t>100,4</w:t>
            </w:r>
          </w:p>
        </w:tc>
        <w:tc>
          <w:tcPr>
            <w:tcW w:w="719" w:type="dxa"/>
            <w:noWrap/>
          </w:tcPr>
          <w:p w:rsidR="00924F1B" w:rsidRPr="00C623A7" w:rsidRDefault="00924F1B" w:rsidP="00C623A7">
            <w:pPr>
              <w:spacing w:after="0" w:line="240" w:lineRule="auto"/>
              <w:jc w:val="right"/>
              <w:rPr>
                <w:b/>
                <w:bCs/>
                <w:lang w:eastAsia="cs-CZ"/>
              </w:rPr>
            </w:pPr>
            <w:r w:rsidRPr="00C623A7">
              <w:rPr>
                <w:b/>
                <w:bCs/>
                <w:lang w:eastAsia="cs-CZ"/>
              </w:rPr>
              <w:t>101,6</w:t>
            </w:r>
          </w:p>
        </w:tc>
        <w:tc>
          <w:tcPr>
            <w:tcW w:w="719" w:type="dxa"/>
            <w:noWrap/>
          </w:tcPr>
          <w:p w:rsidR="00924F1B" w:rsidRPr="00C623A7" w:rsidRDefault="00924F1B" w:rsidP="00C623A7">
            <w:pPr>
              <w:spacing w:after="0" w:line="240" w:lineRule="auto"/>
              <w:jc w:val="right"/>
              <w:rPr>
                <w:b/>
                <w:bCs/>
                <w:lang w:eastAsia="cs-CZ"/>
              </w:rPr>
            </w:pPr>
            <w:r w:rsidRPr="00C623A7">
              <w:rPr>
                <w:b/>
                <w:bCs/>
                <w:lang w:eastAsia="cs-CZ"/>
              </w:rPr>
              <w:t>103,0</w:t>
            </w:r>
          </w:p>
        </w:tc>
        <w:tc>
          <w:tcPr>
            <w:tcW w:w="719" w:type="dxa"/>
            <w:noWrap/>
          </w:tcPr>
          <w:p w:rsidR="00924F1B" w:rsidRPr="00C623A7" w:rsidRDefault="00924F1B" w:rsidP="00C623A7">
            <w:pPr>
              <w:spacing w:after="0" w:line="240" w:lineRule="auto"/>
              <w:jc w:val="right"/>
              <w:rPr>
                <w:b/>
                <w:bCs/>
                <w:lang w:eastAsia="cs-CZ"/>
              </w:rPr>
            </w:pPr>
            <w:r w:rsidRPr="00C623A7">
              <w:rPr>
                <w:b/>
                <w:bCs/>
                <w:lang w:eastAsia="cs-CZ"/>
              </w:rPr>
              <w:t>102,7</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88,5</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88,3</w:t>
            </w:r>
          </w:p>
        </w:tc>
      </w:tr>
    </w:tbl>
    <w:p w:rsidR="00924F1B" w:rsidRPr="009E532E" w:rsidRDefault="00924F1B" w:rsidP="003378A8">
      <w:pPr>
        <w:tabs>
          <w:tab w:val="left" w:pos="1008"/>
        </w:tabs>
        <w:rPr>
          <w:sz w:val="24"/>
          <w:szCs w:val="24"/>
        </w:rPr>
      </w:pPr>
      <w:r>
        <w:rPr>
          <w:sz w:val="24"/>
          <w:szCs w:val="24"/>
        </w:rPr>
        <w:t>Zdroj: údaje ze stat. výkazů ORP Soběslav</w:t>
      </w:r>
    </w:p>
    <w:p w:rsidR="00924F1B" w:rsidRDefault="00924F1B" w:rsidP="00376C84">
      <w:pPr>
        <w:spacing w:line="276" w:lineRule="auto"/>
        <w:jc w:val="both"/>
        <w:rPr>
          <w:sz w:val="24"/>
          <w:szCs w:val="24"/>
        </w:rPr>
      </w:pPr>
      <w:r w:rsidRPr="009E532E">
        <w:rPr>
          <w:sz w:val="24"/>
          <w:szCs w:val="24"/>
        </w:rPr>
        <w:t xml:space="preserve">Počet dětí na třídu je u sledovaných mateřských škol různý a dosahuje i výrazných rozdílů. Nejnižší počet žáků ve </w:t>
      </w:r>
      <w:r>
        <w:rPr>
          <w:sz w:val="24"/>
          <w:szCs w:val="24"/>
        </w:rPr>
        <w:t>třídě při plné obsazenosti (18,</w:t>
      </w:r>
      <w:r w:rsidRPr="009E532E">
        <w:rPr>
          <w:sz w:val="24"/>
          <w:szCs w:val="24"/>
        </w:rPr>
        <w:t xml:space="preserve">81 žáka/třída) je v MŠ Duha, naopak nejvyšší průměrný počet je v posledních 3 </w:t>
      </w:r>
      <w:r>
        <w:rPr>
          <w:sz w:val="24"/>
          <w:szCs w:val="24"/>
        </w:rPr>
        <w:t>s</w:t>
      </w:r>
      <w:r w:rsidRPr="009E532E">
        <w:rPr>
          <w:sz w:val="24"/>
          <w:szCs w:val="24"/>
        </w:rPr>
        <w:t>ledovaných letech v MŠ Tučapy. V tomto kontextu tak není pravidlem, že v mateřské škole umístěné mimo větší města (Soběslav a</w:t>
      </w:r>
      <w:r>
        <w:rPr>
          <w:sz w:val="24"/>
          <w:szCs w:val="24"/>
        </w:rPr>
        <w:t> </w:t>
      </w:r>
      <w:r w:rsidRPr="009E532E">
        <w:rPr>
          <w:sz w:val="24"/>
          <w:szCs w:val="24"/>
        </w:rPr>
        <w:t>Veselí nad Lužnicí) mají nižší průměrný počet žáků ve třídách. Toto je dáno především místními podmínkami spojený</w:t>
      </w:r>
      <w:r>
        <w:rPr>
          <w:sz w:val="24"/>
          <w:szCs w:val="24"/>
        </w:rPr>
        <w:t>ch s fluktuací obyvatel a vývojem</w:t>
      </w:r>
      <w:r w:rsidRPr="009E532E">
        <w:rPr>
          <w:sz w:val="24"/>
          <w:szCs w:val="24"/>
        </w:rPr>
        <w:t xml:space="preserve"> porodnosti v dané spádové lokalitě. Celkem 5 mateřských škol má průměrný počet žáků vyšší než 25 (MŠ Tučapy, MŠ</w:t>
      </w:r>
      <w:r>
        <w:rPr>
          <w:sz w:val="24"/>
          <w:szCs w:val="24"/>
        </w:rPr>
        <w:t> Zlukov, M</w:t>
      </w:r>
      <w:r w:rsidRPr="009E532E">
        <w:rPr>
          <w:sz w:val="24"/>
          <w:szCs w:val="24"/>
        </w:rPr>
        <w:t>Š ČSA 308 Veselí nad Lužnicí, MŠ Pod Markem 532</w:t>
      </w:r>
      <w:r>
        <w:rPr>
          <w:sz w:val="24"/>
          <w:szCs w:val="24"/>
        </w:rPr>
        <w:t>,</w:t>
      </w:r>
      <w:r w:rsidRPr="009E532E">
        <w:rPr>
          <w:sz w:val="24"/>
          <w:szCs w:val="24"/>
        </w:rPr>
        <w:t xml:space="preserve"> Veselí nad Lužnicí a MŠ Blatské sídliště 570</w:t>
      </w:r>
      <w:r>
        <w:rPr>
          <w:sz w:val="24"/>
          <w:szCs w:val="24"/>
        </w:rPr>
        <w:t>,</w:t>
      </w:r>
      <w:r w:rsidRPr="009E532E">
        <w:rPr>
          <w:sz w:val="24"/>
          <w:szCs w:val="24"/>
        </w:rPr>
        <w:t xml:space="preserve"> Veselí nad Lužnicí).  </w:t>
      </w:r>
    </w:p>
    <w:p w:rsidR="00924F1B" w:rsidRDefault="00924F1B">
      <w:pPr>
        <w:rPr>
          <w:rFonts w:ascii="Calibri Light" w:hAnsi="Calibri Light" w:cs="Calibri Light"/>
          <w:b/>
          <w:bCs/>
          <w:color w:val="000000"/>
          <w:sz w:val="24"/>
          <w:szCs w:val="24"/>
        </w:rPr>
      </w:pPr>
      <w:bookmarkStart w:id="41" w:name="_Toc493757475"/>
      <w:r>
        <w:br w:type="page"/>
      </w:r>
    </w:p>
    <w:p w:rsidR="00924F1B" w:rsidRPr="003378A8" w:rsidRDefault="00924F1B" w:rsidP="003423B3">
      <w:pPr>
        <w:pStyle w:val="Heading4"/>
        <w:rPr>
          <w:rFonts w:cs="Times New Roman"/>
        </w:rPr>
      </w:pPr>
      <w:r>
        <w:t>Tabulka č. 13</w:t>
      </w:r>
      <w:r w:rsidRPr="003378A8">
        <w:t xml:space="preserve">: </w:t>
      </w:r>
      <w:r w:rsidRPr="003378A8">
        <w:rPr>
          <w:lang w:eastAsia="cs-CZ"/>
        </w:rPr>
        <w:t>Vývoj počtu dětí v MŠ - MŠ Nerudova 278</w:t>
      </w:r>
      <w:r>
        <w:rPr>
          <w:lang w:eastAsia="cs-CZ"/>
        </w:rPr>
        <w:t>,</w:t>
      </w:r>
      <w:r w:rsidRPr="003378A8">
        <w:rPr>
          <w:lang w:eastAsia="cs-CZ"/>
        </w:rPr>
        <w:t xml:space="preserve"> Soběslav</w:t>
      </w:r>
      <w:bookmarkEnd w:id="41"/>
    </w:p>
    <w:tbl>
      <w:tblPr>
        <w:tblW w:w="67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22"/>
        <w:gridCol w:w="663"/>
        <w:gridCol w:w="663"/>
        <w:gridCol w:w="663"/>
        <w:gridCol w:w="663"/>
        <w:gridCol w:w="663"/>
        <w:gridCol w:w="663"/>
        <w:gridCol w:w="663"/>
      </w:tblGrid>
      <w:tr w:rsidR="00924F1B" w:rsidRPr="00C623A7">
        <w:trPr>
          <w:trHeight w:val="288"/>
        </w:trPr>
        <w:tc>
          <w:tcPr>
            <w:tcW w:w="212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140</w:t>
            </w:r>
          </w:p>
        </w:tc>
        <w:tc>
          <w:tcPr>
            <w:tcW w:w="663" w:type="dxa"/>
            <w:noWrap/>
          </w:tcPr>
          <w:p w:rsidR="00924F1B" w:rsidRPr="00C623A7" w:rsidRDefault="00924F1B" w:rsidP="00C623A7">
            <w:pPr>
              <w:spacing w:after="0" w:line="240" w:lineRule="auto"/>
              <w:jc w:val="right"/>
              <w:rPr>
                <w:lang w:eastAsia="cs-CZ"/>
              </w:rPr>
            </w:pPr>
            <w:r w:rsidRPr="00C623A7">
              <w:rPr>
                <w:lang w:eastAsia="cs-CZ"/>
              </w:rPr>
              <w:t>140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663" w:type="dxa"/>
            <w:noWrap/>
          </w:tcPr>
          <w:p w:rsidR="00924F1B" w:rsidRPr="00C623A7" w:rsidRDefault="00924F1B" w:rsidP="00C623A7">
            <w:pPr>
              <w:spacing w:after="0" w:line="240" w:lineRule="auto"/>
              <w:jc w:val="right"/>
              <w:rPr>
                <w:lang w:eastAsia="cs-CZ"/>
              </w:rPr>
            </w:pPr>
            <w:r w:rsidRPr="00C623A7">
              <w:rPr>
                <w:lang w:eastAsia="cs-CZ"/>
              </w:rPr>
              <w:t>6</w:t>
            </w:r>
          </w:p>
        </w:tc>
        <w:tc>
          <w:tcPr>
            <w:tcW w:w="663" w:type="dxa"/>
            <w:noWrap/>
          </w:tcPr>
          <w:p w:rsidR="00924F1B" w:rsidRPr="00C623A7" w:rsidRDefault="00924F1B" w:rsidP="00C623A7">
            <w:pPr>
              <w:spacing w:after="0" w:line="240" w:lineRule="auto"/>
              <w:jc w:val="right"/>
              <w:rPr>
                <w:lang w:eastAsia="cs-CZ"/>
              </w:rPr>
            </w:pPr>
            <w:r w:rsidRPr="00C623A7">
              <w:rPr>
                <w:lang w:eastAsia="cs-CZ"/>
              </w:rPr>
              <w:t>6</w:t>
            </w:r>
          </w:p>
        </w:tc>
        <w:tc>
          <w:tcPr>
            <w:tcW w:w="663" w:type="dxa"/>
            <w:noWrap/>
          </w:tcPr>
          <w:p w:rsidR="00924F1B" w:rsidRPr="00C623A7" w:rsidRDefault="00924F1B" w:rsidP="00C623A7">
            <w:pPr>
              <w:spacing w:after="0" w:line="240" w:lineRule="auto"/>
              <w:jc w:val="right"/>
              <w:rPr>
                <w:lang w:eastAsia="cs-CZ"/>
              </w:rPr>
            </w:pPr>
            <w:r w:rsidRPr="00C623A7">
              <w:rPr>
                <w:lang w:eastAsia="cs-CZ"/>
              </w:rPr>
              <w:t>6</w:t>
            </w:r>
          </w:p>
        </w:tc>
        <w:tc>
          <w:tcPr>
            <w:tcW w:w="663" w:type="dxa"/>
            <w:noWrap/>
          </w:tcPr>
          <w:p w:rsidR="00924F1B" w:rsidRPr="00C623A7" w:rsidRDefault="00924F1B" w:rsidP="00C623A7">
            <w:pPr>
              <w:spacing w:after="0" w:line="240" w:lineRule="auto"/>
              <w:jc w:val="right"/>
              <w:rPr>
                <w:lang w:eastAsia="cs-CZ"/>
              </w:rPr>
            </w:pPr>
            <w:r w:rsidRPr="00C623A7">
              <w:rPr>
                <w:lang w:eastAsia="cs-CZ"/>
              </w:rPr>
              <w:t>6</w:t>
            </w:r>
          </w:p>
        </w:tc>
        <w:tc>
          <w:tcPr>
            <w:tcW w:w="663" w:type="dxa"/>
            <w:noWrap/>
          </w:tcPr>
          <w:p w:rsidR="00924F1B" w:rsidRPr="00C623A7" w:rsidRDefault="00924F1B" w:rsidP="00C623A7">
            <w:pPr>
              <w:spacing w:after="0" w:line="240" w:lineRule="auto"/>
              <w:jc w:val="right"/>
              <w:rPr>
                <w:lang w:eastAsia="cs-CZ"/>
              </w:rPr>
            </w:pPr>
            <w:r w:rsidRPr="00C623A7">
              <w:rPr>
                <w:lang w:eastAsia="cs-CZ"/>
              </w:rPr>
              <w:t>6</w:t>
            </w:r>
          </w:p>
        </w:tc>
        <w:tc>
          <w:tcPr>
            <w:tcW w:w="663" w:type="dxa"/>
            <w:noWrap/>
          </w:tcPr>
          <w:p w:rsidR="00924F1B" w:rsidRPr="00C623A7" w:rsidRDefault="00924F1B" w:rsidP="00C623A7">
            <w:pPr>
              <w:spacing w:after="0" w:line="240" w:lineRule="auto"/>
              <w:jc w:val="right"/>
              <w:rPr>
                <w:lang w:eastAsia="cs-CZ"/>
              </w:rPr>
            </w:pPr>
            <w:r w:rsidRPr="00C623A7">
              <w:rPr>
                <w:lang w:eastAsia="cs-CZ"/>
              </w:rPr>
              <w:t>6</w:t>
            </w:r>
          </w:p>
        </w:tc>
        <w:tc>
          <w:tcPr>
            <w:tcW w:w="663" w:type="dxa"/>
            <w:noWrap/>
          </w:tcPr>
          <w:p w:rsidR="00924F1B" w:rsidRPr="00C623A7" w:rsidRDefault="00924F1B" w:rsidP="00C623A7">
            <w:pPr>
              <w:spacing w:after="0" w:line="240" w:lineRule="auto"/>
              <w:jc w:val="right"/>
              <w:rPr>
                <w:lang w:eastAsia="cs-CZ"/>
              </w:rPr>
            </w:pPr>
            <w:r w:rsidRPr="00C623A7">
              <w:rPr>
                <w:lang w:eastAsia="cs-CZ"/>
              </w:rPr>
              <w:t>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140</w:t>
            </w:r>
          </w:p>
        </w:tc>
        <w:tc>
          <w:tcPr>
            <w:tcW w:w="663" w:type="dxa"/>
            <w:noWrap/>
          </w:tcPr>
          <w:p w:rsidR="00924F1B" w:rsidRPr="00C623A7" w:rsidRDefault="00924F1B" w:rsidP="00C623A7">
            <w:pPr>
              <w:spacing w:after="0" w:line="240" w:lineRule="auto"/>
              <w:jc w:val="right"/>
              <w:rPr>
                <w:lang w:eastAsia="cs-CZ"/>
              </w:rPr>
            </w:pPr>
            <w:r w:rsidRPr="00C623A7">
              <w:rPr>
                <w:lang w:eastAsia="cs-CZ"/>
              </w:rPr>
              <w:t>140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23,3</w:t>
            </w:r>
          </w:p>
        </w:tc>
        <w:tc>
          <w:tcPr>
            <w:tcW w:w="663" w:type="dxa"/>
            <w:noWrap/>
          </w:tcPr>
          <w:p w:rsidR="00924F1B" w:rsidRPr="00C623A7" w:rsidRDefault="00924F1B" w:rsidP="00C623A7">
            <w:pPr>
              <w:spacing w:after="0" w:line="240" w:lineRule="auto"/>
              <w:jc w:val="right"/>
              <w:rPr>
                <w:lang w:eastAsia="cs-CZ"/>
              </w:rPr>
            </w:pPr>
            <w:r w:rsidRPr="00C623A7">
              <w:rPr>
                <w:lang w:eastAsia="cs-CZ"/>
              </w:rPr>
              <w:t>23,3</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předškoláků </w:t>
            </w:r>
          </w:p>
        </w:tc>
        <w:tc>
          <w:tcPr>
            <w:tcW w:w="663" w:type="dxa"/>
            <w:noWrap/>
          </w:tcPr>
          <w:p w:rsidR="00924F1B" w:rsidRPr="00C623A7" w:rsidRDefault="00924F1B" w:rsidP="00C623A7">
            <w:pPr>
              <w:spacing w:after="0" w:line="240" w:lineRule="auto"/>
              <w:jc w:val="right"/>
              <w:rPr>
                <w:lang w:eastAsia="cs-CZ"/>
              </w:rPr>
            </w:pPr>
            <w:r w:rsidRPr="00C623A7">
              <w:rPr>
                <w:lang w:eastAsia="cs-CZ"/>
              </w:rPr>
              <w:t>63</w:t>
            </w:r>
          </w:p>
        </w:tc>
        <w:tc>
          <w:tcPr>
            <w:tcW w:w="663" w:type="dxa"/>
            <w:noWrap/>
          </w:tcPr>
          <w:p w:rsidR="00924F1B" w:rsidRPr="00C623A7" w:rsidRDefault="00924F1B" w:rsidP="00C623A7">
            <w:pPr>
              <w:spacing w:after="0" w:line="240" w:lineRule="auto"/>
              <w:jc w:val="right"/>
              <w:rPr>
                <w:lang w:eastAsia="cs-CZ"/>
              </w:rPr>
            </w:pPr>
            <w:r w:rsidRPr="00C623A7">
              <w:rPr>
                <w:lang w:eastAsia="cs-CZ"/>
              </w:rPr>
              <w:t>49</w:t>
            </w:r>
          </w:p>
        </w:tc>
        <w:tc>
          <w:tcPr>
            <w:tcW w:w="663" w:type="dxa"/>
            <w:noWrap/>
          </w:tcPr>
          <w:p w:rsidR="00924F1B" w:rsidRPr="00C623A7" w:rsidRDefault="00924F1B" w:rsidP="00C623A7">
            <w:pPr>
              <w:spacing w:after="0" w:line="240" w:lineRule="auto"/>
              <w:jc w:val="right"/>
              <w:rPr>
                <w:lang w:eastAsia="cs-CZ"/>
              </w:rPr>
            </w:pPr>
            <w:r w:rsidRPr="00C623A7">
              <w:rPr>
                <w:lang w:eastAsia="cs-CZ"/>
              </w:rPr>
              <w:t>57</w:t>
            </w:r>
          </w:p>
        </w:tc>
        <w:tc>
          <w:tcPr>
            <w:tcW w:w="663" w:type="dxa"/>
            <w:noWrap/>
          </w:tcPr>
          <w:p w:rsidR="00924F1B" w:rsidRPr="00C623A7" w:rsidRDefault="00924F1B" w:rsidP="00C623A7">
            <w:pPr>
              <w:spacing w:after="0" w:line="240" w:lineRule="auto"/>
              <w:jc w:val="right"/>
              <w:rPr>
                <w:lang w:eastAsia="cs-CZ"/>
              </w:rPr>
            </w:pPr>
            <w:r w:rsidRPr="00C623A7">
              <w:rPr>
                <w:lang w:eastAsia="cs-CZ"/>
              </w:rPr>
              <w:t>52</w:t>
            </w:r>
          </w:p>
        </w:tc>
        <w:tc>
          <w:tcPr>
            <w:tcW w:w="663" w:type="dxa"/>
            <w:noWrap/>
          </w:tcPr>
          <w:p w:rsidR="00924F1B" w:rsidRPr="00C623A7" w:rsidRDefault="00924F1B" w:rsidP="00C623A7">
            <w:pPr>
              <w:spacing w:after="0" w:line="240" w:lineRule="auto"/>
              <w:jc w:val="right"/>
              <w:rPr>
                <w:lang w:eastAsia="cs-CZ"/>
              </w:rPr>
            </w:pPr>
            <w:r w:rsidRPr="00C623A7">
              <w:rPr>
                <w:lang w:eastAsia="cs-CZ"/>
              </w:rPr>
              <w:t>77</w:t>
            </w:r>
          </w:p>
        </w:tc>
        <w:tc>
          <w:tcPr>
            <w:tcW w:w="663" w:type="dxa"/>
            <w:noWrap/>
          </w:tcPr>
          <w:p w:rsidR="00924F1B" w:rsidRPr="00C623A7" w:rsidRDefault="00924F1B" w:rsidP="00C623A7">
            <w:pPr>
              <w:spacing w:after="0" w:line="240" w:lineRule="auto"/>
              <w:jc w:val="right"/>
              <w:rPr>
                <w:lang w:eastAsia="cs-CZ"/>
              </w:rPr>
            </w:pPr>
            <w:r w:rsidRPr="00C623A7">
              <w:rPr>
                <w:lang w:eastAsia="cs-CZ"/>
              </w:rPr>
              <w:t>50</w:t>
            </w:r>
          </w:p>
        </w:tc>
        <w:tc>
          <w:tcPr>
            <w:tcW w:w="663" w:type="dxa"/>
            <w:noWrap/>
          </w:tcPr>
          <w:p w:rsidR="00924F1B" w:rsidRPr="00C623A7" w:rsidRDefault="00924F1B" w:rsidP="00C623A7">
            <w:pPr>
              <w:spacing w:after="0" w:line="240" w:lineRule="auto"/>
              <w:jc w:val="right"/>
              <w:rPr>
                <w:lang w:eastAsia="cs-CZ"/>
              </w:rPr>
            </w:pPr>
            <w:r w:rsidRPr="00C623A7">
              <w:rPr>
                <w:lang w:eastAsia="cs-CZ"/>
              </w:rPr>
              <w:t>52</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150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150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150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150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150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140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140</w:t>
            </w:r>
          </w:p>
        </w:tc>
      </w:tr>
    </w:tbl>
    <w:p w:rsidR="00924F1B" w:rsidRPr="009E532E" w:rsidRDefault="00924F1B" w:rsidP="003378A8">
      <w:pPr>
        <w:tabs>
          <w:tab w:val="left" w:pos="1008"/>
        </w:tabs>
        <w:rPr>
          <w:sz w:val="24"/>
          <w:szCs w:val="24"/>
        </w:rPr>
      </w:pPr>
      <w:r>
        <w:rPr>
          <w:sz w:val="24"/>
          <w:szCs w:val="24"/>
        </w:rPr>
        <w:t>Zdroj: údaje ze stat. výkazů ORP Soběslav</w:t>
      </w:r>
    </w:p>
    <w:p w:rsidR="00924F1B" w:rsidRPr="003378A8" w:rsidRDefault="00924F1B" w:rsidP="003423B3">
      <w:pPr>
        <w:pStyle w:val="Heading4"/>
        <w:rPr>
          <w:rFonts w:cs="Times New Roman"/>
        </w:rPr>
      </w:pPr>
      <w:bookmarkStart w:id="42" w:name="_Toc493757476"/>
      <w:r>
        <w:t>Tabulka č. 14</w:t>
      </w:r>
      <w:r w:rsidRPr="003378A8">
        <w:t xml:space="preserve">: </w:t>
      </w:r>
      <w:r w:rsidRPr="003378A8">
        <w:rPr>
          <w:lang w:eastAsia="cs-CZ"/>
        </w:rPr>
        <w:t>Vývoj počtu dětí v MŠ - MŠ DUHA Sídliště Míru 750</w:t>
      </w:r>
      <w:r>
        <w:rPr>
          <w:lang w:eastAsia="cs-CZ"/>
        </w:rPr>
        <w:t>,</w:t>
      </w:r>
      <w:r w:rsidRPr="003378A8">
        <w:rPr>
          <w:lang w:eastAsia="cs-CZ"/>
        </w:rPr>
        <w:t xml:space="preserve"> Soběslav</w:t>
      </w:r>
      <w:bookmarkEnd w:id="42"/>
    </w:p>
    <w:tbl>
      <w:tblPr>
        <w:tblW w:w="67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22"/>
        <w:gridCol w:w="663"/>
        <w:gridCol w:w="663"/>
        <w:gridCol w:w="663"/>
        <w:gridCol w:w="663"/>
        <w:gridCol w:w="663"/>
        <w:gridCol w:w="663"/>
        <w:gridCol w:w="663"/>
      </w:tblGrid>
      <w:tr w:rsidR="00924F1B" w:rsidRPr="00C623A7">
        <w:trPr>
          <w:trHeight w:val="288"/>
        </w:trPr>
        <w:tc>
          <w:tcPr>
            <w:tcW w:w="212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c>
          <w:tcPr>
            <w:tcW w:w="663" w:type="dxa"/>
            <w:noWrap/>
          </w:tcPr>
          <w:p w:rsidR="00924F1B" w:rsidRPr="00C623A7" w:rsidRDefault="00924F1B" w:rsidP="00C623A7">
            <w:pPr>
              <w:spacing w:after="0" w:line="240" w:lineRule="auto"/>
              <w:jc w:val="right"/>
              <w:rPr>
                <w:lang w:eastAsia="cs-CZ"/>
              </w:rPr>
            </w:pPr>
            <w:r w:rsidRPr="00C623A7">
              <w:rPr>
                <w:lang w:eastAsia="cs-CZ"/>
              </w:rPr>
              <w:t>207</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663" w:type="dxa"/>
            <w:noWrap/>
          </w:tcPr>
          <w:p w:rsidR="00924F1B" w:rsidRPr="00C623A7" w:rsidRDefault="00924F1B" w:rsidP="00C623A7">
            <w:pPr>
              <w:spacing w:after="0" w:line="240" w:lineRule="auto"/>
              <w:jc w:val="right"/>
              <w:rPr>
                <w:lang w:eastAsia="cs-CZ"/>
              </w:rPr>
            </w:pPr>
            <w:r w:rsidRPr="00C623A7">
              <w:rPr>
                <w:lang w:eastAsia="cs-CZ"/>
              </w:rPr>
              <w:t>18,8</w:t>
            </w:r>
          </w:p>
        </w:tc>
        <w:tc>
          <w:tcPr>
            <w:tcW w:w="663" w:type="dxa"/>
            <w:noWrap/>
          </w:tcPr>
          <w:p w:rsidR="00924F1B" w:rsidRPr="00C623A7" w:rsidRDefault="00924F1B" w:rsidP="00C623A7">
            <w:pPr>
              <w:spacing w:after="0" w:line="240" w:lineRule="auto"/>
              <w:jc w:val="right"/>
              <w:rPr>
                <w:lang w:eastAsia="cs-CZ"/>
              </w:rPr>
            </w:pPr>
            <w:r w:rsidRPr="00C623A7">
              <w:rPr>
                <w:lang w:eastAsia="cs-CZ"/>
              </w:rPr>
              <w:t>18,8</w:t>
            </w:r>
          </w:p>
        </w:tc>
        <w:tc>
          <w:tcPr>
            <w:tcW w:w="663" w:type="dxa"/>
            <w:noWrap/>
          </w:tcPr>
          <w:p w:rsidR="00924F1B" w:rsidRPr="00C623A7" w:rsidRDefault="00924F1B" w:rsidP="00C623A7">
            <w:pPr>
              <w:spacing w:after="0" w:line="240" w:lineRule="auto"/>
              <w:jc w:val="right"/>
              <w:rPr>
                <w:lang w:eastAsia="cs-CZ"/>
              </w:rPr>
            </w:pPr>
            <w:r w:rsidRPr="00C623A7">
              <w:rPr>
                <w:lang w:eastAsia="cs-CZ"/>
              </w:rPr>
              <w:t>18,8</w:t>
            </w:r>
          </w:p>
        </w:tc>
        <w:tc>
          <w:tcPr>
            <w:tcW w:w="663" w:type="dxa"/>
            <w:noWrap/>
          </w:tcPr>
          <w:p w:rsidR="00924F1B" w:rsidRPr="00C623A7" w:rsidRDefault="00924F1B" w:rsidP="00C623A7">
            <w:pPr>
              <w:spacing w:after="0" w:line="240" w:lineRule="auto"/>
              <w:jc w:val="right"/>
              <w:rPr>
                <w:lang w:eastAsia="cs-CZ"/>
              </w:rPr>
            </w:pPr>
            <w:r w:rsidRPr="00C623A7">
              <w:rPr>
                <w:lang w:eastAsia="cs-CZ"/>
              </w:rPr>
              <w:t>18,8</w:t>
            </w:r>
          </w:p>
        </w:tc>
        <w:tc>
          <w:tcPr>
            <w:tcW w:w="663" w:type="dxa"/>
            <w:noWrap/>
          </w:tcPr>
          <w:p w:rsidR="00924F1B" w:rsidRPr="00C623A7" w:rsidRDefault="00924F1B" w:rsidP="00C623A7">
            <w:pPr>
              <w:spacing w:after="0" w:line="240" w:lineRule="auto"/>
              <w:jc w:val="right"/>
              <w:rPr>
                <w:lang w:eastAsia="cs-CZ"/>
              </w:rPr>
            </w:pPr>
            <w:r w:rsidRPr="00C623A7">
              <w:rPr>
                <w:lang w:eastAsia="cs-CZ"/>
              </w:rPr>
              <w:t>18,8</w:t>
            </w:r>
          </w:p>
        </w:tc>
        <w:tc>
          <w:tcPr>
            <w:tcW w:w="663" w:type="dxa"/>
            <w:noWrap/>
          </w:tcPr>
          <w:p w:rsidR="00924F1B" w:rsidRPr="00C623A7" w:rsidRDefault="00924F1B" w:rsidP="00C623A7">
            <w:pPr>
              <w:spacing w:after="0" w:line="240" w:lineRule="auto"/>
              <w:jc w:val="right"/>
              <w:rPr>
                <w:lang w:eastAsia="cs-CZ"/>
              </w:rPr>
            </w:pPr>
            <w:r w:rsidRPr="00C623A7">
              <w:rPr>
                <w:lang w:eastAsia="cs-CZ"/>
              </w:rPr>
              <w:t>18,8</w:t>
            </w:r>
          </w:p>
        </w:tc>
        <w:tc>
          <w:tcPr>
            <w:tcW w:w="663" w:type="dxa"/>
            <w:noWrap/>
          </w:tcPr>
          <w:p w:rsidR="00924F1B" w:rsidRPr="00C623A7" w:rsidRDefault="00924F1B" w:rsidP="00C623A7">
            <w:pPr>
              <w:spacing w:after="0" w:line="240" w:lineRule="auto"/>
              <w:jc w:val="right"/>
              <w:rPr>
                <w:lang w:eastAsia="cs-CZ"/>
              </w:rPr>
            </w:pPr>
            <w:r w:rsidRPr="00C623A7">
              <w:rPr>
                <w:lang w:eastAsia="cs-CZ"/>
              </w:rPr>
              <w:t>18,8</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předškoláků </w:t>
            </w:r>
          </w:p>
        </w:tc>
        <w:tc>
          <w:tcPr>
            <w:tcW w:w="663" w:type="dxa"/>
            <w:noWrap/>
          </w:tcPr>
          <w:p w:rsidR="00924F1B" w:rsidRPr="00C623A7" w:rsidRDefault="00924F1B" w:rsidP="00C623A7">
            <w:pPr>
              <w:spacing w:after="0" w:line="240" w:lineRule="auto"/>
              <w:jc w:val="right"/>
              <w:rPr>
                <w:lang w:eastAsia="cs-CZ"/>
              </w:rPr>
            </w:pPr>
            <w:r w:rsidRPr="00C623A7">
              <w:rPr>
                <w:lang w:eastAsia="cs-CZ"/>
              </w:rPr>
              <w:t>79</w:t>
            </w:r>
          </w:p>
        </w:tc>
        <w:tc>
          <w:tcPr>
            <w:tcW w:w="663" w:type="dxa"/>
            <w:noWrap/>
          </w:tcPr>
          <w:p w:rsidR="00924F1B" w:rsidRPr="00C623A7" w:rsidRDefault="00924F1B" w:rsidP="00C623A7">
            <w:pPr>
              <w:spacing w:after="0" w:line="240" w:lineRule="auto"/>
              <w:jc w:val="right"/>
              <w:rPr>
                <w:lang w:eastAsia="cs-CZ"/>
              </w:rPr>
            </w:pPr>
            <w:r w:rsidRPr="00C623A7">
              <w:rPr>
                <w:lang w:eastAsia="cs-CZ"/>
              </w:rPr>
              <w:t>73</w:t>
            </w:r>
          </w:p>
        </w:tc>
        <w:tc>
          <w:tcPr>
            <w:tcW w:w="663" w:type="dxa"/>
            <w:noWrap/>
          </w:tcPr>
          <w:p w:rsidR="00924F1B" w:rsidRPr="00C623A7" w:rsidRDefault="00924F1B" w:rsidP="00C623A7">
            <w:pPr>
              <w:spacing w:after="0" w:line="240" w:lineRule="auto"/>
              <w:jc w:val="right"/>
              <w:rPr>
                <w:lang w:eastAsia="cs-CZ"/>
              </w:rPr>
            </w:pPr>
            <w:r w:rsidRPr="00C623A7">
              <w:rPr>
                <w:lang w:eastAsia="cs-CZ"/>
              </w:rPr>
              <w:t>76</w:t>
            </w:r>
          </w:p>
        </w:tc>
        <w:tc>
          <w:tcPr>
            <w:tcW w:w="663" w:type="dxa"/>
            <w:noWrap/>
          </w:tcPr>
          <w:p w:rsidR="00924F1B" w:rsidRPr="00C623A7" w:rsidRDefault="00924F1B" w:rsidP="00C623A7">
            <w:pPr>
              <w:spacing w:after="0" w:line="240" w:lineRule="auto"/>
              <w:jc w:val="right"/>
              <w:rPr>
                <w:lang w:eastAsia="cs-CZ"/>
              </w:rPr>
            </w:pPr>
            <w:r w:rsidRPr="00C623A7">
              <w:rPr>
                <w:lang w:eastAsia="cs-CZ"/>
              </w:rPr>
              <w:t>92</w:t>
            </w:r>
          </w:p>
        </w:tc>
        <w:tc>
          <w:tcPr>
            <w:tcW w:w="663" w:type="dxa"/>
            <w:noWrap/>
          </w:tcPr>
          <w:p w:rsidR="00924F1B" w:rsidRPr="00C623A7" w:rsidRDefault="00924F1B" w:rsidP="00C623A7">
            <w:pPr>
              <w:spacing w:after="0" w:line="240" w:lineRule="auto"/>
              <w:jc w:val="right"/>
              <w:rPr>
                <w:lang w:eastAsia="cs-CZ"/>
              </w:rPr>
            </w:pPr>
            <w:r w:rsidRPr="00C623A7">
              <w:rPr>
                <w:lang w:eastAsia="cs-CZ"/>
              </w:rPr>
              <w:t>74</w:t>
            </w:r>
          </w:p>
        </w:tc>
        <w:tc>
          <w:tcPr>
            <w:tcW w:w="663" w:type="dxa"/>
            <w:noWrap/>
          </w:tcPr>
          <w:p w:rsidR="00924F1B" w:rsidRPr="00C623A7" w:rsidRDefault="00924F1B" w:rsidP="00C623A7">
            <w:pPr>
              <w:spacing w:after="0" w:line="240" w:lineRule="auto"/>
              <w:jc w:val="right"/>
              <w:rPr>
                <w:lang w:eastAsia="cs-CZ"/>
              </w:rPr>
            </w:pPr>
            <w:r w:rsidRPr="00C623A7">
              <w:rPr>
                <w:lang w:eastAsia="cs-CZ"/>
              </w:rPr>
              <w:t>80</w:t>
            </w:r>
          </w:p>
        </w:tc>
        <w:tc>
          <w:tcPr>
            <w:tcW w:w="663" w:type="dxa"/>
            <w:noWrap/>
          </w:tcPr>
          <w:p w:rsidR="00924F1B" w:rsidRPr="00C623A7" w:rsidRDefault="00924F1B" w:rsidP="00C623A7">
            <w:pPr>
              <w:spacing w:after="0" w:line="240" w:lineRule="auto"/>
              <w:jc w:val="right"/>
              <w:rPr>
                <w:lang w:eastAsia="cs-CZ"/>
              </w:rPr>
            </w:pPr>
            <w:r w:rsidRPr="00C623A7">
              <w:rPr>
                <w:lang w:eastAsia="cs-CZ"/>
              </w:rPr>
              <w:t>84</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207</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207</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207</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207</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207</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207</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207</w:t>
            </w:r>
          </w:p>
        </w:tc>
      </w:tr>
    </w:tbl>
    <w:p w:rsidR="00924F1B" w:rsidRDefault="00924F1B" w:rsidP="00345C84">
      <w:pPr>
        <w:rPr>
          <w:sz w:val="24"/>
          <w:szCs w:val="24"/>
        </w:rPr>
      </w:pPr>
      <w:r>
        <w:rPr>
          <w:sz w:val="24"/>
          <w:szCs w:val="24"/>
        </w:rPr>
        <w:t>Zdroj: údaje ze stat. výkazů ORP Soběslav</w:t>
      </w:r>
    </w:p>
    <w:p w:rsidR="00924F1B" w:rsidRPr="003378A8" w:rsidRDefault="00924F1B" w:rsidP="003423B3">
      <w:pPr>
        <w:pStyle w:val="Heading4"/>
        <w:rPr>
          <w:rFonts w:cs="Times New Roman"/>
        </w:rPr>
      </w:pPr>
      <w:bookmarkStart w:id="43" w:name="_Toc493757477"/>
      <w:r>
        <w:t>Tabulka č. 15</w:t>
      </w:r>
      <w:r w:rsidRPr="003378A8">
        <w:t xml:space="preserve">: </w:t>
      </w:r>
      <w:r w:rsidRPr="003378A8">
        <w:rPr>
          <w:lang w:eastAsia="cs-CZ"/>
        </w:rPr>
        <w:t>Vývoj počtu dětí v MŠ - MŠ Blatské sídliště 570</w:t>
      </w:r>
      <w:r>
        <w:rPr>
          <w:lang w:eastAsia="cs-CZ"/>
        </w:rPr>
        <w:t>,</w:t>
      </w:r>
      <w:r w:rsidRPr="003378A8">
        <w:rPr>
          <w:lang w:eastAsia="cs-CZ"/>
        </w:rPr>
        <w:t xml:space="preserve"> Veselí nad Lužnicí</w:t>
      </w:r>
      <w:bookmarkEnd w:id="43"/>
    </w:p>
    <w:tbl>
      <w:tblPr>
        <w:tblW w:w="67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22"/>
        <w:gridCol w:w="663"/>
        <w:gridCol w:w="663"/>
        <w:gridCol w:w="663"/>
        <w:gridCol w:w="663"/>
        <w:gridCol w:w="663"/>
        <w:gridCol w:w="663"/>
        <w:gridCol w:w="663"/>
      </w:tblGrid>
      <w:tr w:rsidR="00924F1B" w:rsidRPr="00C623A7">
        <w:trPr>
          <w:trHeight w:val="288"/>
        </w:trPr>
        <w:tc>
          <w:tcPr>
            <w:tcW w:w="212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663" w:type="dxa"/>
            <w:noWrap/>
          </w:tcPr>
          <w:p w:rsidR="00924F1B" w:rsidRPr="00C623A7" w:rsidRDefault="00924F1B" w:rsidP="00C623A7">
            <w:pPr>
              <w:spacing w:after="0" w:line="240" w:lineRule="auto"/>
              <w:jc w:val="right"/>
              <w:rPr>
                <w:lang w:eastAsia="cs-CZ"/>
              </w:rPr>
            </w:pPr>
            <w:r w:rsidRPr="00C623A7">
              <w:rPr>
                <w:lang w:eastAsia="cs-CZ"/>
              </w:rPr>
              <w:t>108</w:t>
            </w:r>
          </w:p>
        </w:tc>
        <w:tc>
          <w:tcPr>
            <w:tcW w:w="663" w:type="dxa"/>
            <w:noWrap/>
          </w:tcPr>
          <w:p w:rsidR="00924F1B" w:rsidRPr="00C623A7" w:rsidRDefault="00924F1B" w:rsidP="00C623A7">
            <w:pPr>
              <w:spacing w:after="0" w:line="240" w:lineRule="auto"/>
              <w:jc w:val="right"/>
              <w:rPr>
                <w:lang w:eastAsia="cs-CZ"/>
              </w:rPr>
            </w:pPr>
            <w:r w:rsidRPr="00C623A7">
              <w:rPr>
                <w:lang w:eastAsia="cs-CZ"/>
              </w:rPr>
              <w:t>108</w:t>
            </w:r>
          </w:p>
        </w:tc>
        <w:tc>
          <w:tcPr>
            <w:tcW w:w="663" w:type="dxa"/>
            <w:noWrap/>
          </w:tcPr>
          <w:p w:rsidR="00924F1B" w:rsidRPr="00C623A7" w:rsidRDefault="00924F1B" w:rsidP="00C623A7">
            <w:pPr>
              <w:spacing w:after="0" w:line="240" w:lineRule="auto"/>
              <w:jc w:val="right"/>
              <w:rPr>
                <w:lang w:eastAsia="cs-CZ"/>
              </w:rPr>
            </w:pPr>
            <w:r w:rsidRPr="00C623A7">
              <w:rPr>
                <w:lang w:eastAsia="cs-CZ"/>
              </w:rPr>
              <w:t>108</w:t>
            </w:r>
          </w:p>
        </w:tc>
        <w:tc>
          <w:tcPr>
            <w:tcW w:w="663" w:type="dxa"/>
            <w:noWrap/>
          </w:tcPr>
          <w:p w:rsidR="00924F1B" w:rsidRPr="00C623A7" w:rsidRDefault="00924F1B" w:rsidP="00C623A7">
            <w:pPr>
              <w:spacing w:after="0" w:line="240" w:lineRule="auto"/>
              <w:jc w:val="right"/>
              <w:rPr>
                <w:lang w:eastAsia="cs-CZ"/>
              </w:rPr>
            </w:pPr>
            <w:r w:rsidRPr="00C623A7">
              <w:rPr>
                <w:lang w:eastAsia="cs-CZ"/>
              </w:rPr>
              <w:t>110</w:t>
            </w:r>
          </w:p>
        </w:tc>
        <w:tc>
          <w:tcPr>
            <w:tcW w:w="663" w:type="dxa"/>
            <w:noWrap/>
          </w:tcPr>
          <w:p w:rsidR="00924F1B" w:rsidRPr="00C623A7" w:rsidRDefault="00924F1B" w:rsidP="00C623A7">
            <w:pPr>
              <w:spacing w:after="0" w:line="240" w:lineRule="auto"/>
              <w:jc w:val="right"/>
              <w:rPr>
                <w:lang w:eastAsia="cs-CZ"/>
              </w:rPr>
            </w:pPr>
            <w:r w:rsidRPr="00C623A7">
              <w:rPr>
                <w:lang w:eastAsia="cs-CZ"/>
              </w:rPr>
              <w:t>110</w:t>
            </w:r>
          </w:p>
        </w:tc>
        <w:tc>
          <w:tcPr>
            <w:tcW w:w="663" w:type="dxa"/>
            <w:noWrap/>
          </w:tcPr>
          <w:p w:rsidR="00924F1B" w:rsidRPr="00C623A7" w:rsidRDefault="00924F1B" w:rsidP="00C623A7">
            <w:pPr>
              <w:spacing w:after="0" w:line="240" w:lineRule="auto"/>
              <w:jc w:val="right"/>
              <w:rPr>
                <w:lang w:eastAsia="cs-CZ"/>
              </w:rPr>
            </w:pPr>
            <w:r w:rsidRPr="00C623A7">
              <w:rPr>
                <w:lang w:eastAsia="cs-CZ"/>
              </w:rPr>
              <w:t>110</w:t>
            </w:r>
          </w:p>
        </w:tc>
        <w:tc>
          <w:tcPr>
            <w:tcW w:w="663" w:type="dxa"/>
            <w:noWrap/>
          </w:tcPr>
          <w:p w:rsidR="00924F1B" w:rsidRPr="00C623A7" w:rsidRDefault="00924F1B" w:rsidP="00C623A7">
            <w:pPr>
              <w:spacing w:after="0" w:line="240" w:lineRule="auto"/>
              <w:jc w:val="right"/>
              <w:rPr>
                <w:lang w:eastAsia="cs-CZ"/>
              </w:rPr>
            </w:pPr>
            <w:r w:rsidRPr="00C623A7">
              <w:rPr>
                <w:lang w:eastAsia="cs-CZ"/>
              </w:rPr>
              <w:t>110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663" w:type="dxa"/>
            <w:noWrap/>
          </w:tcPr>
          <w:p w:rsidR="00924F1B" w:rsidRPr="00C623A7" w:rsidRDefault="00924F1B" w:rsidP="00C623A7">
            <w:pPr>
              <w:spacing w:after="0" w:line="240" w:lineRule="auto"/>
              <w:jc w:val="right"/>
              <w:rPr>
                <w:lang w:eastAsia="cs-CZ"/>
              </w:rPr>
            </w:pPr>
            <w:r w:rsidRPr="00C623A7">
              <w:rPr>
                <w:lang w:eastAsia="cs-CZ"/>
              </w:rPr>
              <w:t>108</w:t>
            </w:r>
          </w:p>
        </w:tc>
        <w:tc>
          <w:tcPr>
            <w:tcW w:w="663" w:type="dxa"/>
            <w:noWrap/>
          </w:tcPr>
          <w:p w:rsidR="00924F1B" w:rsidRPr="00C623A7" w:rsidRDefault="00924F1B" w:rsidP="00C623A7">
            <w:pPr>
              <w:spacing w:after="0" w:line="240" w:lineRule="auto"/>
              <w:jc w:val="right"/>
              <w:rPr>
                <w:lang w:eastAsia="cs-CZ"/>
              </w:rPr>
            </w:pPr>
            <w:r w:rsidRPr="00C623A7">
              <w:rPr>
                <w:lang w:eastAsia="cs-CZ"/>
              </w:rPr>
              <w:t>108</w:t>
            </w:r>
          </w:p>
        </w:tc>
        <w:tc>
          <w:tcPr>
            <w:tcW w:w="663" w:type="dxa"/>
            <w:noWrap/>
          </w:tcPr>
          <w:p w:rsidR="00924F1B" w:rsidRPr="00C623A7" w:rsidRDefault="00924F1B" w:rsidP="00C623A7">
            <w:pPr>
              <w:spacing w:after="0" w:line="240" w:lineRule="auto"/>
              <w:jc w:val="right"/>
              <w:rPr>
                <w:lang w:eastAsia="cs-CZ"/>
              </w:rPr>
            </w:pPr>
            <w:r w:rsidRPr="00C623A7">
              <w:rPr>
                <w:lang w:eastAsia="cs-CZ"/>
              </w:rPr>
              <w:t>108</w:t>
            </w:r>
          </w:p>
        </w:tc>
        <w:tc>
          <w:tcPr>
            <w:tcW w:w="663" w:type="dxa"/>
            <w:noWrap/>
          </w:tcPr>
          <w:p w:rsidR="00924F1B" w:rsidRPr="00C623A7" w:rsidRDefault="00924F1B" w:rsidP="00C623A7">
            <w:pPr>
              <w:spacing w:after="0" w:line="240" w:lineRule="auto"/>
              <w:jc w:val="right"/>
              <w:rPr>
                <w:lang w:eastAsia="cs-CZ"/>
              </w:rPr>
            </w:pPr>
            <w:r w:rsidRPr="00C623A7">
              <w:rPr>
                <w:lang w:eastAsia="cs-CZ"/>
              </w:rPr>
              <w:t>110</w:t>
            </w:r>
          </w:p>
        </w:tc>
        <w:tc>
          <w:tcPr>
            <w:tcW w:w="663" w:type="dxa"/>
            <w:noWrap/>
          </w:tcPr>
          <w:p w:rsidR="00924F1B" w:rsidRPr="00C623A7" w:rsidRDefault="00924F1B" w:rsidP="00C623A7">
            <w:pPr>
              <w:spacing w:after="0" w:line="240" w:lineRule="auto"/>
              <w:jc w:val="right"/>
              <w:rPr>
                <w:lang w:eastAsia="cs-CZ"/>
              </w:rPr>
            </w:pPr>
            <w:r w:rsidRPr="00C623A7">
              <w:rPr>
                <w:lang w:eastAsia="cs-CZ"/>
              </w:rPr>
              <w:t>110</w:t>
            </w:r>
          </w:p>
        </w:tc>
        <w:tc>
          <w:tcPr>
            <w:tcW w:w="663" w:type="dxa"/>
            <w:noWrap/>
          </w:tcPr>
          <w:p w:rsidR="00924F1B" w:rsidRPr="00C623A7" w:rsidRDefault="00924F1B" w:rsidP="00C623A7">
            <w:pPr>
              <w:spacing w:after="0" w:line="240" w:lineRule="auto"/>
              <w:jc w:val="right"/>
              <w:rPr>
                <w:lang w:eastAsia="cs-CZ"/>
              </w:rPr>
            </w:pPr>
            <w:r w:rsidRPr="00C623A7">
              <w:rPr>
                <w:lang w:eastAsia="cs-CZ"/>
              </w:rPr>
              <w:t>110</w:t>
            </w:r>
          </w:p>
        </w:tc>
        <w:tc>
          <w:tcPr>
            <w:tcW w:w="663" w:type="dxa"/>
            <w:noWrap/>
          </w:tcPr>
          <w:p w:rsidR="00924F1B" w:rsidRPr="00C623A7" w:rsidRDefault="00924F1B" w:rsidP="00C623A7">
            <w:pPr>
              <w:spacing w:after="0" w:line="240" w:lineRule="auto"/>
              <w:jc w:val="right"/>
              <w:rPr>
                <w:lang w:eastAsia="cs-CZ"/>
              </w:rPr>
            </w:pPr>
            <w:r w:rsidRPr="00C623A7">
              <w:rPr>
                <w:lang w:eastAsia="cs-CZ"/>
              </w:rPr>
              <w:t>110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27,5</w:t>
            </w:r>
          </w:p>
        </w:tc>
        <w:tc>
          <w:tcPr>
            <w:tcW w:w="663" w:type="dxa"/>
            <w:noWrap/>
          </w:tcPr>
          <w:p w:rsidR="00924F1B" w:rsidRPr="00C623A7" w:rsidRDefault="00924F1B" w:rsidP="00C623A7">
            <w:pPr>
              <w:spacing w:after="0" w:line="240" w:lineRule="auto"/>
              <w:jc w:val="right"/>
              <w:rPr>
                <w:lang w:eastAsia="cs-CZ"/>
              </w:rPr>
            </w:pPr>
            <w:r w:rsidRPr="00C623A7">
              <w:rPr>
                <w:lang w:eastAsia="cs-CZ"/>
              </w:rPr>
              <w:t>27,5</w:t>
            </w:r>
          </w:p>
        </w:tc>
        <w:tc>
          <w:tcPr>
            <w:tcW w:w="663" w:type="dxa"/>
            <w:noWrap/>
          </w:tcPr>
          <w:p w:rsidR="00924F1B" w:rsidRPr="00C623A7" w:rsidRDefault="00924F1B" w:rsidP="00C623A7">
            <w:pPr>
              <w:spacing w:after="0" w:line="240" w:lineRule="auto"/>
              <w:jc w:val="right"/>
              <w:rPr>
                <w:lang w:eastAsia="cs-CZ"/>
              </w:rPr>
            </w:pPr>
            <w:r w:rsidRPr="00C623A7">
              <w:rPr>
                <w:lang w:eastAsia="cs-CZ"/>
              </w:rPr>
              <w:t>27,5</w:t>
            </w:r>
          </w:p>
        </w:tc>
        <w:tc>
          <w:tcPr>
            <w:tcW w:w="663" w:type="dxa"/>
            <w:noWrap/>
          </w:tcPr>
          <w:p w:rsidR="00924F1B" w:rsidRPr="00C623A7" w:rsidRDefault="00924F1B" w:rsidP="00C623A7">
            <w:pPr>
              <w:spacing w:after="0" w:line="240" w:lineRule="auto"/>
              <w:jc w:val="right"/>
              <w:rPr>
                <w:lang w:eastAsia="cs-CZ"/>
              </w:rPr>
            </w:pPr>
            <w:r w:rsidRPr="00C623A7">
              <w:rPr>
                <w:lang w:eastAsia="cs-CZ"/>
              </w:rPr>
              <w:t>27,5</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108</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108</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108</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110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110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110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110</w:t>
            </w:r>
          </w:p>
        </w:tc>
      </w:tr>
    </w:tbl>
    <w:p w:rsidR="00924F1B" w:rsidRDefault="00924F1B" w:rsidP="00345C84">
      <w:pPr>
        <w:rPr>
          <w:sz w:val="24"/>
          <w:szCs w:val="24"/>
        </w:rPr>
      </w:pPr>
      <w:r>
        <w:rPr>
          <w:sz w:val="24"/>
          <w:szCs w:val="24"/>
        </w:rPr>
        <w:t>Zdroj: údaje ze stat. výkazů ORP Soběslav</w:t>
      </w:r>
    </w:p>
    <w:p w:rsidR="00924F1B" w:rsidRPr="003378A8" w:rsidRDefault="00924F1B" w:rsidP="003423B3">
      <w:pPr>
        <w:pStyle w:val="Heading4"/>
        <w:rPr>
          <w:rFonts w:cs="Times New Roman"/>
        </w:rPr>
      </w:pPr>
      <w:bookmarkStart w:id="44" w:name="_Toc493757478"/>
      <w:r>
        <w:t>Tabulka č. 16</w:t>
      </w:r>
      <w:r w:rsidRPr="003378A8">
        <w:t xml:space="preserve">: </w:t>
      </w:r>
      <w:r w:rsidRPr="003378A8">
        <w:rPr>
          <w:lang w:eastAsia="cs-CZ"/>
        </w:rPr>
        <w:t>Vývoj počtu dětí v MŠ - MŠ Pod Markem 532</w:t>
      </w:r>
      <w:r>
        <w:rPr>
          <w:lang w:eastAsia="cs-CZ"/>
        </w:rPr>
        <w:t>,</w:t>
      </w:r>
      <w:r w:rsidRPr="003378A8">
        <w:rPr>
          <w:lang w:eastAsia="cs-CZ"/>
        </w:rPr>
        <w:t xml:space="preserve"> Veselí nad Lužnicí</w:t>
      </w:r>
      <w:bookmarkEnd w:id="44"/>
    </w:p>
    <w:tbl>
      <w:tblPr>
        <w:tblW w:w="67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22"/>
        <w:gridCol w:w="663"/>
        <w:gridCol w:w="663"/>
        <w:gridCol w:w="663"/>
        <w:gridCol w:w="663"/>
        <w:gridCol w:w="663"/>
        <w:gridCol w:w="663"/>
        <w:gridCol w:w="663"/>
      </w:tblGrid>
      <w:tr w:rsidR="00924F1B" w:rsidRPr="00C623A7">
        <w:trPr>
          <w:trHeight w:val="288"/>
        </w:trPr>
        <w:tc>
          <w:tcPr>
            <w:tcW w:w="212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663" w:type="dxa"/>
            <w:noWrap/>
          </w:tcPr>
          <w:p w:rsidR="00924F1B" w:rsidRPr="00C623A7" w:rsidRDefault="00924F1B" w:rsidP="00C623A7">
            <w:pPr>
              <w:spacing w:after="0" w:line="240" w:lineRule="auto"/>
              <w:jc w:val="right"/>
              <w:rPr>
                <w:lang w:eastAsia="cs-CZ"/>
              </w:rPr>
            </w:pPr>
            <w:r w:rsidRPr="00C623A7">
              <w:rPr>
                <w:lang w:eastAsia="cs-CZ"/>
              </w:rPr>
              <w:t>78</w:t>
            </w:r>
          </w:p>
        </w:tc>
        <w:tc>
          <w:tcPr>
            <w:tcW w:w="663" w:type="dxa"/>
            <w:noWrap/>
          </w:tcPr>
          <w:p w:rsidR="00924F1B" w:rsidRPr="00C623A7" w:rsidRDefault="00924F1B" w:rsidP="00C623A7">
            <w:pPr>
              <w:spacing w:after="0" w:line="240" w:lineRule="auto"/>
              <w:jc w:val="right"/>
              <w:rPr>
                <w:lang w:eastAsia="cs-CZ"/>
              </w:rPr>
            </w:pPr>
            <w:r w:rsidRPr="00C623A7">
              <w:rPr>
                <w:lang w:eastAsia="cs-CZ"/>
              </w:rPr>
              <w:t>96</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663" w:type="dxa"/>
            <w:noWrap/>
          </w:tcPr>
          <w:p w:rsidR="00924F1B" w:rsidRPr="00C623A7" w:rsidRDefault="00924F1B" w:rsidP="00C623A7">
            <w:pPr>
              <w:spacing w:after="0" w:line="240" w:lineRule="auto"/>
              <w:jc w:val="right"/>
              <w:rPr>
                <w:lang w:eastAsia="cs-CZ"/>
              </w:rPr>
            </w:pPr>
            <w:r w:rsidRPr="00C623A7">
              <w:rPr>
                <w:lang w:eastAsia="cs-CZ"/>
              </w:rPr>
              <w:t>92</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663" w:type="dxa"/>
            <w:noWrap/>
          </w:tcPr>
          <w:p w:rsidR="00924F1B" w:rsidRPr="00C623A7" w:rsidRDefault="00924F1B" w:rsidP="00C623A7">
            <w:pPr>
              <w:spacing w:after="0" w:line="240" w:lineRule="auto"/>
              <w:jc w:val="right"/>
              <w:rPr>
                <w:lang w:eastAsia="cs-CZ"/>
              </w:rPr>
            </w:pPr>
            <w:r w:rsidRPr="00C623A7">
              <w:rPr>
                <w:lang w:eastAsia="cs-CZ"/>
              </w:rPr>
              <w:t>84,8</w:t>
            </w:r>
          </w:p>
        </w:tc>
        <w:tc>
          <w:tcPr>
            <w:tcW w:w="663" w:type="dxa"/>
            <w:noWrap/>
          </w:tcPr>
          <w:p w:rsidR="00924F1B" w:rsidRPr="00C623A7" w:rsidRDefault="00924F1B" w:rsidP="00C623A7">
            <w:pPr>
              <w:spacing w:after="0" w:line="240" w:lineRule="auto"/>
              <w:jc w:val="right"/>
              <w:rPr>
                <w:lang w:eastAsia="cs-CZ"/>
              </w:rPr>
            </w:pPr>
            <w:r w:rsidRPr="00C623A7">
              <w:rPr>
                <w:lang w:eastAsia="cs-CZ"/>
              </w:rPr>
              <w:t>96</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663" w:type="dxa"/>
            <w:noWrap/>
          </w:tcPr>
          <w:p w:rsidR="00924F1B" w:rsidRPr="00C623A7" w:rsidRDefault="00924F1B" w:rsidP="00C623A7">
            <w:pPr>
              <w:spacing w:after="0" w:line="240" w:lineRule="auto"/>
              <w:jc w:val="right"/>
              <w:rPr>
                <w:lang w:eastAsia="cs-CZ"/>
              </w:rPr>
            </w:pPr>
            <w:r w:rsidRPr="00C623A7">
              <w:rPr>
                <w:lang w:eastAsia="cs-CZ"/>
              </w:rPr>
              <w:t>14</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663" w:type="dxa"/>
            <w:noWrap/>
          </w:tcPr>
          <w:p w:rsidR="00924F1B" w:rsidRPr="00C623A7" w:rsidRDefault="00924F1B" w:rsidP="00C623A7">
            <w:pPr>
              <w:spacing w:after="0" w:line="240" w:lineRule="auto"/>
              <w:jc w:val="right"/>
              <w:rPr>
                <w:lang w:eastAsia="cs-CZ"/>
              </w:rPr>
            </w:pPr>
            <w:r w:rsidRPr="00C623A7">
              <w:rPr>
                <w:lang w:eastAsia="cs-CZ"/>
              </w:rPr>
              <w:t>26</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předškoláků </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19</w:t>
            </w:r>
          </w:p>
        </w:tc>
        <w:tc>
          <w:tcPr>
            <w:tcW w:w="663" w:type="dxa"/>
            <w:noWrap/>
          </w:tcPr>
          <w:p w:rsidR="00924F1B" w:rsidRPr="00C623A7" w:rsidRDefault="00924F1B" w:rsidP="00C623A7">
            <w:pPr>
              <w:spacing w:after="0" w:line="240" w:lineRule="auto"/>
              <w:jc w:val="right"/>
              <w:rPr>
                <w:lang w:eastAsia="cs-CZ"/>
              </w:rPr>
            </w:pPr>
            <w:r w:rsidRPr="00C623A7">
              <w:rPr>
                <w:lang w:eastAsia="cs-CZ"/>
              </w:rPr>
              <w:t>39</w:t>
            </w:r>
          </w:p>
        </w:tc>
        <w:tc>
          <w:tcPr>
            <w:tcW w:w="663" w:type="dxa"/>
            <w:noWrap/>
          </w:tcPr>
          <w:p w:rsidR="00924F1B" w:rsidRPr="00C623A7" w:rsidRDefault="00924F1B" w:rsidP="00C623A7">
            <w:pPr>
              <w:spacing w:after="0" w:line="240" w:lineRule="auto"/>
              <w:jc w:val="right"/>
              <w:rPr>
                <w:lang w:eastAsia="cs-CZ"/>
              </w:rPr>
            </w:pPr>
            <w:r w:rsidRPr="00C623A7">
              <w:rPr>
                <w:lang w:eastAsia="cs-CZ"/>
              </w:rPr>
              <w:t>26</w:t>
            </w:r>
          </w:p>
        </w:tc>
        <w:tc>
          <w:tcPr>
            <w:tcW w:w="663" w:type="dxa"/>
            <w:noWrap/>
          </w:tcPr>
          <w:p w:rsidR="00924F1B" w:rsidRPr="00C623A7" w:rsidRDefault="00924F1B" w:rsidP="00C623A7">
            <w:pPr>
              <w:spacing w:after="0" w:line="240" w:lineRule="auto"/>
              <w:jc w:val="right"/>
              <w:rPr>
                <w:lang w:eastAsia="cs-CZ"/>
              </w:rPr>
            </w:pPr>
            <w:r w:rsidRPr="00C623A7">
              <w:rPr>
                <w:lang w:eastAsia="cs-CZ"/>
              </w:rPr>
              <w:t>41</w:t>
            </w:r>
          </w:p>
        </w:tc>
        <w:tc>
          <w:tcPr>
            <w:tcW w:w="663" w:type="dxa"/>
            <w:noWrap/>
          </w:tcPr>
          <w:p w:rsidR="00924F1B" w:rsidRPr="00C623A7" w:rsidRDefault="00924F1B" w:rsidP="00C623A7">
            <w:pPr>
              <w:spacing w:after="0" w:line="240" w:lineRule="auto"/>
              <w:jc w:val="right"/>
              <w:rPr>
                <w:lang w:eastAsia="cs-CZ"/>
              </w:rPr>
            </w:pPr>
            <w:r w:rsidRPr="00C623A7">
              <w:rPr>
                <w:lang w:eastAsia="cs-CZ"/>
              </w:rPr>
              <w:t>35</w:t>
            </w:r>
          </w:p>
        </w:tc>
        <w:tc>
          <w:tcPr>
            <w:tcW w:w="663" w:type="dxa"/>
            <w:noWrap/>
          </w:tcPr>
          <w:p w:rsidR="00924F1B" w:rsidRPr="00C623A7" w:rsidRDefault="00924F1B" w:rsidP="00C623A7">
            <w:pPr>
              <w:spacing w:after="0" w:line="240" w:lineRule="auto"/>
              <w:jc w:val="right"/>
              <w:rPr>
                <w:lang w:eastAsia="cs-CZ"/>
              </w:rPr>
            </w:pPr>
            <w:r w:rsidRPr="00C623A7">
              <w:rPr>
                <w:lang w:eastAsia="cs-CZ"/>
              </w:rPr>
              <w:t>29</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78</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96</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100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100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100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100</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100</w:t>
            </w:r>
          </w:p>
        </w:tc>
      </w:tr>
    </w:tbl>
    <w:p w:rsidR="00924F1B" w:rsidRDefault="00924F1B" w:rsidP="00345C84">
      <w:pPr>
        <w:rPr>
          <w:sz w:val="24"/>
          <w:szCs w:val="24"/>
        </w:rPr>
      </w:pPr>
      <w:r>
        <w:rPr>
          <w:sz w:val="24"/>
          <w:szCs w:val="24"/>
        </w:rPr>
        <w:t>Zdroj: údaje ze stat. výkazů ORP Soběslav</w:t>
      </w:r>
    </w:p>
    <w:p w:rsidR="00924F1B" w:rsidRPr="003378A8" w:rsidRDefault="00924F1B" w:rsidP="003423B3">
      <w:pPr>
        <w:pStyle w:val="Heading4"/>
        <w:rPr>
          <w:rFonts w:cs="Times New Roman"/>
        </w:rPr>
      </w:pPr>
      <w:bookmarkStart w:id="45" w:name="_Toc493757479"/>
      <w:r>
        <w:t>Tabulka č. 17</w:t>
      </w:r>
      <w:r w:rsidRPr="003378A8">
        <w:t xml:space="preserve">: </w:t>
      </w:r>
      <w:r w:rsidRPr="003378A8">
        <w:rPr>
          <w:lang w:eastAsia="cs-CZ"/>
        </w:rPr>
        <w:t>Vývoj počtu dětí v MŠ - MŠ Sviny 57</w:t>
      </w:r>
      <w:bookmarkEnd w:id="45"/>
    </w:p>
    <w:tbl>
      <w:tblPr>
        <w:tblW w:w="67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22"/>
        <w:gridCol w:w="663"/>
        <w:gridCol w:w="663"/>
        <w:gridCol w:w="663"/>
        <w:gridCol w:w="663"/>
        <w:gridCol w:w="663"/>
        <w:gridCol w:w="663"/>
        <w:gridCol w:w="663"/>
      </w:tblGrid>
      <w:tr w:rsidR="00924F1B" w:rsidRPr="00C623A7">
        <w:trPr>
          <w:trHeight w:val="288"/>
        </w:trPr>
        <w:tc>
          <w:tcPr>
            <w:tcW w:w="212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663" w:type="dxa"/>
            <w:noWrap/>
          </w:tcPr>
          <w:p w:rsidR="00924F1B" w:rsidRPr="00C623A7" w:rsidRDefault="00924F1B" w:rsidP="00C623A7">
            <w:pPr>
              <w:spacing w:after="0" w:line="240" w:lineRule="auto"/>
              <w:jc w:val="right"/>
              <w:rPr>
                <w:lang w:eastAsia="cs-CZ"/>
              </w:rPr>
            </w:pPr>
            <w:r w:rsidRPr="00C623A7">
              <w:rPr>
                <w:lang w:eastAsia="cs-CZ"/>
              </w:rPr>
              <w:t>22</w:t>
            </w:r>
          </w:p>
        </w:tc>
        <w:tc>
          <w:tcPr>
            <w:tcW w:w="663" w:type="dxa"/>
            <w:noWrap/>
          </w:tcPr>
          <w:p w:rsidR="00924F1B" w:rsidRPr="00C623A7" w:rsidRDefault="00924F1B" w:rsidP="00C623A7">
            <w:pPr>
              <w:spacing w:after="0" w:line="240" w:lineRule="auto"/>
              <w:jc w:val="right"/>
              <w:rPr>
                <w:lang w:eastAsia="cs-CZ"/>
              </w:rPr>
            </w:pPr>
            <w:r w:rsidRPr="00C623A7">
              <w:rPr>
                <w:lang w:eastAsia="cs-CZ"/>
              </w:rPr>
              <w:t>22</w:t>
            </w:r>
          </w:p>
        </w:tc>
        <w:tc>
          <w:tcPr>
            <w:tcW w:w="663" w:type="dxa"/>
            <w:noWrap/>
          </w:tcPr>
          <w:p w:rsidR="00924F1B" w:rsidRPr="00C623A7" w:rsidRDefault="00924F1B" w:rsidP="00C623A7">
            <w:pPr>
              <w:spacing w:after="0" w:line="240" w:lineRule="auto"/>
              <w:jc w:val="right"/>
              <w:rPr>
                <w:lang w:eastAsia="cs-CZ"/>
              </w:rPr>
            </w:pPr>
            <w:r w:rsidRPr="00C623A7">
              <w:rPr>
                <w:lang w:eastAsia="cs-CZ"/>
              </w:rPr>
              <w:t>23</w:t>
            </w:r>
          </w:p>
        </w:tc>
        <w:tc>
          <w:tcPr>
            <w:tcW w:w="663" w:type="dxa"/>
            <w:noWrap/>
          </w:tcPr>
          <w:p w:rsidR="00924F1B" w:rsidRPr="00C623A7" w:rsidRDefault="00924F1B" w:rsidP="00C623A7">
            <w:pPr>
              <w:spacing w:after="0" w:line="240" w:lineRule="auto"/>
              <w:jc w:val="right"/>
              <w:rPr>
                <w:lang w:eastAsia="cs-CZ"/>
              </w:rPr>
            </w:pPr>
            <w:r w:rsidRPr="00C623A7">
              <w:rPr>
                <w:lang w:eastAsia="cs-CZ"/>
              </w:rPr>
              <w:t>26</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18</w:t>
            </w:r>
          </w:p>
        </w:tc>
        <w:tc>
          <w:tcPr>
            <w:tcW w:w="663" w:type="dxa"/>
            <w:noWrap/>
          </w:tcPr>
          <w:p w:rsidR="00924F1B" w:rsidRPr="00C623A7" w:rsidRDefault="00924F1B" w:rsidP="00C623A7">
            <w:pPr>
              <w:spacing w:after="0" w:line="240" w:lineRule="auto"/>
              <w:jc w:val="right"/>
              <w:rPr>
                <w:lang w:eastAsia="cs-CZ"/>
              </w:rPr>
            </w:pPr>
            <w:r w:rsidRPr="00C623A7">
              <w:rPr>
                <w:lang w:eastAsia="cs-CZ"/>
              </w:rPr>
              <w:t>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c>
          <w:tcPr>
            <w:tcW w:w="663" w:type="dxa"/>
            <w:noWrap/>
          </w:tcPr>
          <w:p w:rsidR="00924F1B" w:rsidRPr="00C623A7" w:rsidRDefault="00924F1B" w:rsidP="00C623A7">
            <w:pPr>
              <w:spacing w:after="0" w:line="240" w:lineRule="auto"/>
              <w:jc w:val="right"/>
              <w:rPr>
                <w:lang w:eastAsia="cs-CZ"/>
              </w:rPr>
            </w:pPr>
            <w:r w:rsidRPr="00C623A7">
              <w:rPr>
                <w:lang w:eastAsia="cs-CZ"/>
              </w:rPr>
              <w:t>27</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663" w:type="dxa"/>
            <w:noWrap/>
          </w:tcPr>
          <w:p w:rsidR="00924F1B" w:rsidRPr="00C623A7" w:rsidRDefault="00924F1B" w:rsidP="00C623A7">
            <w:pPr>
              <w:spacing w:after="0" w:line="240" w:lineRule="auto"/>
              <w:jc w:val="right"/>
              <w:rPr>
                <w:lang w:eastAsia="cs-CZ"/>
              </w:rPr>
            </w:pPr>
            <w:r w:rsidRPr="00C623A7">
              <w:rPr>
                <w:lang w:eastAsia="cs-CZ"/>
              </w:rPr>
              <w:t>81,5</w:t>
            </w:r>
          </w:p>
        </w:tc>
        <w:tc>
          <w:tcPr>
            <w:tcW w:w="663" w:type="dxa"/>
            <w:noWrap/>
          </w:tcPr>
          <w:p w:rsidR="00924F1B" w:rsidRPr="00C623A7" w:rsidRDefault="00924F1B" w:rsidP="00C623A7">
            <w:pPr>
              <w:spacing w:after="0" w:line="240" w:lineRule="auto"/>
              <w:jc w:val="right"/>
              <w:rPr>
                <w:lang w:eastAsia="cs-CZ"/>
              </w:rPr>
            </w:pPr>
            <w:r w:rsidRPr="00C623A7">
              <w:rPr>
                <w:lang w:eastAsia="cs-CZ"/>
              </w:rPr>
              <w:t>81,5</w:t>
            </w:r>
          </w:p>
        </w:tc>
        <w:tc>
          <w:tcPr>
            <w:tcW w:w="663" w:type="dxa"/>
            <w:noWrap/>
          </w:tcPr>
          <w:p w:rsidR="00924F1B" w:rsidRPr="00C623A7" w:rsidRDefault="00924F1B" w:rsidP="00C623A7">
            <w:pPr>
              <w:spacing w:after="0" w:line="240" w:lineRule="auto"/>
              <w:jc w:val="right"/>
              <w:rPr>
                <w:lang w:eastAsia="cs-CZ"/>
              </w:rPr>
            </w:pPr>
            <w:r w:rsidRPr="00C623A7">
              <w:rPr>
                <w:lang w:eastAsia="cs-CZ"/>
              </w:rPr>
              <w:t>85,2</w:t>
            </w:r>
          </w:p>
        </w:tc>
        <w:tc>
          <w:tcPr>
            <w:tcW w:w="663" w:type="dxa"/>
            <w:noWrap/>
          </w:tcPr>
          <w:p w:rsidR="00924F1B" w:rsidRPr="00C623A7" w:rsidRDefault="00924F1B" w:rsidP="00C623A7">
            <w:pPr>
              <w:spacing w:after="0" w:line="240" w:lineRule="auto"/>
              <w:jc w:val="right"/>
              <w:rPr>
                <w:lang w:eastAsia="cs-CZ"/>
              </w:rPr>
            </w:pPr>
            <w:r w:rsidRPr="00C623A7">
              <w:rPr>
                <w:lang w:eastAsia="cs-CZ"/>
              </w:rPr>
              <w:t>96,3</w:t>
            </w:r>
          </w:p>
        </w:tc>
        <w:tc>
          <w:tcPr>
            <w:tcW w:w="663" w:type="dxa"/>
            <w:noWrap/>
          </w:tcPr>
          <w:p w:rsidR="00924F1B" w:rsidRPr="00C623A7" w:rsidRDefault="00924F1B" w:rsidP="00C623A7">
            <w:pPr>
              <w:spacing w:after="0" w:line="240" w:lineRule="auto"/>
              <w:jc w:val="right"/>
              <w:rPr>
                <w:lang w:eastAsia="cs-CZ"/>
              </w:rPr>
            </w:pPr>
            <w:r w:rsidRPr="00C623A7">
              <w:rPr>
                <w:lang w:eastAsia="cs-CZ"/>
              </w:rPr>
              <w:t>88,9</w:t>
            </w:r>
          </w:p>
        </w:tc>
        <w:tc>
          <w:tcPr>
            <w:tcW w:w="663" w:type="dxa"/>
            <w:noWrap/>
          </w:tcPr>
          <w:p w:rsidR="00924F1B" w:rsidRPr="00C623A7" w:rsidRDefault="00924F1B" w:rsidP="00C623A7">
            <w:pPr>
              <w:spacing w:after="0" w:line="240" w:lineRule="auto"/>
              <w:jc w:val="right"/>
              <w:rPr>
                <w:lang w:eastAsia="cs-CZ"/>
              </w:rPr>
            </w:pPr>
            <w:r w:rsidRPr="00C623A7">
              <w:rPr>
                <w:lang w:eastAsia="cs-CZ"/>
              </w:rPr>
              <w:t>66,7</w:t>
            </w:r>
          </w:p>
        </w:tc>
        <w:tc>
          <w:tcPr>
            <w:tcW w:w="663" w:type="dxa"/>
            <w:noWrap/>
          </w:tcPr>
          <w:p w:rsidR="00924F1B" w:rsidRPr="00C623A7" w:rsidRDefault="00924F1B" w:rsidP="00C623A7">
            <w:pPr>
              <w:spacing w:after="0" w:line="240" w:lineRule="auto"/>
              <w:jc w:val="right"/>
              <w:rPr>
                <w:lang w:eastAsia="cs-CZ"/>
              </w:rPr>
            </w:pPr>
            <w:r w:rsidRPr="00C623A7">
              <w:rPr>
                <w:lang w:eastAsia="cs-CZ"/>
              </w:rPr>
              <w:t>59,3</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663" w:type="dxa"/>
            <w:noWrap/>
          </w:tcPr>
          <w:p w:rsidR="00924F1B" w:rsidRPr="00C623A7" w:rsidRDefault="00924F1B" w:rsidP="00C623A7">
            <w:pPr>
              <w:spacing w:after="0" w:line="240" w:lineRule="auto"/>
              <w:jc w:val="right"/>
              <w:rPr>
                <w:lang w:eastAsia="cs-CZ"/>
              </w:rPr>
            </w:pPr>
            <w:r w:rsidRPr="00C623A7">
              <w:rPr>
                <w:lang w:eastAsia="cs-CZ"/>
              </w:rPr>
              <w:t>5</w:t>
            </w:r>
          </w:p>
        </w:tc>
        <w:tc>
          <w:tcPr>
            <w:tcW w:w="663" w:type="dxa"/>
            <w:noWrap/>
          </w:tcPr>
          <w:p w:rsidR="00924F1B" w:rsidRPr="00C623A7" w:rsidRDefault="00924F1B" w:rsidP="00C623A7">
            <w:pPr>
              <w:spacing w:after="0" w:line="240" w:lineRule="auto"/>
              <w:jc w:val="right"/>
              <w:rPr>
                <w:lang w:eastAsia="cs-CZ"/>
              </w:rPr>
            </w:pPr>
            <w:r w:rsidRPr="00C623A7">
              <w:rPr>
                <w:lang w:eastAsia="cs-CZ"/>
              </w:rPr>
              <w:t>5</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9</w:t>
            </w:r>
          </w:p>
        </w:tc>
        <w:tc>
          <w:tcPr>
            <w:tcW w:w="663" w:type="dxa"/>
            <w:noWrap/>
          </w:tcPr>
          <w:p w:rsidR="00924F1B" w:rsidRPr="00C623A7" w:rsidRDefault="00924F1B" w:rsidP="00C623A7">
            <w:pPr>
              <w:spacing w:after="0" w:line="240" w:lineRule="auto"/>
              <w:jc w:val="right"/>
              <w:rPr>
                <w:lang w:eastAsia="cs-CZ"/>
              </w:rPr>
            </w:pPr>
            <w:r w:rsidRPr="00C623A7">
              <w:rPr>
                <w:lang w:eastAsia="cs-CZ"/>
              </w:rPr>
              <w:t>11</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663" w:type="dxa"/>
            <w:noWrap/>
          </w:tcPr>
          <w:p w:rsidR="00924F1B" w:rsidRPr="00C623A7" w:rsidRDefault="00924F1B" w:rsidP="00C623A7">
            <w:pPr>
              <w:spacing w:after="0" w:line="240" w:lineRule="auto"/>
              <w:jc w:val="right"/>
              <w:rPr>
                <w:lang w:eastAsia="cs-CZ"/>
              </w:rPr>
            </w:pPr>
            <w:r w:rsidRPr="00C623A7">
              <w:rPr>
                <w:lang w:eastAsia="cs-CZ"/>
              </w:rPr>
              <w:t>22</w:t>
            </w:r>
          </w:p>
        </w:tc>
        <w:tc>
          <w:tcPr>
            <w:tcW w:w="663" w:type="dxa"/>
            <w:noWrap/>
          </w:tcPr>
          <w:p w:rsidR="00924F1B" w:rsidRPr="00C623A7" w:rsidRDefault="00924F1B" w:rsidP="00C623A7">
            <w:pPr>
              <w:spacing w:after="0" w:line="240" w:lineRule="auto"/>
              <w:jc w:val="right"/>
              <w:rPr>
                <w:lang w:eastAsia="cs-CZ"/>
              </w:rPr>
            </w:pPr>
            <w:r w:rsidRPr="00C623A7">
              <w:rPr>
                <w:lang w:eastAsia="cs-CZ"/>
              </w:rPr>
              <w:t>22</w:t>
            </w:r>
          </w:p>
        </w:tc>
        <w:tc>
          <w:tcPr>
            <w:tcW w:w="663" w:type="dxa"/>
            <w:noWrap/>
          </w:tcPr>
          <w:p w:rsidR="00924F1B" w:rsidRPr="00C623A7" w:rsidRDefault="00924F1B" w:rsidP="00C623A7">
            <w:pPr>
              <w:spacing w:after="0" w:line="240" w:lineRule="auto"/>
              <w:jc w:val="right"/>
              <w:rPr>
                <w:lang w:eastAsia="cs-CZ"/>
              </w:rPr>
            </w:pPr>
            <w:r w:rsidRPr="00C623A7">
              <w:rPr>
                <w:lang w:eastAsia="cs-CZ"/>
              </w:rPr>
              <w:t>23</w:t>
            </w:r>
          </w:p>
        </w:tc>
        <w:tc>
          <w:tcPr>
            <w:tcW w:w="663" w:type="dxa"/>
            <w:noWrap/>
          </w:tcPr>
          <w:p w:rsidR="00924F1B" w:rsidRPr="00C623A7" w:rsidRDefault="00924F1B" w:rsidP="00C623A7">
            <w:pPr>
              <w:spacing w:after="0" w:line="240" w:lineRule="auto"/>
              <w:jc w:val="right"/>
              <w:rPr>
                <w:lang w:eastAsia="cs-CZ"/>
              </w:rPr>
            </w:pPr>
            <w:r w:rsidRPr="00C623A7">
              <w:rPr>
                <w:lang w:eastAsia="cs-CZ"/>
              </w:rPr>
              <w:t>26</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18</w:t>
            </w:r>
          </w:p>
        </w:tc>
        <w:tc>
          <w:tcPr>
            <w:tcW w:w="663" w:type="dxa"/>
            <w:noWrap/>
          </w:tcPr>
          <w:p w:rsidR="00924F1B" w:rsidRPr="00C623A7" w:rsidRDefault="00924F1B" w:rsidP="00C623A7">
            <w:pPr>
              <w:spacing w:after="0" w:line="240" w:lineRule="auto"/>
              <w:jc w:val="right"/>
              <w:rPr>
                <w:lang w:eastAsia="cs-CZ"/>
              </w:rPr>
            </w:pPr>
            <w:r w:rsidRPr="00C623A7">
              <w:rPr>
                <w:lang w:eastAsia="cs-CZ"/>
              </w:rPr>
              <w:t>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předškoláků </w:t>
            </w:r>
          </w:p>
        </w:tc>
        <w:tc>
          <w:tcPr>
            <w:tcW w:w="663" w:type="dxa"/>
            <w:noWrap/>
          </w:tcPr>
          <w:p w:rsidR="00924F1B" w:rsidRPr="00C623A7" w:rsidRDefault="00924F1B" w:rsidP="00C623A7">
            <w:pPr>
              <w:spacing w:after="0" w:line="240" w:lineRule="auto"/>
              <w:jc w:val="right"/>
              <w:rPr>
                <w:lang w:eastAsia="cs-CZ"/>
              </w:rPr>
            </w:pPr>
            <w:r w:rsidRPr="00C623A7">
              <w:rPr>
                <w:lang w:eastAsia="cs-CZ"/>
              </w:rPr>
              <w:t>9</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6</w:t>
            </w:r>
          </w:p>
        </w:tc>
        <w:tc>
          <w:tcPr>
            <w:tcW w:w="663" w:type="dxa"/>
            <w:noWrap/>
          </w:tcPr>
          <w:p w:rsidR="00924F1B" w:rsidRPr="00C623A7" w:rsidRDefault="00924F1B" w:rsidP="00C623A7">
            <w:pPr>
              <w:spacing w:after="0" w:line="240" w:lineRule="auto"/>
              <w:jc w:val="right"/>
              <w:rPr>
                <w:lang w:eastAsia="cs-CZ"/>
              </w:rPr>
            </w:pPr>
            <w:r w:rsidRPr="00C623A7">
              <w:rPr>
                <w:lang w:eastAsia="cs-CZ"/>
              </w:rPr>
              <w:t>8</w:t>
            </w:r>
          </w:p>
        </w:tc>
        <w:tc>
          <w:tcPr>
            <w:tcW w:w="663" w:type="dxa"/>
            <w:noWrap/>
          </w:tcPr>
          <w:p w:rsidR="00924F1B" w:rsidRPr="00C623A7" w:rsidRDefault="00924F1B" w:rsidP="00C623A7">
            <w:pPr>
              <w:spacing w:after="0" w:line="240" w:lineRule="auto"/>
              <w:jc w:val="right"/>
              <w:rPr>
                <w:lang w:eastAsia="cs-CZ"/>
              </w:rPr>
            </w:pPr>
            <w:r w:rsidRPr="00C623A7">
              <w:rPr>
                <w:lang w:eastAsia="cs-CZ"/>
              </w:rPr>
              <w:t>12</w:t>
            </w:r>
          </w:p>
        </w:tc>
        <w:tc>
          <w:tcPr>
            <w:tcW w:w="663" w:type="dxa"/>
            <w:noWrap/>
          </w:tcPr>
          <w:p w:rsidR="00924F1B" w:rsidRPr="00C623A7" w:rsidRDefault="00924F1B" w:rsidP="00C623A7">
            <w:pPr>
              <w:spacing w:after="0" w:line="240" w:lineRule="auto"/>
              <w:jc w:val="right"/>
              <w:rPr>
                <w:lang w:eastAsia="cs-CZ"/>
              </w:rPr>
            </w:pPr>
            <w:r w:rsidRPr="00C623A7">
              <w:rPr>
                <w:lang w:eastAsia="cs-CZ"/>
              </w:rPr>
              <w:t>5</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22</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22</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23</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26</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24</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18</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16</w:t>
            </w:r>
          </w:p>
        </w:tc>
      </w:tr>
    </w:tbl>
    <w:p w:rsidR="00924F1B" w:rsidRDefault="00924F1B" w:rsidP="00345C84">
      <w:pPr>
        <w:rPr>
          <w:sz w:val="24"/>
          <w:szCs w:val="24"/>
        </w:rPr>
      </w:pPr>
      <w:r>
        <w:rPr>
          <w:sz w:val="24"/>
          <w:szCs w:val="24"/>
        </w:rPr>
        <w:t>Zdroj: údaje ze stat. výkazů ORP Soběslav</w:t>
      </w:r>
    </w:p>
    <w:p w:rsidR="00924F1B" w:rsidRPr="003378A8" w:rsidRDefault="00924F1B" w:rsidP="003423B3">
      <w:pPr>
        <w:pStyle w:val="Heading4"/>
        <w:rPr>
          <w:rFonts w:cs="Times New Roman"/>
        </w:rPr>
      </w:pPr>
      <w:bookmarkStart w:id="46" w:name="_Toc493757480"/>
      <w:r>
        <w:t>Tabulka č. 18</w:t>
      </w:r>
      <w:r w:rsidRPr="003378A8">
        <w:t xml:space="preserve">: </w:t>
      </w:r>
      <w:r w:rsidRPr="003378A8">
        <w:rPr>
          <w:lang w:eastAsia="cs-CZ"/>
        </w:rPr>
        <w:t>Vývoj počtu dětí v MŠ - MŠ ČSA 308</w:t>
      </w:r>
      <w:r>
        <w:rPr>
          <w:lang w:eastAsia="cs-CZ"/>
        </w:rPr>
        <w:t>,</w:t>
      </w:r>
      <w:r w:rsidRPr="003378A8">
        <w:rPr>
          <w:lang w:eastAsia="cs-CZ"/>
        </w:rPr>
        <w:t xml:space="preserve"> Veselí nad Lužnicí</w:t>
      </w:r>
      <w:bookmarkEnd w:id="46"/>
    </w:p>
    <w:tbl>
      <w:tblPr>
        <w:tblW w:w="67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22"/>
        <w:gridCol w:w="663"/>
        <w:gridCol w:w="663"/>
        <w:gridCol w:w="663"/>
        <w:gridCol w:w="663"/>
        <w:gridCol w:w="663"/>
        <w:gridCol w:w="663"/>
        <w:gridCol w:w="663"/>
      </w:tblGrid>
      <w:tr w:rsidR="00924F1B" w:rsidRPr="00C623A7">
        <w:trPr>
          <w:trHeight w:val="288"/>
        </w:trPr>
        <w:tc>
          <w:tcPr>
            <w:tcW w:w="212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52</w:t>
            </w:r>
          </w:p>
        </w:tc>
        <w:tc>
          <w:tcPr>
            <w:tcW w:w="663" w:type="dxa"/>
            <w:noWrap/>
          </w:tcPr>
          <w:p w:rsidR="00924F1B" w:rsidRPr="00C623A7" w:rsidRDefault="00924F1B" w:rsidP="00C623A7">
            <w:pPr>
              <w:spacing w:after="0" w:line="240" w:lineRule="auto"/>
              <w:jc w:val="right"/>
              <w:rPr>
                <w:lang w:eastAsia="cs-CZ"/>
              </w:rPr>
            </w:pPr>
            <w:r w:rsidRPr="00C623A7">
              <w:rPr>
                <w:lang w:eastAsia="cs-CZ"/>
              </w:rPr>
              <w:t>52</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3</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52</w:t>
            </w:r>
          </w:p>
        </w:tc>
        <w:tc>
          <w:tcPr>
            <w:tcW w:w="663" w:type="dxa"/>
            <w:noWrap/>
          </w:tcPr>
          <w:p w:rsidR="00924F1B" w:rsidRPr="00C623A7" w:rsidRDefault="00924F1B" w:rsidP="00C623A7">
            <w:pPr>
              <w:spacing w:after="0" w:line="240" w:lineRule="auto"/>
              <w:jc w:val="right"/>
              <w:rPr>
                <w:lang w:eastAsia="cs-CZ"/>
              </w:rPr>
            </w:pPr>
            <w:r w:rsidRPr="00C623A7">
              <w:rPr>
                <w:lang w:eastAsia="cs-CZ"/>
              </w:rPr>
              <w:t>52</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26</w:t>
            </w:r>
          </w:p>
        </w:tc>
        <w:tc>
          <w:tcPr>
            <w:tcW w:w="663" w:type="dxa"/>
            <w:noWrap/>
          </w:tcPr>
          <w:p w:rsidR="00924F1B" w:rsidRPr="00C623A7" w:rsidRDefault="00924F1B" w:rsidP="00C623A7">
            <w:pPr>
              <w:spacing w:after="0" w:line="240" w:lineRule="auto"/>
              <w:jc w:val="right"/>
              <w:rPr>
                <w:lang w:eastAsia="cs-CZ"/>
              </w:rPr>
            </w:pPr>
            <w:r w:rsidRPr="00C623A7">
              <w:rPr>
                <w:lang w:eastAsia="cs-CZ"/>
              </w:rPr>
              <w:t>26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předškoláků </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29</w:t>
            </w:r>
          </w:p>
        </w:tc>
        <w:tc>
          <w:tcPr>
            <w:tcW w:w="663" w:type="dxa"/>
            <w:noWrap/>
          </w:tcPr>
          <w:p w:rsidR="00924F1B" w:rsidRPr="00C623A7" w:rsidRDefault="00924F1B" w:rsidP="00C623A7">
            <w:pPr>
              <w:spacing w:after="0" w:line="240" w:lineRule="auto"/>
              <w:jc w:val="right"/>
              <w:rPr>
                <w:lang w:eastAsia="cs-CZ"/>
              </w:rPr>
            </w:pPr>
            <w:r w:rsidRPr="00C623A7">
              <w:rPr>
                <w:lang w:eastAsia="cs-CZ"/>
              </w:rPr>
              <w:t>35</w:t>
            </w:r>
          </w:p>
        </w:tc>
        <w:tc>
          <w:tcPr>
            <w:tcW w:w="663" w:type="dxa"/>
            <w:noWrap/>
          </w:tcPr>
          <w:p w:rsidR="00924F1B" w:rsidRPr="00C623A7" w:rsidRDefault="00924F1B" w:rsidP="00C623A7">
            <w:pPr>
              <w:spacing w:after="0" w:line="240" w:lineRule="auto"/>
              <w:jc w:val="right"/>
              <w:rPr>
                <w:lang w:eastAsia="cs-CZ"/>
              </w:rPr>
            </w:pPr>
            <w:r w:rsidRPr="00C623A7">
              <w:rPr>
                <w:lang w:eastAsia="cs-CZ"/>
              </w:rPr>
              <w:t>23</w:t>
            </w:r>
          </w:p>
        </w:tc>
        <w:tc>
          <w:tcPr>
            <w:tcW w:w="663" w:type="dxa"/>
            <w:noWrap/>
          </w:tcPr>
          <w:p w:rsidR="00924F1B" w:rsidRPr="00C623A7" w:rsidRDefault="00924F1B" w:rsidP="00C623A7">
            <w:pPr>
              <w:spacing w:after="0" w:line="240" w:lineRule="auto"/>
              <w:jc w:val="right"/>
              <w:rPr>
                <w:lang w:eastAsia="cs-CZ"/>
              </w:rPr>
            </w:pPr>
            <w:r w:rsidRPr="00C623A7">
              <w:rPr>
                <w:lang w:eastAsia="cs-CZ"/>
              </w:rPr>
              <w:t>31</w:t>
            </w:r>
          </w:p>
        </w:tc>
        <w:tc>
          <w:tcPr>
            <w:tcW w:w="663" w:type="dxa"/>
            <w:noWrap/>
          </w:tcPr>
          <w:p w:rsidR="00924F1B" w:rsidRPr="00C623A7" w:rsidRDefault="00924F1B" w:rsidP="00C623A7">
            <w:pPr>
              <w:spacing w:after="0" w:line="240" w:lineRule="auto"/>
              <w:jc w:val="right"/>
              <w:rPr>
                <w:lang w:eastAsia="cs-CZ"/>
              </w:rPr>
            </w:pPr>
            <w:r w:rsidRPr="00C623A7">
              <w:rPr>
                <w:lang w:eastAsia="cs-CZ"/>
              </w:rPr>
              <w:t>28</w:t>
            </w:r>
          </w:p>
        </w:tc>
        <w:tc>
          <w:tcPr>
            <w:tcW w:w="663" w:type="dxa"/>
            <w:noWrap/>
          </w:tcPr>
          <w:p w:rsidR="00924F1B" w:rsidRPr="00C623A7" w:rsidRDefault="00924F1B" w:rsidP="00C623A7">
            <w:pPr>
              <w:spacing w:after="0" w:line="240" w:lineRule="auto"/>
              <w:jc w:val="right"/>
              <w:rPr>
                <w:lang w:eastAsia="cs-CZ"/>
              </w:rPr>
            </w:pPr>
            <w:r w:rsidRPr="00C623A7">
              <w:rPr>
                <w:lang w:eastAsia="cs-CZ"/>
              </w:rPr>
              <w:t>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72</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72</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72</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72</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72</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52</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52</w:t>
            </w:r>
          </w:p>
        </w:tc>
      </w:tr>
    </w:tbl>
    <w:p w:rsidR="00924F1B" w:rsidRPr="003378A8" w:rsidRDefault="00924F1B" w:rsidP="00345C84">
      <w:pPr>
        <w:rPr>
          <w:b/>
          <w:bCs/>
          <w:sz w:val="24"/>
          <w:szCs w:val="24"/>
        </w:rPr>
      </w:pPr>
      <w:r>
        <w:rPr>
          <w:sz w:val="24"/>
          <w:szCs w:val="24"/>
        </w:rPr>
        <w:t>Zdroj: údaje ze stat. výkazů ORP Soběslav</w:t>
      </w:r>
    </w:p>
    <w:p w:rsidR="00924F1B" w:rsidRPr="003378A8" w:rsidRDefault="00924F1B" w:rsidP="003423B3">
      <w:pPr>
        <w:pStyle w:val="Heading4"/>
        <w:rPr>
          <w:rFonts w:cs="Times New Roman"/>
        </w:rPr>
      </w:pPr>
      <w:bookmarkStart w:id="47" w:name="_Toc493757481"/>
      <w:r w:rsidRPr="003378A8">
        <w:t xml:space="preserve">Tabulka </w:t>
      </w:r>
      <w:r>
        <w:t>č. 19</w:t>
      </w:r>
      <w:r w:rsidRPr="003378A8">
        <w:t xml:space="preserve">: </w:t>
      </w:r>
      <w:r w:rsidRPr="003378A8">
        <w:rPr>
          <w:lang w:eastAsia="cs-CZ"/>
        </w:rPr>
        <w:t>Vývoj počtu dětí v MŠ - MŠ Zlukov 66</w:t>
      </w:r>
      <w:bookmarkEnd w:id="47"/>
    </w:p>
    <w:tbl>
      <w:tblPr>
        <w:tblW w:w="67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22"/>
        <w:gridCol w:w="663"/>
        <w:gridCol w:w="663"/>
        <w:gridCol w:w="663"/>
        <w:gridCol w:w="663"/>
        <w:gridCol w:w="663"/>
        <w:gridCol w:w="663"/>
        <w:gridCol w:w="663"/>
      </w:tblGrid>
      <w:tr w:rsidR="00924F1B" w:rsidRPr="00C623A7">
        <w:trPr>
          <w:trHeight w:val="288"/>
        </w:trPr>
        <w:tc>
          <w:tcPr>
            <w:tcW w:w="212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c>
          <w:tcPr>
            <w:tcW w:w="663" w:type="dxa"/>
            <w:noWrap/>
          </w:tcPr>
          <w:p w:rsidR="00924F1B" w:rsidRPr="00C623A7" w:rsidRDefault="00924F1B" w:rsidP="00C623A7">
            <w:pPr>
              <w:spacing w:after="0" w:line="240" w:lineRule="auto"/>
              <w:jc w:val="right"/>
              <w:rPr>
                <w:lang w:eastAsia="cs-CZ"/>
              </w:rPr>
            </w:pPr>
            <w:r w:rsidRPr="00C623A7">
              <w:rPr>
                <w:lang w:eastAsia="cs-CZ"/>
              </w:rPr>
              <w:t>1</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c>
          <w:tcPr>
            <w:tcW w:w="663" w:type="dxa"/>
            <w:noWrap/>
          </w:tcPr>
          <w:p w:rsidR="00924F1B" w:rsidRPr="00C623A7" w:rsidRDefault="00924F1B" w:rsidP="00C623A7">
            <w:pPr>
              <w:spacing w:after="0" w:line="240" w:lineRule="auto"/>
              <w:jc w:val="right"/>
              <w:rPr>
                <w:lang w:eastAsia="cs-CZ"/>
              </w:rPr>
            </w:pPr>
            <w:r w:rsidRPr="00C623A7">
              <w:rPr>
                <w:lang w:eastAsia="cs-CZ"/>
              </w:rPr>
              <w:t>25</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předškoláků </w:t>
            </w: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4</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rPr>
                <w:lang w:eastAsia="cs-CZ"/>
              </w:rPr>
            </w:pP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25</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25</w:t>
            </w:r>
          </w:p>
        </w:tc>
      </w:tr>
    </w:tbl>
    <w:p w:rsidR="00924F1B" w:rsidRDefault="00924F1B" w:rsidP="00345C84">
      <w:pPr>
        <w:rPr>
          <w:lang w:eastAsia="cs-CZ"/>
        </w:rPr>
      </w:pPr>
      <w:r>
        <w:rPr>
          <w:sz w:val="24"/>
          <w:szCs w:val="24"/>
        </w:rPr>
        <w:t>Zdroj: údaje ze stat. výkazů ORP Soběslav</w:t>
      </w:r>
    </w:p>
    <w:p w:rsidR="00924F1B" w:rsidRPr="003378A8" w:rsidRDefault="00924F1B" w:rsidP="003423B3">
      <w:pPr>
        <w:pStyle w:val="Heading4"/>
        <w:rPr>
          <w:rFonts w:cs="Times New Roman"/>
        </w:rPr>
      </w:pPr>
      <w:bookmarkStart w:id="48" w:name="_Toc493757482"/>
      <w:r>
        <w:t>Tabulka č. 20</w:t>
      </w:r>
      <w:r w:rsidRPr="003378A8">
        <w:t xml:space="preserve">: </w:t>
      </w:r>
      <w:r w:rsidRPr="003378A8">
        <w:rPr>
          <w:lang w:eastAsia="cs-CZ"/>
        </w:rPr>
        <w:t>Vývoj počtu dětí v MŠ - ZŠ a MŠ Tučapy 200</w:t>
      </w:r>
      <w:bookmarkEnd w:id="48"/>
    </w:p>
    <w:tbl>
      <w:tblPr>
        <w:tblW w:w="67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22"/>
        <w:gridCol w:w="663"/>
        <w:gridCol w:w="663"/>
        <w:gridCol w:w="663"/>
        <w:gridCol w:w="663"/>
        <w:gridCol w:w="663"/>
        <w:gridCol w:w="663"/>
        <w:gridCol w:w="663"/>
      </w:tblGrid>
      <w:tr w:rsidR="00924F1B" w:rsidRPr="00C623A7">
        <w:trPr>
          <w:trHeight w:val="288"/>
        </w:trPr>
        <w:tc>
          <w:tcPr>
            <w:tcW w:w="212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w:t>
            </w:r>
          </w:p>
        </w:tc>
        <w:tc>
          <w:tcPr>
            <w:tcW w:w="663" w:type="dxa"/>
            <w:noWrap/>
          </w:tcPr>
          <w:p w:rsidR="00924F1B" w:rsidRPr="00C623A7" w:rsidRDefault="00924F1B" w:rsidP="00C623A7">
            <w:pPr>
              <w:spacing w:after="0" w:line="240" w:lineRule="auto"/>
              <w:jc w:val="right"/>
              <w:rPr>
                <w:lang w:eastAsia="cs-CZ"/>
              </w:rPr>
            </w:pPr>
            <w:r w:rsidRPr="00C623A7">
              <w:rPr>
                <w:lang w:eastAsia="cs-CZ"/>
              </w:rPr>
              <w:t>43</w:t>
            </w:r>
          </w:p>
        </w:tc>
        <w:tc>
          <w:tcPr>
            <w:tcW w:w="663" w:type="dxa"/>
            <w:noWrap/>
          </w:tcPr>
          <w:p w:rsidR="00924F1B" w:rsidRPr="00C623A7" w:rsidRDefault="00924F1B" w:rsidP="00C623A7">
            <w:pPr>
              <w:spacing w:after="0" w:line="240" w:lineRule="auto"/>
              <w:jc w:val="right"/>
              <w:rPr>
                <w:lang w:eastAsia="cs-CZ"/>
              </w:rPr>
            </w:pPr>
            <w:r w:rsidRPr="00C623A7">
              <w:rPr>
                <w:lang w:eastAsia="cs-CZ"/>
              </w:rPr>
              <w:t>48</w:t>
            </w:r>
          </w:p>
        </w:tc>
        <w:tc>
          <w:tcPr>
            <w:tcW w:w="663" w:type="dxa"/>
            <w:noWrap/>
          </w:tcPr>
          <w:p w:rsidR="00924F1B" w:rsidRPr="00C623A7" w:rsidRDefault="00924F1B" w:rsidP="00C623A7">
            <w:pPr>
              <w:spacing w:after="0" w:line="240" w:lineRule="auto"/>
              <w:jc w:val="right"/>
              <w:rPr>
                <w:lang w:eastAsia="cs-CZ"/>
              </w:rPr>
            </w:pPr>
            <w:r w:rsidRPr="00C623A7">
              <w:rPr>
                <w:lang w:eastAsia="cs-CZ"/>
              </w:rPr>
              <w:t>51</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tříd</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c>
          <w:tcPr>
            <w:tcW w:w="663" w:type="dxa"/>
            <w:noWrap/>
          </w:tcPr>
          <w:p w:rsidR="00924F1B" w:rsidRPr="00C623A7" w:rsidRDefault="00924F1B" w:rsidP="00C623A7">
            <w:pPr>
              <w:spacing w:after="0" w:line="240" w:lineRule="auto"/>
              <w:jc w:val="right"/>
              <w:rPr>
                <w:lang w:eastAsia="cs-CZ"/>
              </w:rPr>
            </w:pPr>
            <w:r w:rsidRPr="00C623A7">
              <w:rPr>
                <w:lang w:eastAsia="cs-CZ"/>
              </w:rPr>
              <w:t>2</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kapacita </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c>
          <w:tcPr>
            <w:tcW w:w="663" w:type="dxa"/>
            <w:noWrap/>
          </w:tcPr>
          <w:p w:rsidR="00924F1B" w:rsidRPr="00C623A7" w:rsidRDefault="00924F1B" w:rsidP="00C623A7">
            <w:pPr>
              <w:spacing w:after="0" w:line="240" w:lineRule="auto"/>
              <w:jc w:val="right"/>
              <w:rPr>
                <w:lang w:eastAsia="cs-CZ"/>
              </w:rPr>
            </w:pPr>
            <w:r w:rsidRPr="00C623A7">
              <w:rPr>
                <w:lang w:eastAsia="cs-CZ"/>
              </w:rPr>
              <w:t>56</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obsazenost</w:t>
            </w:r>
          </w:p>
        </w:tc>
        <w:tc>
          <w:tcPr>
            <w:tcW w:w="663" w:type="dxa"/>
            <w:noWrap/>
          </w:tcPr>
          <w:p w:rsidR="00924F1B" w:rsidRPr="00C623A7" w:rsidRDefault="00924F1B" w:rsidP="00C623A7">
            <w:pPr>
              <w:spacing w:after="0" w:line="240" w:lineRule="auto"/>
              <w:jc w:val="right"/>
              <w:rPr>
                <w:lang w:eastAsia="cs-CZ"/>
              </w:rPr>
            </w:pPr>
            <w:r w:rsidRPr="00C623A7">
              <w:rPr>
                <w:lang w:eastAsia="cs-CZ"/>
              </w:rPr>
              <w:t>76,8</w:t>
            </w:r>
          </w:p>
        </w:tc>
        <w:tc>
          <w:tcPr>
            <w:tcW w:w="663" w:type="dxa"/>
            <w:noWrap/>
          </w:tcPr>
          <w:p w:rsidR="00924F1B" w:rsidRPr="00C623A7" w:rsidRDefault="00924F1B" w:rsidP="00C623A7">
            <w:pPr>
              <w:spacing w:after="0" w:line="240" w:lineRule="auto"/>
              <w:jc w:val="right"/>
              <w:rPr>
                <w:lang w:eastAsia="cs-CZ"/>
              </w:rPr>
            </w:pPr>
            <w:r w:rsidRPr="00C623A7">
              <w:rPr>
                <w:lang w:eastAsia="cs-CZ"/>
              </w:rPr>
              <w:t>85,7</w:t>
            </w:r>
          </w:p>
        </w:tc>
        <w:tc>
          <w:tcPr>
            <w:tcW w:w="663" w:type="dxa"/>
            <w:noWrap/>
          </w:tcPr>
          <w:p w:rsidR="00924F1B" w:rsidRPr="00C623A7" w:rsidRDefault="00924F1B" w:rsidP="00C623A7">
            <w:pPr>
              <w:spacing w:after="0" w:line="240" w:lineRule="auto"/>
              <w:jc w:val="right"/>
              <w:rPr>
                <w:lang w:eastAsia="cs-CZ"/>
              </w:rPr>
            </w:pPr>
            <w:r w:rsidRPr="00C623A7">
              <w:rPr>
                <w:lang w:eastAsia="cs-CZ"/>
              </w:rPr>
              <w:t>91,1</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počet volných míst</w:t>
            </w:r>
          </w:p>
        </w:tc>
        <w:tc>
          <w:tcPr>
            <w:tcW w:w="663" w:type="dxa"/>
            <w:noWrap/>
          </w:tcPr>
          <w:p w:rsidR="00924F1B" w:rsidRPr="00C623A7" w:rsidRDefault="00924F1B" w:rsidP="00C623A7">
            <w:pPr>
              <w:spacing w:after="0" w:line="240" w:lineRule="auto"/>
              <w:jc w:val="right"/>
              <w:rPr>
                <w:lang w:eastAsia="cs-CZ"/>
              </w:rPr>
            </w:pPr>
            <w:r w:rsidRPr="00C623A7">
              <w:rPr>
                <w:lang w:eastAsia="cs-CZ"/>
              </w:rPr>
              <w:t>13</w:t>
            </w:r>
          </w:p>
        </w:tc>
        <w:tc>
          <w:tcPr>
            <w:tcW w:w="663" w:type="dxa"/>
            <w:noWrap/>
          </w:tcPr>
          <w:p w:rsidR="00924F1B" w:rsidRPr="00C623A7" w:rsidRDefault="00924F1B" w:rsidP="00C623A7">
            <w:pPr>
              <w:spacing w:after="0" w:line="240" w:lineRule="auto"/>
              <w:jc w:val="right"/>
              <w:rPr>
                <w:lang w:eastAsia="cs-CZ"/>
              </w:rPr>
            </w:pPr>
            <w:r w:rsidRPr="00C623A7">
              <w:rPr>
                <w:lang w:eastAsia="cs-CZ"/>
              </w:rPr>
              <w:t>8</w:t>
            </w:r>
          </w:p>
        </w:tc>
        <w:tc>
          <w:tcPr>
            <w:tcW w:w="663" w:type="dxa"/>
            <w:noWrap/>
          </w:tcPr>
          <w:p w:rsidR="00924F1B" w:rsidRPr="00C623A7" w:rsidRDefault="00924F1B" w:rsidP="00C623A7">
            <w:pPr>
              <w:spacing w:after="0" w:line="240" w:lineRule="auto"/>
              <w:jc w:val="right"/>
              <w:rPr>
                <w:lang w:eastAsia="cs-CZ"/>
              </w:rPr>
            </w:pPr>
            <w:r w:rsidRPr="00C623A7">
              <w:rPr>
                <w:lang w:eastAsia="cs-CZ"/>
              </w:rPr>
              <w:t>5</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c>
          <w:tcPr>
            <w:tcW w:w="663"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dětí na třídu </w:t>
            </w:r>
          </w:p>
        </w:tc>
        <w:tc>
          <w:tcPr>
            <w:tcW w:w="663" w:type="dxa"/>
            <w:noWrap/>
          </w:tcPr>
          <w:p w:rsidR="00924F1B" w:rsidRPr="00C623A7" w:rsidRDefault="00924F1B" w:rsidP="00C623A7">
            <w:pPr>
              <w:spacing w:after="0" w:line="240" w:lineRule="auto"/>
              <w:jc w:val="right"/>
              <w:rPr>
                <w:lang w:eastAsia="cs-CZ"/>
              </w:rPr>
            </w:pPr>
            <w:r w:rsidRPr="00C623A7">
              <w:rPr>
                <w:lang w:eastAsia="cs-CZ"/>
              </w:rPr>
              <w:t>21,5</w:t>
            </w:r>
          </w:p>
        </w:tc>
        <w:tc>
          <w:tcPr>
            <w:tcW w:w="663" w:type="dxa"/>
            <w:noWrap/>
          </w:tcPr>
          <w:p w:rsidR="00924F1B" w:rsidRPr="00C623A7" w:rsidRDefault="00924F1B" w:rsidP="00C623A7">
            <w:pPr>
              <w:spacing w:after="0" w:line="240" w:lineRule="auto"/>
              <w:jc w:val="right"/>
              <w:rPr>
                <w:lang w:eastAsia="cs-CZ"/>
              </w:rPr>
            </w:pPr>
            <w:r w:rsidRPr="00C623A7">
              <w:rPr>
                <w:lang w:eastAsia="cs-CZ"/>
              </w:rPr>
              <w:t>24</w:t>
            </w:r>
          </w:p>
        </w:tc>
        <w:tc>
          <w:tcPr>
            <w:tcW w:w="663" w:type="dxa"/>
            <w:noWrap/>
          </w:tcPr>
          <w:p w:rsidR="00924F1B" w:rsidRPr="00C623A7" w:rsidRDefault="00924F1B" w:rsidP="00C623A7">
            <w:pPr>
              <w:spacing w:after="0" w:line="240" w:lineRule="auto"/>
              <w:jc w:val="right"/>
              <w:rPr>
                <w:lang w:eastAsia="cs-CZ"/>
              </w:rPr>
            </w:pPr>
            <w:r w:rsidRPr="00C623A7">
              <w:rPr>
                <w:lang w:eastAsia="cs-CZ"/>
              </w:rPr>
              <w:t>25,5</w:t>
            </w:r>
          </w:p>
        </w:tc>
        <w:tc>
          <w:tcPr>
            <w:tcW w:w="663" w:type="dxa"/>
            <w:noWrap/>
          </w:tcPr>
          <w:p w:rsidR="00924F1B" w:rsidRPr="00C623A7" w:rsidRDefault="00924F1B" w:rsidP="00C623A7">
            <w:pPr>
              <w:spacing w:after="0" w:line="240" w:lineRule="auto"/>
              <w:jc w:val="right"/>
              <w:rPr>
                <w:lang w:eastAsia="cs-CZ"/>
              </w:rPr>
            </w:pPr>
            <w:r w:rsidRPr="00C623A7">
              <w:rPr>
                <w:lang w:eastAsia="cs-CZ"/>
              </w:rPr>
              <w:t>28</w:t>
            </w:r>
          </w:p>
        </w:tc>
        <w:tc>
          <w:tcPr>
            <w:tcW w:w="663" w:type="dxa"/>
            <w:noWrap/>
          </w:tcPr>
          <w:p w:rsidR="00924F1B" w:rsidRPr="00C623A7" w:rsidRDefault="00924F1B" w:rsidP="00C623A7">
            <w:pPr>
              <w:spacing w:after="0" w:line="240" w:lineRule="auto"/>
              <w:jc w:val="right"/>
              <w:rPr>
                <w:lang w:eastAsia="cs-CZ"/>
              </w:rPr>
            </w:pPr>
            <w:r w:rsidRPr="00C623A7">
              <w:rPr>
                <w:lang w:eastAsia="cs-CZ"/>
              </w:rPr>
              <w:t>28</w:t>
            </w:r>
          </w:p>
        </w:tc>
        <w:tc>
          <w:tcPr>
            <w:tcW w:w="663" w:type="dxa"/>
            <w:noWrap/>
          </w:tcPr>
          <w:p w:rsidR="00924F1B" w:rsidRPr="00C623A7" w:rsidRDefault="00924F1B" w:rsidP="00C623A7">
            <w:pPr>
              <w:spacing w:after="0" w:line="240" w:lineRule="auto"/>
              <w:jc w:val="right"/>
              <w:rPr>
                <w:lang w:eastAsia="cs-CZ"/>
              </w:rPr>
            </w:pPr>
            <w:r w:rsidRPr="00C623A7">
              <w:rPr>
                <w:lang w:eastAsia="cs-CZ"/>
              </w:rPr>
              <w:t>28</w:t>
            </w:r>
          </w:p>
        </w:tc>
        <w:tc>
          <w:tcPr>
            <w:tcW w:w="663" w:type="dxa"/>
            <w:noWrap/>
          </w:tcPr>
          <w:p w:rsidR="00924F1B" w:rsidRPr="00C623A7" w:rsidRDefault="00924F1B" w:rsidP="00C623A7">
            <w:pPr>
              <w:spacing w:after="0" w:line="240" w:lineRule="auto"/>
              <w:jc w:val="right"/>
              <w:rPr>
                <w:lang w:eastAsia="cs-CZ"/>
              </w:rPr>
            </w:pPr>
            <w:r w:rsidRPr="00C623A7">
              <w:rPr>
                <w:lang w:eastAsia="cs-CZ"/>
              </w:rPr>
              <w:t>28</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počet předškoláků </w:t>
            </w:r>
          </w:p>
        </w:tc>
        <w:tc>
          <w:tcPr>
            <w:tcW w:w="663" w:type="dxa"/>
            <w:noWrap/>
          </w:tcPr>
          <w:p w:rsidR="00924F1B" w:rsidRPr="00C623A7" w:rsidRDefault="00924F1B" w:rsidP="00C623A7">
            <w:pPr>
              <w:spacing w:after="0" w:line="240" w:lineRule="auto"/>
              <w:jc w:val="right"/>
              <w:rPr>
                <w:lang w:eastAsia="cs-CZ"/>
              </w:rPr>
            </w:pPr>
            <w:r w:rsidRPr="00C623A7">
              <w:rPr>
                <w:lang w:eastAsia="cs-CZ"/>
              </w:rPr>
              <w:t>14</w:t>
            </w:r>
          </w:p>
        </w:tc>
        <w:tc>
          <w:tcPr>
            <w:tcW w:w="663" w:type="dxa"/>
            <w:noWrap/>
          </w:tcPr>
          <w:p w:rsidR="00924F1B" w:rsidRPr="00C623A7" w:rsidRDefault="00924F1B" w:rsidP="00C623A7">
            <w:pPr>
              <w:spacing w:after="0" w:line="240" w:lineRule="auto"/>
              <w:jc w:val="right"/>
              <w:rPr>
                <w:lang w:eastAsia="cs-CZ"/>
              </w:rPr>
            </w:pPr>
            <w:r w:rsidRPr="00C623A7">
              <w:rPr>
                <w:lang w:eastAsia="cs-CZ"/>
              </w:rPr>
              <w:t>16</w:t>
            </w:r>
          </w:p>
        </w:tc>
        <w:tc>
          <w:tcPr>
            <w:tcW w:w="663" w:type="dxa"/>
            <w:noWrap/>
          </w:tcPr>
          <w:p w:rsidR="00924F1B" w:rsidRPr="00C623A7" w:rsidRDefault="00924F1B" w:rsidP="00C623A7">
            <w:pPr>
              <w:spacing w:after="0" w:line="240" w:lineRule="auto"/>
              <w:jc w:val="right"/>
              <w:rPr>
                <w:lang w:eastAsia="cs-CZ"/>
              </w:rPr>
            </w:pPr>
            <w:r w:rsidRPr="00C623A7">
              <w:rPr>
                <w:lang w:eastAsia="cs-CZ"/>
              </w:rPr>
              <w:t>15</w:t>
            </w:r>
          </w:p>
        </w:tc>
        <w:tc>
          <w:tcPr>
            <w:tcW w:w="663" w:type="dxa"/>
            <w:noWrap/>
          </w:tcPr>
          <w:p w:rsidR="00924F1B" w:rsidRPr="00C623A7" w:rsidRDefault="00924F1B" w:rsidP="00C623A7">
            <w:pPr>
              <w:spacing w:after="0" w:line="240" w:lineRule="auto"/>
              <w:jc w:val="right"/>
              <w:rPr>
                <w:lang w:eastAsia="cs-CZ"/>
              </w:rPr>
            </w:pPr>
            <w:r w:rsidRPr="00C623A7">
              <w:rPr>
                <w:lang w:eastAsia="cs-CZ"/>
              </w:rPr>
              <w:t>19</w:t>
            </w:r>
          </w:p>
        </w:tc>
        <w:tc>
          <w:tcPr>
            <w:tcW w:w="663" w:type="dxa"/>
            <w:noWrap/>
          </w:tcPr>
          <w:p w:rsidR="00924F1B" w:rsidRPr="00C623A7" w:rsidRDefault="00924F1B" w:rsidP="00C623A7">
            <w:pPr>
              <w:spacing w:after="0" w:line="240" w:lineRule="auto"/>
              <w:jc w:val="right"/>
              <w:rPr>
                <w:lang w:eastAsia="cs-CZ"/>
              </w:rPr>
            </w:pPr>
            <w:r w:rsidRPr="00C623A7">
              <w:rPr>
                <w:lang w:eastAsia="cs-CZ"/>
              </w:rPr>
              <w:t>13</w:t>
            </w:r>
          </w:p>
        </w:tc>
        <w:tc>
          <w:tcPr>
            <w:tcW w:w="663" w:type="dxa"/>
            <w:noWrap/>
          </w:tcPr>
          <w:p w:rsidR="00924F1B" w:rsidRPr="00C623A7" w:rsidRDefault="00924F1B" w:rsidP="00C623A7">
            <w:pPr>
              <w:spacing w:after="0" w:line="240" w:lineRule="auto"/>
              <w:jc w:val="right"/>
              <w:rPr>
                <w:lang w:eastAsia="cs-CZ"/>
              </w:rPr>
            </w:pPr>
            <w:r w:rsidRPr="00C623A7">
              <w:rPr>
                <w:lang w:eastAsia="cs-CZ"/>
              </w:rPr>
              <w:t>16</w:t>
            </w:r>
          </w:p>
        </w:tc>
        <w:tc>
          <w:tcPr>
            <w:tcW w:w="663" w:type="dxa"/>
            <w:noWrap/>
          </w:tcPr>
          <w:p w:rsidR="00924F1B" w:rsidRPr="00C623A7" w:rsidRDefault="00924F1B" w:rsidP="00C623A7">
            <w:pPr>
              <w:spacing w:after="0" w:line="240" w:lineRule="auto"/>
              <w:jc w:val="right"/>
              <w:rPr>
                <w:lang w:eastAsia="cs-CZ"/>
              </w:rPr>
            </w:pPr>
            <w:r w:rsidRPr="00C623A7">
              <w:rPr>
                <w:lang w:eastAsia="cs-CZ"/>
              </w:rPr>
              <w:t>17</w:t>
            </w:r>
          </w:p>
        </w:tc>
      </w:tr>
      <w:tr w:rsidR="00924F1B" w:rsidRPr="00C623A7">
        <w:trPr>
          <w:trHeight w:val="288"/>
        </w:trPr>
        <w:tc>
          <w:tcPr>
            <w:tcW w:w="2122"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43</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48</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51</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56</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56</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56</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56</w:t>
            </w:r>
          </w:p>
        </w:tc>
      </w:tr>
    </w:tbl>
    <w:p w:rsidR="00924F1B" w:rsidRPr="009E532E" w:rsidRDefault="00924F1B" w:rsidP="00E50443">
      <w:pPr>
        <w:pStyle w:val="Heading3"/>
      </w:pPr>
      <w:bookmarkStart w:id="49" w:name="_Toc493757483"/>
      <w:bookmarkStart w:id="50" w:name="_Toc494099647"/>
      <w:r w:rsidRPr="009E532E">
        <w:t>Ostatní subjekty poskytující služby pro děti a předškolní vzdělávání</w:t>
      </w:r>
      <w:bookmarkEnd w:id="49"/>
      <w:bookmarkEnd w:id="50"/>
      <w:r w:rsidRPr="009E532E">
        <w:t xml:space="preserve"> </w:t>
      </w:r>
    </w:p>
    <w:p w:rsidR="00924F1B" w:rsidRPr="00E50443" w:rsidRDefault="00924F1B" w:rsidP="00345C84">
      <w:pPr>
        <w:rPr>
          <w:b/>
          <w:bCs/>
          <w:sz w:val="24"/>
          <w:szCs w:val="24"/>
        </w:rPr>
      </w:pPr>
      <w:r w:rsidRPr="00E50443">
        <w:rPr>
          <w:b/>
          <w:bCs/>
          <w:sz w:val="24"/>
          <w:szCs w:val="24"/>
        </w:rPr>
        <w:t>Mateřská škola Diakonie Rolnička Soběslav</w:t>
      </w:r>
    </w:p>
    <w:p w:rsidR="00924F1B" w:rsidRPr="009E532E" w:rsidRDefault="00924F1B" w:rsidP="00376C84">
      <w:pPr>
        <w:pStyle w:val="NormalWeb"/>
        <w:shd w:val="clear" w:color="auto" w:fill="FFFFFF"/>
        <w:spacing w:before="0" w:beforeAutospacing="0" w:after="450" w:afterAutospacing="0" w:line="276" w:lineRule="auto"/>
        <w:jc w:val="both"/>
        <w:rPr>
          <w:rFonts w:ascii="Calibri" w:hAnsi="Calibri" w:cs="Calibri"/>
          <w:lang w:eastAsia="en-US"/>
        </w:rPr>
      </w:pPr>
      <w:r w:rsidRPr="009E532E">
        <w:rPr>
          <w:rFonts w:ascii="Calibri" w:hAnsi="Calibri" w:cs="Calibri"/>
          <w:lang w:eastAsia="en-US"/>
        </w:rPr>
        <w:t>Mateřská škola je jednotřídní s maximální kapacitou 20 dětí, a to z celého regionu Soběslavska. Do školy jsou přijímány také děti se speciálními vzdělávacími potřebami, které k naplnění svých vzdělávacích možností potřebují poskytnutí podpůrných opatření. Při vzdělávání dětí se speciálními vzdělávacími potřebami škola spolupracuje</w:t>
      </w:r>
      <w:r>
        <w:rPr>
          <w:rFonts w:ascii="Calibri" w:hAnsi="Calibri" w:cs="Calibri"/>
          <w:lang w:eastAsia="en-US"/>
        </w:rPr>
        <w:t xml:space="preserve"> s dalšími odborníky a využívá</w:t>
      </w:r>
      <w:r w:rsidRPr="009E532E">
        <w:rPr>
          <w:rFonts w:ascii="Calibri" w:hAnsi="Calibri" w:cs="Calibri"/>
          <w:lang w:eastAsia="en-US"/>
        </w:rPr>
        <w:t xml:space="preserve"> služeb školských poradenských zařízení. Denní program vychází ze Školního vzdělávacího programu „RoLniČKa“, který akceptuje přirozená vývojová specifika dětí předškolního věku a umožňuje rozvoj a vzdělávání každého dítěte v rozsahu jeho individuálních možností a potřeb. Děti se speciálními vzdělávacími potřebami jsou na základě doporučení školského poradenského zařízení vzdělávány podle individuálního vzdělávacího plánu.</w:t>
      </w:r>
    </w:p>
    <w:p w:rsidR="00924F1B" w:rsidRPr="009E532E" w:rsidRDefault="00924F1B" w:rsidP="00E50443">
      <w:pPr>
        <w:pStyle w:val="Heading3"/>
      </w:pPr>
      <w:bookmarkStart w:id="51" w:name="_Toc493757484"/>
      <w:bookmarkStart w:id="52" w:name="_Toc494099648"/>
      <w:r w:rsidRPr="009E532E">
        <w:t>Pedagogičtí pracovníci v MŠ v ORP Soběslav</w:t>
      </w:r>
      <w:bookmarkEnd w:id="51"/>
      <w:bookmarkEnd w:id="52"/>
      <w:r w:rsidRPr="009E532E">
        <w:t xml:space="preserve"> </w:t>
      </w:r>
    </w:p>
    <w:p w:rsidR="00924F1B" w:rsidRPr="009E532E" w:rsidRDefault="00924F1B" w:rsidP="00376C84">
      <w:pPr>
        <w:spacing w:line="276" w:lineRule="auto"/>
        <w:jc w:val="both"/>
        <w:rPr>
          <w:sz w:val="24"/>
          <w:szCs w:val="24"/>
        </w:rPr>
      </w:pPr>
      <w:r w:rsidRPr="009E532E">
        <w:rPr>
          <w:sz w:val="24"/>
          <w:szCs w:val="24"/>
        </w:rPr>
        <w:t>Ve všech mateřských školách zř</w:t>
      </w:r>
      <w:r>
        <w:rPr>
          <w:sz w:val="24"/>
          <w:szCs w:val="24"/>
        </w:rPr>
        <w:t>izovaných</w:t>
      </w:r>
      <w:r w:rsidRPr="009E532E">
        <w:rPr>
          <w:sz w:val="24"/>
          <w:szCs w:val="24"/>
        </w:rPr>
        <w:t xml:space="preserve"> obcemi bylo v roce 2016 zaměstnáno </w:t>
      </w:r>
      <w:r>
        <w:rPr>
          <w:sz w:val="24"/>
          <w:szCs w:val="24"/>
        </w:rPr>
        <w:t>66 </w:t>
      </w:r>
      <w:r w:rsidRPr="009E532E">
        <w:rPr>
          <w:sz w:val="24"/>
          <w:szCs w:val="24"/>
        </w:rPr>
        <w:t>pedagogických pracovnic</w:t>
      </w:r>
      <w:r w:rsidRPr="009E532E">
        <w:rPr>
          <w:rStyle w:val="FootnoteReference"/>
          <w:sz w:val="24"/>
          <w:szCs w:val="24"/>
        </w:rPr>
        <w:footnoteReference w:id="2"/>
      </w:r>
      <w:r w:rsidRPr="009E532E">
        <w:rPr>
          <w:sz w:val="24"/>
          <w:szCs w:val="24"/>
        </w:rPr>
        <w:t xml:space="preserve"> a 43 nepedagogických pracovníků. Všechny pedagogické pozice výhradně zaujímají ženy. V tabulce níže je znázorněn vývoj v letech 2012</w:t>
      </w:r>
      <w:r>
        <w:rPr>
          <w:sz w:val="24"/>
          <w:szCs w:val="24"/>
        </w:rPr>
        <w:t xml:space="preserve"> </w:t>
      </w:r>
      <w:r w:rsidRPr="009E532E">
        <w:rPr>
          <w:sz w:val="24"/>
          <w:szCs w:val="24"/>
        </w:rPr>
        <w:t>–</w:t>
      </w:r>
      <w:r>
        <w:rPr>
          <w:sz w:val="24"/>
          <w:szCs w:val="24"/>
        </w:rPr>
        <w:t xml:space="preserve"> </w:t>
      </w:r>
      <w:r w:rsidRPr="009E532E">
        <w:rPr>
          <w:sz w:val="24"/>
          <w:szCs w:val="24"/>
        </w:rPr>
        <w:t>2016, kdy hodnoty pedagogických pracovnic byly téměř neměnné. K mírnému nárůstu dochází u</w:t>
      </w:r>
      <w:r>
        <w:rPr>
          <w:sz w:val="24"/>
          <w:szCs w:val="24"/>
        </w:rPr>
        <w:t> </w:t>
      </w:r>
      <w:r w:rsidRPr="009E532E">
        <w:rPr>
          <w:sz w:val="24"/>
          <w:szCs w:val="24"/>
        </w:rPr>
        <w:t>nepedagogických pracovníků. V tomto období také není nijak znatelný žádný nárůst ostatních nepedagogických pracovníků (tj. asistentů pedagoga, speciálního pedagoga apod.). Pouze u MŠ Duha byla v letech 2013</w:t>
      </w:r>
      <w:r>
        <w:rPr>
          <w:sz w:val="24"/>
          <w:szCs w:val="24"/>
        </w:rPr>
        <w:t xml:space="preserve"> </w:t>
      </w:r>
      <w:r w:rsidRPr="009E532E">
        <w:rPr>
          <w:sz w:val="24"/>
          <w:szCs w:val="24"/>
        </w:rPr>
        <w:t>-</w:t>
      </w:r>
      <w:r>
        <w:rPr>
          <w:sz w:val="24"/>
          <w:szCs w:val="24"/>
        </w:rPr>
        <w:t xml:space="preserve"> </w:t>
      </w:r>
      <w:r w:rsidRPr="009E532E">
        <w:rPr>
          <w:sz w:val="24"/>
          <w:szCs w:val="24"/>
        </w:rPr>
        <w:t xml:space="preserve">2014 vytvořena pozice asistenta pedagoga, která však již nebyla obnovena. </w:t>
      </w:r>
    </w:p>
    <w:p w:rsidR="00924F1B" w:rsidRPr="009E532E" w:rsidRDefault="00924F1B" w:rsidP="00E50443">
      <w:pPr>
        <w:pStyle w:val="Heading3"/>
      </w:pPr>
      <w:bookmarkStart w:id="53" w:name="_Toc493757485"/>
      <w:bookmarkStart w:id="54" w:name="_Toc494099649"/>
      <w:r w:rsidRPr="009E532E">
        <w:t>Věkový průměr pedagogických pracovnic v MŠ OPR Soběslav</w:t>
      </w:r>
      <w:bookmarkEnd w:id="53"/>
      <w:bookmarkEnd w:id="54"/>
    </w:p>
    <w:p w:rsidR="00924F1B" w:rsidRDefault="00924F1B" w:rsidP="00376C84">
      <w:pPr>
        <w:spacing w:line="276" w:lineRule="auto"/>
        <w:jc w:val="both"/>
        <w:rPr>
          <w:sz w:val="24"/>
          <w:szCs w:val="24"/>
        </w:rPr>
      </w:pPr>
      <w:r w:rsidRPr="009E532E">
        <w:rPr>
          <w:sz w:val="24"/>
          <w:szCs w:val="24"/>
        </w:rPr>
        <w:t>V mateřských škol</w:t>
      </w:r>
      <w:r>
        <w:rPr>
          <w:sz w:val="24"/>
          <w:szCs w:val="24"/>
        </w:rPr>
        <w:t>ách</w:t>
      </w:r>
      <w:r w:rsidRPr="009E532E">
        <w:rPr>
          <w:sz w:val="24"/>
          <w:szCs w:val="24"/>
        </w:rPr>
        <w:t xml:space="preserve"> v ORP Soběslav je zaměst</w:t>
      </w:r>
      <w:r>
        <w:rPr>
          <w:sz w:val="24"/>
          <w:szCs w:val="24"/>
        </w:rPr>
        <w:t>náno 66 pedagogických pracovnic</w:t>
      </w:r>
      <w:r w:rsidRPr="009E532E">
        <w:rPr>
          <w:sz w:val="24"/>
          <w:szCs w:val="24"/>
        </w:rPr>
        <w:t>. Nejpočetněji je zastoupena věková kategorie 51</w:t>
      </w:r>
      <w:r>
        <w:rPr>
          <w:sz w:val="24"/>
          <w:szCs w:val="24"/>
        </w:rPr>
        <w:t xml:space="preserve"> </w:t>
      </w:r>
      <w:r w:rsidRPr="009E532E">
        <w:rPr>
          <w:sz w:val="24"/>
          <w:szCs w:val="24"/>
        </w:rPr>
        <w:t>-</w:t>
      </w:r>
      <w:r>
        <w:rPr>
          <w:sz w:val="24"/>
          <w:szCs w:val="24"/>
        </w:rPr>
        <w:t xml:space="preserve"> </w:t>
      </w:r>
      <w:r w:rsidRPr="009E532E">
        <w:rPr>
          <w:sz w:val="24"/>
          <w:szCs w:val="24"/>
        </w:rPr>
        <w:t>60 let, v rámci které pracuje téměř polovina všech pedagožek. Při součtu dvou nejpočetněji zastoupených věkových kategorií je zjevné, že více než 2/3 pracovnic je ve věku 41</w:t>
      </w:r>
      <w:r>
        <w:rPr>
          <w:sz w:val="24"/>
          <w:szCs w:val="24"/>
        </w:rPr>
        <w:t xml:space="preserve"> </w:t>
      </w:r>
      <w:r w:rsidRPr="009E532E">
        <w:rPr>
          <w:sz w:val="24"/>
          <w:szCs w:val="24"/>
        </w:rPr>
        <w:t>-</w:t>
      </w:r>
      <w:r>
        <w:rPr>
          <w:sz w:val="24"/>
          <w:szCs w:val="24"/>
        </w:rPr>
        <w:t xml:space="preserve"> </w:t>
      </w:r>
      <w:r w:rsidRPr="009E532E">
        <w:rPr>
          <w:sz w:val="24"/>
          <w:szCs w:val="24"/>
        </w:rPr>
        <w:t xml:space="preserve">60 let. </w:t>
      </w:r>
    </w:p>
    <w:p w:rsidR="00924F1B" w:rsidRPr="009E532E" w:rsidRDefault="00924F1B" w:rsidP="003423B3">
      <w:pPr>
        <w:pStyle w:val="Heading4"/>
        <w:rPr>
          <w:rFonts w:cs="Times New Roman"/>
        </w:rPr>
      </w:pPr>
      <w:bookmarkStart w:id="55" w:name="_Toc493757486"/>
      <w:r w:rsidRPr="00F23566">
        <w:t>Tabulka č.</w:t>
      </w:r>
      <w:r>
        <w:t xml:space="preserve"> 21: Věková struktura pedagogů v MŠ v ORP Soběslav</w:t>
      </w:r>
      <w:bookmarkEnd w:id="55"/>
    </w:p>
    <w:tbl>
      <w:tblPr>
        <w:tblW w:w="8800"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4000"/>
        <w:gridCol w:w="960"/>
        <w:gridCol w:w="960"/>
        <w:gridCol w:w="960"/>
        <w:gridCol w:w="960"/>
        <w:gridCol w:w="960"/>
      </w:tblGrid>
      <w:tr w:rsidR="00924F1B" w:rsidRPr="00C623A7">
        <w:trPr>
          <w:trHeight w:val="659"/>
        </w:trPr>
        <w:tc>
          <w:tcPr>
            <w:tcW w:w="4000"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960"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20-30 let</w:t>
            </w:r>
          </w:p>
        </w:tc>
        <w:tc>
          <w:tcPr>
            <w:tcW w:w="960"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31-40 let</w:t>
            </w:r>
          </w:p>
        </w:tc>
        <w:tc>
          <w:tcPr>
            <w:tcW w:w="960"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41-50 let</w:t>
            </w:r>
          </w:p>
        </w:tc>
        <w:tc>
          <w:tcPr>
            <w:tcW w:w="960"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51-60 let</w:t>
            </w:r>
          </w:p>
        </w:tc>
        <w:tc>
          <w:tcPr>
            <w:tcW w:w="960"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60 a více let</w:t>
            </w:r>
          </w:p>
        </w:tc>
      </w:tr>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Mateřská škola Soběslav, Nerudova 278 </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10</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r>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DUHA Soběslav, sídliště Míru 750</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10</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r>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Blatské sídliště Veselí nad Lužnicí, Blatské sídliště 570</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U zastávky Veselí nad Lužnicí, Pod Markem 532</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Sviny, okres Tábor</w:t>
            </w:r>
          </w:p>
        </w:tc>
        <w:tc>
          <w:tcPr>
            <w:tcW w:w="960" w:type="dxa"/>
            <w:noWrap/>
            <w:vAlign w:val="center"/>
          </w:tcPr>
          <w:p w:rsidR="00924F1B" w:rsidRPr="00C623A7" w:rsidRDefault="00924F1B" w:rsidP="00C623A7">
            <w:pPr>
              <w:spacing w:after="0" w:line="240" w:lineRule="auto"/>
              <w:jc w:val="right"/>
              <w:rPr>
                <w:color w:val="000000"/>
                <w:lang w:eastAsia="cs-CZ"/>
              </w:rPr>
            </w:pPr>
          </w:p>
        </w:tc>
        <w:tc>
          <w:tcPr>
            <w:tcW w:w="960" w:type="dxa"/>
            <w:noWrap/>
            <w:vAlign w:val="center"/>
          </w:tcPr>
          <w:p w:rsidR="00924F1B" w:rsidRPr="00C623A7" w:rsidRDefault="00924F1B" w:rsidP="00C623A7">
            <w:pPr>
              <w:spacing w:after="0" w:line="240" w:lineRule="auto"/>
              <w:jc w:val="right"/>
              <w:rPr>
                <w:lang w:eastAsia="cs-CZ"/>
              </w:rPr>
            </w:pPr>
          </w:p>
        </w:tc>
        <w:tc>
          <w:tcPr>
            <w:tcW w:w="960" w:type="dxa"/>
            <w:noWrap/>
            <w:vAlign w:val="center"/>
          </w:tcPr>
          <w:p w:rsidR="00924F1B" w:rsidRPr="00C623A7" w:rsidRDefault="00924F1B" w:rsidP="00C623A7">
            <w:pPr>
              <w:spacing w:after="0" w:line="240" w:lineRule="auto"/>
              <w:jc w:val="right"/>
              <w:rPr>
                <w:lang w:eastAsia="cs-CZ"/>
              </w:rPr>
            </w:pPr>
          </w:p>
        </w:tc>
        <w:tc>
          <w:tcPr>
            <w:tcW w:w="960" w:type="dxa"/>
            <w:noWrap/>
            <w:vAlign w:val="center"/>
          </w:tcPr>
          <w:p w:rsidR="00924F1B" w:rsidRPr="00C623A7" w:rsidRDefault="00924F1B" w:rsidP="00C623A7">
            <w:pPr>
              <w:spacing w:after="0" w:line="240" w:lineRule="auto"/>
              <w:jc w:val="right"/>
              <w:rPr>
                <w:lang w:eastAsia="cs-CZ"/>
              </w:rPr>
            </w:pPr>
          </w:p>
        </w:tc>
        <w:tc>
          <w:tcPr>
            <w:tcW w:w="960" w:type="dxa"/>
            <w:noWrap/>
            <w:vAlign w:val="center"/>
          </w:tcPr>
          <w:p w:rsidR="00924F1B" w:rsidRPr="00C623A7" w:rsidRDefault="00924F1B" w:rsidP="00C623A7">
            <w:pPr>
              <w:spacing w:after="0" w:line="240" w:lineRule="auto"/>
              <w:jc w:val="right"/>
              <w:rPr>
                <w:lang w:eastAsia="cs-CZ"/>
              </w:rPr>
            </w:pPr>
          </w:p>
        </w:tc>
      </w:tr>
    </w:tbl>
    <w:p w:rsidR="00924F1B" w:rsidRDefault="00924F1B">
      <w:r>
        <w:rPr>
          <w:b/>
          <w:bCs/>
        </w:rPr>
        <w:br w:type="page"/>
      </w:r>
    </w:p>
    <w:tbl>
      <w:tblPr>
        <w:tblW w:w="8800"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4000"/>
        <w:gridCol w:w="960"/>
        <w:gridCol w:w="960"/>
        <w:gridCol w:w="960"/>
        <w:gridCol w:w="960"/>
        <w:gridCol w:w="960"/>
      </w:tblGrid>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Mezimostí Veselí nad Lužnicí, Třída Čs.armády 308</w:t>
            </w:r>
          </w:p>
        </w:tc>
        <w:tc>
          <w:tcPr>
            <w:tcW w:w="960"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2</w:t>
            </w:r>
          </w:p>
        </w:tc>
        <w:tc>
          <w:tcPr>
            <w:tcW w:w="960"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4</w:t>
            </w:r>
          </w:p>
        </w:tc>
        <w:tc>
          <w:tcPr>
            <w:tcW w:w="960"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1</w:t>
            </w:r>
          </w:p>
        </w:tc>
        <w:tc>
          <w:tcPr>
            <w:tcW w:w="960"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10</w:t>
            </w:r>
          </w:p>
        </w:tc>
        <w:tc>
          <w:tcPr>
            <w:tcW w:w="960" w:type="dxa"/>
            <w:noWrap/>
            <w:vAlign w:val="center"/>
          </w:tcPr>
          <w:p w:rsidR="00924F1B" w:rsidRPr="00C623A7" w:rsidRDefault="00924F1B" w:rsidP="00C623A7">
            <w:pPr>
              <w:spacing w:after="0" w:line="240" w:lineRule="auto"/>
              <w:jc w:val="right"/>
              <w:rPr>
                <w:b/>
                <w:bCs/>
                <w:color w:val="000000"/>
                <w:lang w:eastAsia="cs-CZ"/>
              </w:rPr>
            </w:pPr>
            <w:r w:rsidRPr="00C623A7">
              <w:rPr>
                <w:b/>
                <w:bCs/>
                <w:color w:val="000000"/>
                <w:lang w:eastAsia="cs-CZ"/>
              </w:rPr>
              <w:t>0</w:t>
            </w:r>
          </w:p>
        </w:tc>
      </w:tr>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Základní škola a Mateřská škola Tučapy</w:t>
            </w:r>
          </w:p>
        </w:tc>
        <w:tc>
          <w:tcPr>
            <w:tcW w:w="960" w:type="dxa"/>
            <w:noWrap/>
            <w:vAlign w:val="center"/>
          </w:tcPr>
          <w:p w:rsidR="00924F1B" w:rsidRPr="00C623A7" w:rsidRDefault="00924F1B" w:rsidP="00C623A7">
            <w:pPr>
              <w:spacing w:after="0" w:line="240" w:lineRule="auto"/>
              <w:jc w:val="right"/>
              <w:rPr>
                <w:color w:val="000000"/>
                <w:lang w:eastAsia="cs-CZ"/>
              </w:rPr>
            </w:pPr>
          </w:p>
        </w:tc>
        <w:tc>
          <w:tcPr>
            <w:tcW w:w="960" w:type="dxa"/>
            <w:noWrap/>
            <w:vAlign w:val="center"/>
          </w:tcPr>
          <w:p w:rsidR="00924F1B" w:rsidRPr="00C623A7" w:rsidRDefault="00924F1B" w:rsidP="00C623A7">
            <w:pPr>
              <w:spacing w:after="0" w:line="240" w:lineRule="auto"/>
              <w:jc w:val="right"/>
              <w:rPr>
                <w:lang w:eastAsia="cs-CZ"/>
              </w:rPr>
            </w:pP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960" w:type="dxa"/>
            <w:noWrap/>
            <w:vAlign w:val="center"/>
          </w:tcPr>
          <w:p w:rsidR="00924F1B" w:rsidRPr="00C623A7" w:rsidRDefault="00924F1B" w:rsidP="00C623A7">
            <w:pPr>
              <w:spacing w:after="0" w:line="240" w:lineRule="auto"/>
              <w:jc w:val="right"/>
              <w:rPr>
                <w:color w:val="000000"/>
                <w:lang w:eastAsia="cs-CZ"/>
              </w:rPr>
            </w:pPr>
          </w:p>
        </w:tc>
      </w:tr>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U Rybníčka Zlukov</w:t>
            </w:r>
          </w:p>
        </w:tc>
        <w:tc>
          <w:tcPr>
            <w:tcW w:w="96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960" w:type="dxa"/>
            <w:noWrap/>
            <w:vAlign w:val="center"/>
          </w:tcPr>
          <w:p w:rsidR="00924F1B" w:rsidRPr="00C623A7" w:rsidRDefault="00924F1B" w:rsidP="00C623A7">
            <w:pPr>
              <w:spacing w:after="0" w:line="240" w:lineRule="auto"/>
              <w:jc w:val="right"/>
              <w:rPr>
                <w:lang w:eastAsia="cs-CZ"/>
              </w:rPr>
            </w:pPr>
            <w:r w:rsidRPr="00C623A7">
              <w:rPr>
                <w:lang w:eastAsia="cs-CZ"/>
              </w:rPr>
              <w:t>1</w:t>
            </w:r>
          </w:p>
        </w:tc>
        <w:tc>
          <w:tcPr>
            <w:tcW w:w="960" w:type="dxa"/>
            <w:noWrap/>
            <w:vAlign w:val="center"/>
          </w:tcPr>
          <w:p w:rsidR="00924F1B" w:rsidRPr="00C623A7" w:rsidRDefault="00924F1B" w:rsidP="00C623A7">
            <w:pPr>
              <w:spacing w:after="0" w:line="240" w:lineRule="auto"/>
              <w:jc w:val="right"/>
              <w:rPr>
                <w:lang w:eastAsia="cs-CZ"/>
              </w:rPr>
            </w:pPr>
          </w:p>
        </w:tc>
        <w:tc>
          <w:tcPr>
            <w:tcW w:w="960" w:type="dxa"/>
            <w:noWrap/>
            <w:vAlign w:val="center"/>
          </w:tcPr>
          <w:p w:rsidR="00924F1B" w:rsidRPr="00C623A7" w:rsidRDefault="00924F1B" w:rsidP="00C623A7">
            <w:pPr>
              <w:spacing w:after="0" w:line="240" w:lineRule="auto"/>
              <w:jc w:val="right"/>
              <w:rPr>
                <w:lang w:eastAsia="cs-CZ"/>
              </w:rPr>
            </w:pPr>
          </w:p>
        </w:tc>
        <w:tc>
          <w:tcPr>
            <w:tcW w:w="960" w:type="dxa"/>
            <w:noWrap/>
            <w:vAlign w:val="center"/>
          </w:tcPr>
          <w:p w:rsidR="00924F1B" w:rsidRPr="00C623A7" w:rsidRDefault="00924F1B" w:rsidP="00C623A7">
            <w:pPr>
              <w:spacing w:after="0" w:line="240" w:lineRule="auto"/>
              <w:jc w:val="right"/>
              <w:rPr>
                <w:lang w:eastAsia="cs-CZ"/>
              </w:rPr>
            </w:pPr>
          </w:p>
        </w:tc>
      </w:tr>
      <w:tr w:rsidR="00924F1B" w:rsidRPr="00C623A7">
        <w:trPr>
          <w:trHeight w:val="288"/>
        </w:trPr>
        <w:tc>
          <w:tcPr>
            <w:tcW w:w="400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Celkem </w:t>
            </w:r>
          </w:p>
        </w:tc>
        <w:tc>
          <w:tcPr>
            <w:tcW w:w="960" w:type="dxa"/>
            <w:noWrap/>
          </w:tcPr>
          <w:p w:rsidR="00924F1B" w:rsidRPr="00C623A7" w:rsidRDefault="00924F1B" w:rsidP="00C623A7">
            <w:pPr>
              <w:spacing w:after="0" w:line="240" w:lineRule="auto"/>
              <w:jc w:val="right"/>
              <w:rPr>
                <w:b/>
                <w:bCs/>
                <w:color w:val="000000"/>
                <w:lang w:eastAsia="cs-CZ"/>
              </w:rPr>
            </w:pPr>
            <w:r w:rsidRPr="00C623A7">
              <w:rPr>
                <w:b/>
                <w:bCs/>
                <w:color w:val="000000"/>
                <w:lang w:eastAsia="cs-CZ"/>
              </w:rPr>
              <w:t>8</w:t>
            </w:r>
          </w:p>
        </w:tc>
        <w:tc>
          <w:tcPr>
            <w:tcW w:w="960" w:type="dxa"/>
            <w:noWrap/>
          </w:tcPr>
          <w:p w:rsidR="00924F1B" w:rsidRPr="00C623A7" w:rsidRDefault="00924F1B" w:rsidP="00C623A7">
            <w:pPr>
              <w:spacing w:after="0" w:line="240" w:lineRule="auto"/>
              <w:jc w:val="right"/>
              <w:rPr>
                <w:b/>
                <w:bCs/>
                <w:color w:val="000000"/>
                <w:lang w:eastAsia="cs-CZ"/>
              </w:rPr>
            </w:pPr>
            <w:r w:rsidRPr="00C623A7">
              <w:rPr>
                <w:b/>
                <w:bCs/>
                <w:color w:val="000000"/>
                <w:lang w:eastAsia="cs-CZ"/>
              </w:rPr>
              <w:t>12</w:t>
            </w:r>
          </w:p>
        </w:tc>
        <w:tc>
          <w:tcPr>
            <w:tcW w:w="960" w:type="dxa"/>
            <w:noWrap/>
          </w:tcPr>
          <w:p w:rsidR="00924F1B" w:rsidRPr="00C623A7" w:rsidRDefault="00924F1B" w:rsidP="00C623A7">
            <w:pPr>
              <w:spacing w:after="0" w:line="240" w:lineRule="auto"/>
              <w:jc w:val="right"/>
              <w:rPr>
                <w:b/>
                <w:bCs/>
                <w:color w:val="000000"/>
                <w:lang w:eastAsia="cs-CZ"/>
              </w:rPr>
            </w:pPr>
            <w:r w:rsidRPr="00C623A7">
              <w:rPr>
                <w:b/>
                <w:bCs/>
                <w:color w:val="000000"/>
                <w:lang w:eastAsia="cs-CZ"/>
              </w:rPr>
              <w:t>18</w:t>
            </w:r>
          </w:p>
        </w:tc>
        <w:tc>
          <w:tcPr>
            <w:tcW w:w="960" w:type="dxa"/>
            <w:noWrap/>
          </w:tcPr>
          <w:p w:rsidR="00924F1B" w:rsidRPr="00C623A7" w:rsidRDefault="00924F1B" w:rsidP="00C623A7">
            <w:pPr>
              <w:spacing w:after="0" w:line="240" w:lineRule="auto"/>
              <w:jc w:val="right"/>
              <w:rPr>
                <w:b/>
                <w:bCs/>
                <w:color w:val="000000"/>
                <w:lang w:eastAsia="cs-CZ"/>
              </w:rPr>
            </w:pPr>
            <w:r w:rsidRPr="00C623A7">
              <w:rPr>
                <w:b/>
                <w:bCs/>
                <w:color w:val="000000"/>
                <w:lang w:eastAsia="cs-CZ"/>
              </w:rPr>
              <w:t>27</w:t>
            </w:r>
          </w:p>
        </w:tc>
        <w:tc>
          <w:tcPr>
            <w:tcW w:w="960" w:type="dxa"/>
            <w:noWrap/>
          </w:tcPr>
          <w:p w:rsidR="00924F1B" w:rsidRPr="00C623A7" w:rsidRDefault="00924F1B" w:rsidP="00C623A7">
            <w:pPr>
              <w:spacing w:after="0" w:line="240" w:lineRule="auto"/>
              <w:jc w:val="right"/>
              <w:rPr>
                <w:b/>
                <w:bCs/>
                <w:color w:val="000000"/>
                <w:lang w:eastAsia="cs-CZ"/>
              </w:rPr>
            </w:pPr>
            <w:r w:rsidRPr="00C623A7">
              <w:rPr>
                <w:b/>
                <w:bCs/>
                <w:color w:val="000000"/>
                <w:lang w:eastAsia="cs-CZ"/>
              </w:rPr>
              <w:t>3</w:t>
            </w:r>
          </w:p>
        </w:tc>
      </w:tr>
    </w:tbl>
    <w:p w:rsidR="00924F1B" w:rsidRPr="009E532E" w:rsidRDefault="00924F1B" w:rsidP="000E076B">
      <w:pPr>
        <w:rPr>
          <w:sz w:val="24"/>
          <w:szCs w:val="24"/>
        </w:rPr>
      </w:pPr>
      <w:r>
        <w:rPr>
          <w:sz w:val="24"/>
          <w:szCs w:val="24"/>
        </w:rPr>
        <w:t>Zdroj: údaje ze stat. výkazů ORP Soběslav</w:t>
      </w:r>
    </w:p>
    <w:p w:rsidR="00924F1B" w:rsidRPr="009E532E" w:rsidRDefault="00924F1B" w:rsidP="00E50443">
      <w:pPr>
        <w:pStyle w:val="Heading3"/>
      </w:pPr>
      <w:bookmarkStart w:id="56" w:name="_Toc493757487"/>
      <w:bookmarkStart w:id="57" w:name="_Toc494099650"/>
      <w:r w:rsidRPr="009E532E">
        <w:t>Podíl pedagogických a nepedagogických pracovníků na MŠ v ORP Soběslav v roce 2016</w:t>
      </w:r>
      <w:bookmarkEnd w:id="56"/>
      <w:bookmarkEnd w:id="57"/>
    </w:p>
    <w:p w:rsidR="00924F1B" w:rsidRPr="009E532E" w:rsidRDefault="00924F1B" w:rsidP="00376C84">
      <w:pPr>
        <w:spacing w:line="276" w:lineRule="auto"/>
        <w:jc w:val="both"/>
        <w:rPr>
          <w:sz w:val="24"/>
          <w:szCs w:val="24"/>
        </w:rPr>
      </w:pPr>
      <w:r w:rsidRPr="009E532E">
        <w:rPr>
          <w:sz w:val="24"/>
          <w:szCs w:val="24"/>
        </w:rPr>
        <w:t>Vzájemný podíl pedagogických a nepedagogických pracovníků na jednotlivých školách má více m</w:t>
      </w:r>
      <w:r>
        <w:rPr>
          <w:sz w:val="24"/>
          <w:szCs w:val="24"/>
        </w:rPr>
        <w:t>é</w:t>
      </w:r>
      <w:r w:rsidRPr="009E532E">
        <w:rPr>
          <w:sz w:val="24"/>
          <w:szCs w:val="24"/>
        </w:rPr>
        <w:t>ně vyrovnanou tendenci a vzájemné podíly za rok 2016 jsou uvedeny v následující tabulce. K těmto hodnotám byl také zjišťován průměrný počet dětí na 1 pedagogický úvazek. Z poměrně vyrovnaných hodnot se vymyká pouze MŠ Sviny, kde však je celkově nižší počet dětí, než je možná kapacita. U ostatních MŠ jsou tyto hodnoty počítané od</w:t>
      </w:r>
      <w:r>
        <w:rPr>
          <w:sz w:val="24"/>
          <w:szCs w:val="24"/>
        </w:rPr>
        <w:t> </w:t>
      </w:r>
      <w:r w:rsidRPr="009E532E">
        <w:rPr>
          <w:sz w:val="24"/>
          <w:szCs w:val="24"/>
        </w:rPr>
        <w:t>100</w:t>
      </w:r>
      <w:r>
        <w:rPr>
          <w:sz w:val="24"/>
          <w:szCs w:val="24"/>
        </w:rPr>
        <w:t> </w:t>
      </w:r>
      <w:r w:rsidRPr="009E532E">
        <w:rPr>
          <w:sz w:val="24"/>
          <w:szCs w:val="24"/>
        </w:rPr>
        <w:t xml:space="preserve">% obsazenosti. </w:t>
      </w:r>
    </w:p>
    <w:p w:rsidR="00924F1B" w:rsidRPr="009E532E" w:rsidRDefault="00924F1B" w:rsidP="003423B3">
      <w:pPr>
        <w:pStyle w:val="Heading4"/>
        <w:rPr>
          <w:rFonts w:cs="Times New Roman"/>
        </w:rPr>
      </w:pPr>
      <w:bookmarkStart w:id="58" w:name="_Toc493757488"/>
      <w:r w:rsidRPr="00F23566">
        <w:t>Tabulka č.</w:t>
      </w:r>
      <w:r>
        <w:t xml:space="preserve"> 22: Podíl pedagogických a nepedagogických pracovníků na MŠ v ORP Soběslav</w:t>
      </w:r>
      <w:bookmarkEnd w:id="58"/>
    </w:p>
    <w:tbl>
      <w:tblPr>
        <w:tblW w:w="8755"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972"/>
        <w:gridCol w:w="2713"/>
        <w:gridCol w:w="1050"/>
        <w:gridCol w:w="2020"/>
      </w:tblGrid>
      <w:tr w:rsidR="00924F1B" w:rsidRPr="00C623A7">
        <w:trPr>
          <w:trHeight w:val="288"/>
        </w:trPr>
        <w:tc>
          <w:tcPr>
            <w:tcW w:w="297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2713"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Pedagogové/nepedagogičtí pracovníci</w:t>
            </w:r>
          </w:p>
        </w:tc>
        <w:tc>
          <w:tcPr>
            <w:tcW w:w="1050"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Celkem</w:t>
            </w:r>
          </w:p>
        </w:tc>
        <w:tc>
          <w:tcPr>
            <w:tcW w:w="2020" w:type="dxa"/>
            <w:tcBorders>
              <w:left w:val="single" w:sz="4" w:space="0" w:color="FFFFFF"/>
              <w:bottom w:val="single" w:sz="12" w:space="0" w:color="FFD966"/>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 xml:space="preserve">Průměrný počet dětí </w:t>
            </w:r>
          </w:p>
          <w:p w:rsidR="00924F1B" w:rsidRPr="00C623A7" w:rsidRDefault="00924F1B" w:rsidP="00C623A7">
            <w:pPr>
              <w:spacing w:after="0" w:line="240" w:lineRule="auto"/>
              <w:jc w:val="center"/>
              <w:rPr>
                <w:b/>
                <w:bCs/>
                <w:color w:val="FFFFFF"/>
                <w:lang w:eastAsia="cs-CZ"/>
              </w:rPr>
            </w:pPr>
            <w:r w:rsidRPr="00C623A7">
              <w:rPr>
                <w:b/>
                <w:bCs/>
                <w:color w:val="FFFFFF"/>
                <w:lang w:eastAsia="cs-CZ"/>
              </w:rPr>
              <w:t>1 pedagogického úvazku</w:t>
            </w:r>
          </w:p>
        </w:tc>
      </w:tr>
      <w:tr w:rsidR="00924F1B" w:rsidRPr="00C623A7">
        <w:trPr>
          <w:trHeight w:val="288"/>
        </w:trPr>
        <w:tc>
          <w:tcPr>
            <w:tcW w:w="297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MŠ Soběslav, Nerudova 278 </w:t>
            </w:r>
          </w:p>
        </w:tc>
        <w:tc>
          <w:tcPr>
            <w:tcW w:w="2713"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11/8</w:t>
            </w:r>
          </w:p>
        </w:tc>
        <w:tc>
          <w:tcPr>
            <w:tcW w:w="105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19</w:t>
            </w:r>
          </w:p>
        </w:tc>
        <w:tc>
          <w:tcPr>
            <w:tcW w:w="202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13,35</w:t>
            </w:r>
          </w:p>
        </w:tc>
      </w:tr>
      <w:tr w:rsidR="00924F1B" w:rsidRPr="00C623A7">
        <w:trPr>
          <w:trHeight w:val="288"/>
        </w:trPr>
        <w:tc>
          <w:tcPr>
            <w:tcW w:w="297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MŠ DUHA Soběslav, sídliště Míru 750</w:t>
            </w:r>
          </w:p>
        </w:tc>
        <w:tc>
          <w:tcPr>
            <w:tcW w:w="2713"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16/14</w:t>
            </w:r>
          </w:p>
        </w:tc>
        <w:tc>
          <w:tcPr>
            <w:tcW w:w="105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30</w:t>
            </w:r>
          </w:p>
        </w:tc>
        <w:tc>
          <w:tcPr>
            <w:tcW w:w="202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13,35</w:t>
            </w:r>
          </w:p>
        </w:tc>
      </w:tr>
      <w:tr w:rsidR="00924F1B" w:rsidRPr="00C623A7">
        <w:trPr>
          <w:trHeight w:val="288"/>
        </w:trPr>
        <w:tc>
          <w:tcPr>
            <w:tcW w:w="297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MŠ Blatské sídliště Veselí nad Lužnicí, Blatské sídliště 570</w:t>
            </w:r>
          </w:p>
        </w:tc>
        <w:tc>
          <w:tcPr>
            <w:tcW w:w="2713"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8/5</w:t>
            </w:r>
          </w:p>
        </w:tc>
        <w:tc>
          <w:tcPr>
            <w:tcW w:w="105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13</w:t>
            </w:r>
          </w:p>
        </w:tc>
        <w:tc>
          <w:tcPr>
            <w:tcW w:w="202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13,35</w:t>
            </w:r>
          </w:p>
        </w:tc>
      </w:tr>
      <w:tr w:rsidR="00924F1B" w:rsidRPr="00C623A7">
        <w:trPr>
          <w:trHeight w:val="288"/>
        </w:trPr>
        <w:tc>
          <w:tcPr>
            <w:tcW w:w="297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MŠ U zastávky Veselí nad Lužnicí, Pod Markem 532</w:t>
            </w:r>
          </w:p>
        </w:tc>
        <w:tc>
          <w:tcPr>
            <w:tcW w:w="2713"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8/6</w:t>
            </w:r>
          </w:p>
        </w:tc>
        <w:tc>
          <w:tcPr>
            <w:tcW w:w="105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14</w:t>
            </w:r>
          </w:p>
        </w:tc>
        <w:tc>
          <w:tcPr>
            <w:tcW w:w="202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13,35</w:t>
            </w:r>
          </w:p>
        </w:tc>
      </w:tr>
      <w:tr w:rsidR="00924F1B" w:rsidRPr="00C623A7">
        <w:trPr>
          <w:trHeight w:val="288"/>
        </w:trPr>
        <w:tc>
          <w:tcPr>
            <w:tcW w:w="297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MŠ, Sviny, okres Tábor</w:t>
            </w:r>
          </w:p>
        </w:tc>
        <w:tc>
          <w:tcPr>
            <w:tcW w:w="2713"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2/2</w:t>
            </w:r>
          </w:p>
        </w:tc>
        <w:tc>
          <w:tcPr>
            <w:tcW w:w="105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w:t>
            </w:r>
          </w:p>
        </w:tc>
        <w:tc>
          <w:tcPr>
            <w:tcW w:w="202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10,55</w:t>
            </w:r>
          </w:p>
        </w:tc>
      </w:tr>
      <w:tr w:rsidR="00924F1B" w:rsidRPr="00C623A7">
        <w:trPr>
          <w:trHeight w:val="288"/>
        </w:trPr>
        <w:tc>
          <w:tcPr>
            <w:tcW w:w="297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MŠ Mezimostí Veselí nad Lužnicí, Třída Čs. armády 308</w:t>
            </w:r>
          </w:p>
        </w:tc>
        <w:tc>
          <w:tcPr>
            <w:tcW w:w="2713"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4/2</w:t>
            </w:r>
          </w:p>
        </w:tc>
        <w:tc>
          <w:tcPr>
            <w:tcW w:w="105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202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12,95</w:t>
            </w:r>
          </w:p>
        </w:tc>
      </w:tr>
      <w:tr w:rsidR="00924F1B" w:rsidRPr="00C623A7">
        <w:trPr>
          <w:trHeight w:val="288"/>
        </w:trPr>
        <w:tc>
          <w:tcPr>
            <w:tcW w:w="297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MŠ U Rybníčka Zlukov</w:t>
            </w:r>
          </w:p>
        </w:tc>
        <w:tc>
          <w:tcPr>
            <w:tcW w:w="2713"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2/2</w:t>
            </w:r>
          </w:p>
        </w:tc>
        <w:tc>
          <w:tcPr>
            <w:tcW w:w="105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w:t>
            </w:r>
          </w:p>
        </w:tc>
        <w:tc>
          <w:tcPr>
            <w:tcW w:w="202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12,2</w:t>
            </w:r>
          </w:p>
        </w:tc>
      </w:tr>
      <w:tr w:rsidR="00924F1B" w:rsidRPr="00C623A7">
        <w:trPr>
          <w:trHeight w:val="288"/>
        </w:trPr>
        <w:tc>
          <w:tcPr>
            <w:tcW w:w="297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MŠ Tučapy</w:t>
            </w:r>
          </w:p>
        </w:tc>
        <w:tc>
          <w:tcPr>
            <w:tcW w:w="2713"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4/4</w:t>
            </w:r>
          </w:p>
        </w:tc>
        <w:tc>
          <w:tcPr>
            <w:tcW w:w="105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2020" w:type="dxa"/>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12,78</w:t>
            </w:r>
          </w:p>
        </w:tc>
      </w:tr>
    </w:tbl>
    <w:p w:rsidR="00924F1B" w:rsidRPr="009E532E" w:rsidRDefault="00924F1B" w:rsidP="000E076B">
      <w:pPr>
        <w:rPr>
          <w:sz w:val="24"/>
          <w:szCs w:val="24"/>
        </w:rPr>
      </w:pPr>
      <w:r>
        <w:rPr>
          <w:sz w:val="24"/>
          <w:szCs w:val="24"/>
        </w:rPr>
        <w:t>Zdroj: údaje ze stat. výkazů ORP Soběslav</w:t>
      </w:r>
    </w:p>
    <w:p w:rsidR="00924F1B" w:rsidRPr="009E532E" w:rsidRDefault="00924F1B" w:rsidP="00376C84">
      <w:pPr>
        <w:spacing w:line="276" w:lineRule="auto"/>
        <w:jc w:val="both"/>
        <w:rPr>
          <w:sz w:val="24"/>
          <w:szCs w:val="24"/>
        </w:rPr>
      </w:pPr>
      <w:r w:rsidRPr="009E532E">
        <w:rPr>
          <w:sz w:val="24"/>
          <w:szCs w:val="24"/>
        </w:rPr>
        <w:t xml:space="preserve">Celkový vývoj počtu dětí na 1 pedagogický úvazky za všechny MŠ v ORP Soběslav zřizované obcemi je znázorněn v následujícím grafu. Dílčí rozdíly jsou způsobené především metodou výpočtu, kdy pokles počtu žáků o jednotky a nárůst/pokles úvazku o setiny způsobuje viditelné rozdíly. Za poslední tři sledované roky klesá počet úvazků pedagogických pracovnic přímo úměrně s poklesem absolutního počtu dětí. </w:t>
      </w:r>
    </w:p>
    <w:p w:rsidR="00924F1B" w:rsidRPr="003378A8" w:rsidRDefault="00924F1B" w:rsidP="003423B3">
      <w:pPr>
        <w:pStyle w:val="Heading4"/>
      </w:pPr>
      <w:bookmarkStart w:id="59" w:name="_Toc493757489"/>
      <w:r w:rsidRPr="003378A8">
        <w:t xml:space="preserve">Graf č. </w:t>
      </w:r>
      <w:r>
        <w:t>3</w:t>
      </w:r>
      <w:r w:rsidRPr="003378A8">
        <w:t>:</w:t>
      </w:r>
      <w:r>
        <w:t xml:space="preserve"> </w:t>
      </w:r>
      <w:r w:rsidRPr="003378A8">
        <w:t>V</w:t>
      </w:r>
      <w:r>
        <w:t>ývoj průměrného počtu dětí na 1</w:t>
      </w:r>
      <w:r w:rsidRPr="003378A8">
        <w:t xml:space="preserve"> pedagogický úvazek v MŠ ORP Soběslav</w:t>
      </w:r>
      <w:bookmarkEnd w:id="59"/>
      <w:r w:rsidRPr="003378A8">
        <w:t xml:space="preserve">   </w:t>
      </w:r>
    </w:p>
    <w:p w:rsidR="00924F1B" w:rsidRPr="009E532E" w:rsidRDefault="00924F1B" w:rsidP="000E076B">
      <w:pPr>
        <w:rPr>
          <w:sz w:val="24"/>
          <w:szCs w:val="24"/>
        </w:rPr>
      </w:pPr>
      <w:r w:rsidRPr="0043743A">
        <w:rPr>
          <w:noProof/>
          <w:sz w:val="24"/>
          <w:szCs w:val="24"/>
          <w:lang w:eastAsia="cs-CZ"/>
        </w:rPr>
        <w:pict>
          <v:shape id="Graf 1" o:spid="_x0000_i1030" type="#_x0000_t75" style="width:361.5pt;height:117.75pt;visibility:visible">
            <v:imagedata r:id="rId24" o:title=""/>
            <o:lock v:ext="edit" aspectratio="f"/>
          </v:shape>
        </w:pict>
      </w:r>
    </w:p>
    <w:p w:rsidR="00924F1B" w:rsidRDefault="00924F1B" w:rsidP="003423B3">
      <w:pPr>
        <w:pStyle w:val="Heading4"/>
        <w:rPr>
          <w:rFonts w:cs="Times New Roman"/>
        </w:rPr>
      </w:pPr>
      <w:bookmarkStart w:id="60" w:name="_Toc493757490"/>
    </w:p>
    <w:p w:rsidR="00924F1B" w:rsidRPr="009E532E" w:rsidRDefault="00924F1B" w:rsidP="003423B3">
      <w:pPr>
        <w:pStyle w:val="Heading4"/>
        <w:rPr>
          <w:rFonts w:cs="Times New Roman"/>
        </w:rPr>
      </w:pPr>
      <w:r w:rsidRPr="00F23566">
        <w:t>Tabulka č.</w:t>
      </w:r>
      <w:r>
        <w:t xml:space="preserve"> 23: Vývoj počtu dětí na 1 pedagogický úvazek v MŠ ORP Soběslav</w:t>
      </w:r>
      <w:bookmarkEnd w:id="60"/>
    </w:p>
    <w:tbl>
      <w:tblPr>
        <w:tblW w:w="7539"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4224"/>
        <w:gridCol w:w="663"/>
        <w:gridCol w:w="663"/>
        <w:gridCol w:w="663"/>
        <w:gridCol w:w="663"/>
        <w:gridCol w:w="663"/>
      </w:tblGrid>
      <w:tr w:rsidR="00924F1B" w:rsidRPr="00C623A7">
        <w:trPr>
          <w:trHeight w:val="288"/>
        </w:trPr>
        <w:tc>
          <w:tcPr>
            <w:tcW w:w="4224"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422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počet dětí  </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711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721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719</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708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706</w:t>
            </w:r>
          </w:p>
        </w:tc>
      </w:tr>
      <w:tr w:rsidR="00924F1B" w:rsidRPr="00C623A7">
        <w:trPr>
          <w:trHeight w:val="288"/>
        </w:trPr>
        <w:tc>
          <w:tcPr>
            <w:tcW w:w="4224" w:type="dxa"/>
            <w:noWrap/>
          </w:tcPr>
          <w:p w:rsidR="00924F1B" w:rsidRPr="00C623A7" w:rsidRDefault="00924F1B" w:rsidP="00C623A7">
            <w:pPr>
              <w:spacing w:after="0" w:line="240" w:lineRule="auto"/>
              <w:rPr>
                <w:b/>
                <w:bCs/>
                <w:lang w:eastAsia="cs-CZ"/>
              </w:rPr>
            </w:pPr>
            <w:r w:rsidRPr="00C623A7">
              <w:rPr>
                <w:b/>
                <w:bCs/>
                <w:color w:val="000000"/>
                <w:lang w:eastAsia="cs-CZ"/>
              </w:rPr>
              <w:t>Přepočtené úvazky za MŠ v ORP</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53,2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53,3</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54,1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53,8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53,6</w:t>
            </w:r>
          </w:p>
        </w:tc>
      </w:tr>
    </w:tbl>
    <w:p w:rsidR="00924F1B" w:rsidRPr="009E532E" w:rsidRDefault="00924F1B" w:rsidP="00327080">
      <w:pPr>
        <w:tabs>
          <w:tab w:val="left" w:pos="1008"/>
        </w:tabs>
        <w:rPr>
          <w:sz w:val="24"/>
          <w:szCs w:val="24"/>
        </w:rPr>
      </w:pPr>
      <w:r>
        <w:rPr>
          <w:sz w:val="24"/>
          <w:szCs w:val="24"/>
        </w:rPr>
        <w:t>Zdroj: údaje ze stat. výkazů ORP Soběslav</w:t>
      </w:r>
    </w:p>
    <w:p w:rsidR="00924F1B" w:rsidRPr="009E532E" w:rsidRDefault="00924F1B" w:rsidP="00327080">
      <w:pPr>
        <w:tabs>
          <w:tab w:val="left" w:pos="1008"/>
        </w:tabs>
        <w:rPr>
          <w:sz w:val="24"/>
          <w:szCs w:val="24"/>
        </w:rPr>
      </w:pPr>
    </w:p>
    <w:p w:rsidR="00924F1B" w:rsidRPr="009E532E" w:rsidRDefault="00924F1B" w:rsidP="00E50443">
      <w:pPr>
        <w:pStyle w:val="Heading3"/>
      </w:pPr>
      <w:bookmarkStart w:id="61" w:name="_Toc493757491"/>
      <w:bookmarkStart w:id="62" w:name="_Toc494099651"/>
      <w:r w:rsidRPr="009E532E">
        <w:t>Profesní vzdělávání pedagogických pracovníků</w:t>
      </w:r>
      <w:bookmarkEnd w:id="61"/>
      <w:bookmarkEnd w:id="62"/>
      <w:r w:rsidRPr="009E532E">
        <w:t xml:space="preserve"> </w:t>
      </w:r>
    </w:p>
    <w:p w:rsidR="00924F1B" w:rsidRDefault="00924F1B" w:rsidP="00376C84">
      <w:pPr>
        <w:tabs>
          <w:tab w:val="left" w:pos="1008"/>
        </w:tabs>
        <w:spacing w:line="276" w:lineRule="auto"/>
        <w:jc w:val="both"/>
        <w:rPr>
          <w:sz w:val="24"/>
          <w:szCs w:val="24"/>
        </w:rPr>
      </w:pPr>
      <w:r w:rsidRPr="009E532E">
        <w:rPr>
          <w:sz w:val="24"/>
          <w:szCs w:val="24"/>
        </w:rPr>
        <w:t xml:space="preserve">V rámci profesního vzdělávání pedagogických pracovníků se ve školním roce 2016/2017 uskutečnilo celkem </w:t>
      </w:r>
      <w:r w:rsidRPr="003231D4">
        <w:rPr>
          <w:sz w:val="24"/>
          <w:szCs w:val="24"/>
        </w:rPr>
        <w:t>101 akcí, kdy více</w:t>
      </w:r>
      <w:r w:rsidRPr="009E532E">
        <w:rPr>
          <w:sz w:val="24"/>
          <w:szCs w:val="24"/>
        </w:rPr>
        <w:t xml:space="preserve"> než 2/3 školení byla uskutečněna ve třech mateřských školách s nejvyšším počtem pedagogických pracovníků. Nejvíce bylo realizováno školení v rámci dalšího profesního vzdělávání, dále byl zajištěn mentoring pro celkem </w:t>
      </w:r>
      <w:r>
        <w:rPr>
          <w:sz w:val="24"/>
          <w:szCs w:val="24"/>
        </w:rPr>
        <w:t>11</w:t>
      </w:r>
      <w:r w:rsidRPr="009E532E">
        <w:rPr>
          <w:sz w:val="24"/>
          <w:szCs w:val="24"/>
        </w:rPr>
        <w:t xml:space="preserve"> pedagogů a pro </w:t>
      </w:r>
      <w:r>
        <w:rPr>
          <w:sz w:val="24"/>
          <w:szCs w:val="24"/>
        </w:rPr>
        <w:t>8</w:t>
      </w:r>
      <w:r w:rsidRPr="009E532E">
        <w:rPr>
          <w:sz w:val="24"/>
          <w:szCs w:val="24"/>
        </w:rPr>
        <w:t xml:space="preserve"> pedagogů byla zajištěna externí podpora. V omezené míře byly realizovány vzdělávací aktivity pro sborovnu – celkem 4. </w:t>
      </w:r>
    </w:p>
    <w:p w:rsidR="00924F1B" w:rsidRPr="009E532E" w:rsidRDefault="00924F1B" w:rsidP="003423B3">
      <w:pPr>
        <w:pStyle w:val="Heading4"/>
        <w:rPr>
          <w:rFonts w:cs="Times New Roman"/>
        </w:rPr>
      </w:pPr>
      <w:bookmarkStart w:id="63" w:name="_Toc493757492"/>
      <w:r w:rsidRPr="00F23566">
        <w:t>Tabulka č.</w:t>
      </w:r>
      <w:r>
        <w:t xml:space="preserve"> 24: Profesní vzdělávání pedagogických pracovníků</w:t>
      </w:r>
      <w:bookmarkEnd w:id="63"/>
      <w:r>
        <w:t xml:space="preserve"> </w:t>
      </w:r>
    </w:p>
    <w:tbl>
      <w:tblPr>
        <w:tblW w:w="9062"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4248"/>
        <w:gridCol w:w="1449"/>
        <w:gridCol w:w="1187"/>
        <w:gridCol w:w="994"/>
        <w:gridCol w:w="1184"/>
      </w:tblGrid>
      <w:tr w:rsidR="00924F1B" w:rsidRPr="00C623A7">
        <w:trPr>
          <w:trHeight w:val="288"/>
        </w:trPr>
        <w:tc>
          <w:tcPr>
            <w:tcW w:w="4248"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449"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Celkem počet vzdělávacích akcí</w:t>
            </w:r>
          </w:p>
        </w:tc>
        <w:tc>
          <w:tcPr>
            <w:tcW w:w="1187"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Mentoring</w:t>
            </w:r>
          </w:p>
        </w:tc>
        <w:tc>
          <w:tcPr>
            <w:tcW w:w="994"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Externí podpora</w:t>
            </w:r>
          </w:p>
        </w:tc>
        <w:tc>
          <w:tcPr>
            <w:tcW w:w="1184" w:type="dxa"/>
            <w:tcBorders>
              <w:left w:val="single" w:sz="4" w:space="0" w:color="FFFFFF"/>
              <w:bottom w:val="single" w:sz="12" w:space="0" w:color="FFD966"/>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Vzdělávací aktivity pro sborovnu</w:t>
            </w:r>
          </w:p>
        </w:tc>
      </w:tr>
      <w:tr w:rsidR="00924F1B" w:rsidRPr="00C623A7">
        <w:trPr>
          <w:trHeight w:val="288"/>
        </w:trPr>
        <w:tc>
          <w:tcPr>
            <w:tcW w:w="4248"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Mateřská škola Soběslav, Nerudova 278 </w:t>
            </w:r>
          </w:p>
        </w:tc>
        <w:tc>
          <w:tcPr>
            <w:tcW w:w="1449" w:type="dxa"/>
            <w:vAlign w:val="center"/>
          </w:tcPr>
          <w:p w:rsidR="00924F1B" w:rsidRPr="00C623A7" w:rsidRDefault="00924F1B" w:rsidP="00C623A7">
            <w:pPr>
              <w:spacing w:after="0" w:line="240" w:lineRule="auto"/>
              <w:jc w:val="right"/>
              <w:rPr>
                <w:color w:val="000000"/>
              </w:rPr>
            </w:pPr>
            <w:r w:rsidRPr="00C623A7">
              <w:rPr>
                <w:color w:val="000000"/>
              </w:rPr>
              <w:t>18</w:t>
            </w:r>
          </w:p>
        </w:tc>
        <w:tc>
          <w:tcPr>
            <w:tcW w:w="1187" w:type="dxa"/>
            <w:vAlign w:val="center"/>
          </w:tcPr>
          <w:p w:rsidR="00924F1B" w:rsidRPr="00C623A7" w:rsidRDefault="00924F1B" w:rsidP="00C623A7">
            <w:pPr>
              <w:spacing w:after="0" w:line="240" w:lineRule="auto"/>
              <w:jc w:val="right"/>
              <w:rPr>
                <w:color w:val="000000"/>
              </w:rPr>
            </w:pPr>
            <w:r w:rsidRPr="00C623A7">
              <w:rPr>
                <w:color w:val="000000"/>
              </w:rPr>
              <w:t>0</w:t>
            </w:r>
          </w:p>
        </w:tc>
        <w:tc>
          <w:tcPr>
            <w:tcW w:w="994" w:type="dxa"/>
            <w:vAlign w:val="center"/>
          </w:tcPr>
          <w:p w:rsidR="00924F1B" w:rsidRPr="00C623A7" w:rsidRDefault="00924F1B" w:rsidP="00C623A7">
            <w:pPr>
              <w:spacing w:after="0" w:line="240" w:lineRule="auto"/>
              <w:jc w:val="right"/>
              <w:rPr>
                <w:color w:val="000000"/>
              </w:rPr>
            </w:pPr>
            <w:r w:rsidRPr="00C623A7">
              <w:rPr>
                <w:color w:val="000000"/>
              </w:rPr>
              <w:t>0</w:t>
            </w:r>
          </w:p>
        </w:tc>
        <w:tc>
          <w:tcPr>
            <w:tcW w:w="1184" w:type="dxa"/>
            <w:vAlign w:val="center"/>
          </w:tcPr>
          <w:p w:rsidR="00924F1B" w:rsidRPr="00C623A7" w:rsidRDefault="00924F1B" w:rsidP="00C623A7">
            <w:pPr>
              <w:spacing w:after="0" w:line="240" w:lineRule="auto"/>
              <w:jc w:val="right"/>
              <w:rPr>
                <w:color w:val="000000"/>
              </w:rPr>
            </w:pPr>
            <w:r w:rsidRPr="00C623A7">
              <w:rPr>
                <w:color w:val="000000"/>
              </w:rPr>
              <w:t>0</w:t>
            </w:r>
          </w:p>
        </w:tc>
      </w:tr>
      <w:tr w:rsidR="00924F1B" w:rsidRPr="00C623A7">
        <w:trPr>
          <w:trHeight w:val="288"/>
        </w:trPr>
        <w:tc>
          <w:tcPr>
            <w:tcW w:w="4248"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DUHA Soběslav, sídliště Míru 750</w:t>
            </w:r>
          </w:p>
        </w:tc>
        <w:tc>
          <w:tcPr>
            <w:tcW w:w="1449" w:type="dxa"/>
            <w:vAlign w:val="center"/>
          </w:tcPr>
          <w:p w:rsidR="00924F1B" w:rsidRPr="00C623A7" w:rsidRDefault="00924F1B" w:rsidP="00C623A7">
            <w:pPr>
              <w:spacing w:after="0" w:line="240" w:lineRule="auto"/>
              <w:jc w:val="right"/>
              <w:rPr>
                <w:color w:val="000000"/>
              </w:rPr>
            </w:pPr>
            <w:r w:rsidRPr="00C623A7">
              <w:rPr>
                <w:color w:val="000000"/>
              </w:rPr>
              <w:t>40</w:t>
            </w:r>
          </w:p>
        </w:tc>
        <w:tc>
          <w:tcPr>
            <w:tcW w:w="1187" w:type="dxa"/>
            <w:vAlign w:val="center"/>
          </w:tcPr>
          <w:p w:rsidR="00924F1B" w:rsidRPr="00C623A7" w:rsidRDefault="00924F1B" w:rsidP="00C623A7">
            <w:pPr>
              <w:spacing w:after="0" w:line="240" w:lineRule="auto"/>
              <w:jc w:val="right"/>
              <w:rPr>
                <w:color w:val="000000"/>
              </w:rPr>
            </w:pPr>
            <w:r w:rsidRPr="00C623A7">
              <w:rPr>
                <w:color w:val="000000"/>
              </w:rPr>
              <w:t>5</w:t>
            </w:r>
          </w:p>
        </w:tc>
        <w:tc>
          <w:tcPr>
            <w:tcW w:w="994" w:type="dxa"/>
            <w:vAlign w:val="center"/>
          </w:tcPr>
          <w:p w:rsidR="00924F1B" w:rsidRPr="00C623A7" w:rsidRDefault="00924F1B" w:rsidP="00C623A7">
            <w:pPr>
              <w:spacing w:after="0" w:line="240" w:lineRule="auto"/>
              <w:jc w:val="right"/>
              <w:rPr>
                <w:color w:val="000000"/>
              </w:rPr>
            </w:pPr>
            <w:r w:rsidRPr="00C623A7">
              <w:rPr>
                <w:color w:val="000000"/>
              </w:rPr>
              <w:t>2</w:t>
            </w:r>
          </w:p>
        </w:tc>
        <w:tc>
          <w:tcPr>
            <w:tcW w:w="1184" w:type="dxa"/>
            <w:vAlign w:val="center"/>
          </w:tcPr>
          <w:p w:rsidR="00924F1B" w:rsidRPr="00C623A7" w:rsidRDefault="00924F1B" w:rsidP="00C623A7">
            <w:pPr>
              <w:spacing w:after="0" w:line="240" w:lineRule="auto"/>
              <w:jc w:val="right"/>
              <w:rPr>
                <w:color w:val="000000"/>
              </w:rPr>
            </w:pPr>
            <w:r w:rsidRPr="00C623A7">
              <w:rPr>
                <w:color w:val="000000"/>
              </w:rPr>
              <w:t>2</w:t>
            </w:r>
          </w:p>
        </w:tc>
      </w:tr>
      <w:tr w:rsidR="00924F1B" w:rsidRPr="00C623A7">
        <w:trPr>
          <w:trHeight w:val="288"/>
        </w:trPr>
        <w:tc>
          <w:tcPr>
            <w:tcW w:w="4248"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Blatské sídliště Veselí nad Lužnicí, Blatské sídliště 570</w:t>
            </w:r>
          </w:p>
        </w:tc>
        <w:tc>
          <w:tcPr>
            <w:tcW w:w="1449" w:type="dxa"/>
            <w:vAlign w:val="center"/>
          </w:tcPr>
          <w:p w:rsidR="00924F1B" w:rsidRPr="00C623A7" w:rsidRDefault="00924F1B" w:rsidP="00C623A7">
            <w:pPr>
              <w:spacing w:after="0" w:line="240" w:lineRule="auto"/>
              <w:jc w:val="right"/>
              <w:rPr>
                <w:color w:val="000000"/>
              </w:rPr>
            </w:pPr>
            <w:r w:rsidRPr="00C623A7">
              <w:rPr>
                <w:color w:val="000000"/>
              </w:rPr>
              <w:t>22</w:t>
            </w:r>
          </w:p>
        </w:tc>
        <w:tc>
          <w:tcPr>
            <w:tcW w:w="1187" w:type="dxa"/>
            <w:vAlign w:val="center"/>
          </w:tcPr>
          <w:p w:rsidR="00924F1B" w:rsidRPr="00C623A7" w:rsidRDefault="00924F1B" w:rsidP="00C623A7">
            <w:pPr>
              <w:spacing w:after="0" w:line="240" w:lineRule="auto"/>
              <w:jc w:val="right"/>
              <w:rPr>
                <w:color w:val="000000"/>
              </w:rPr>
            </w:pPr>
            <w:r w:rsidRPr="00C623A7">
              <w:rPr>
                <w:color w:val="000000"/>
              </w:rPr>
              <w:t>0</w:t>
            </w:r>
          </w:p>
        </w:tc>
        <w:tc>
          <w:tcPr>
            <w:tcW w:w="994" w:type="dxa"/>
            <w:vAlign w:val="center"/>
          </w:tcPr>
          <w:p w:rsidR="00924F1B" w:rsidRPr="00C623A7" w:rsidRDefault="00924F1B" w:rsidP="00C623A7">
            <w:pPr>
              <w:spacing w:after="0" w:line="240" w:lineRule="auto"/>
              <w:jc w:val="right"/>
              <w:rPr>
                <w:color w:val="000000"/>
              </w:rPr>
            </w:pPr>
            <w:r w:rsidRPr="00C623A7">
              <w:rPr>
                <w:color w:val="000000"/>
              </w:rPr>
              <w:t>0</w:t>
            </w:r>
          </w:p>
        </w:tc>
        <w:tc>
          <w:tcPr>
            <w:tcW w:w="1184" w:type="dxa"/>
            <w:vAlign w:val="center"/>
          </w:tcPr>
          <w:p w:rsidR="00924F1B" w:rsidRPr="00C623A7" w:rsidRDefault="00924F1B" w:rsidP="00C623A7">
            <w:pPr>
              <w:spacing w:after="0" w:line="240" w:lineRule="auto"/>
              <w:jc w:val="right"/>
              <w:rPr>
                <w:color w:val="000000"/>
              </w:rPr>
            </w:pPr>
            <w:r w:rsidRPr="00C623A7">
              <w:rPr>
                <w:color w:val="000000"/>
              </w:rPr>
              <w:t>0</w:t>
            </w:r>
          </w:p>
        </w:tc>
      </w:tr>
      <w:tr w:rsidR="00924F1B" w:rsidRPr="00C623A7">
        <w:trPr>
          <w:trHeight w:val="288"/>
        </w:trPr>
        <w:tc>
          <w:tcPr>
            <w:tcW w:w="4248"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U zastávky Veselí nad Lužnicí, Pod Markem 532</w:t>
            </w:r>
          </w:p>
        </w:tc>
        <w:tc>
          <w:tcPr>
            <w:tcW w:w="1449" w:type="dxa"/>
            <w:vAlign w:val="center"/>
          </w:tcPr>
          <w:p w:rsidR="00924F1B" w:rsidRPr="00C623A7" w:rsidRDefault="00924F1B" w:rsidP="00C623A7">
            <w:pPr>
              <w:spacing w:after="0" w:line="240" w:lineRule="auto"/>
              <w:jc w:val="right"/>
              <w:rPr>
                <w:color w:val="000000"/>
              </w:rPr>
            </w:pPr>
            <w:r w:rsidRPr="00C623A7">
              <w:rPr>
                <w:color w:val="000000"/>
              </w:rPr>
              <w:t>4</w:t>
            </w:r>
          </w:p>
        </w:tc>
        <w:tc>
          <w:tcPr>
            <w:tcW w:w="1187" w:type="dxa"/>
            <w:vAlign w:val="center"/>
          </w:tcPr>
          <w:p w:rsidR="00924F1B" w:rsidRPr="00C623A7" w:rsidRDefault="00924F1B" w:rsidP="00C623A7">
            <w:pPr>
              <w:spacing w:after="0" w:line="240" w:lineRule="auto"/>
              <w:jc w:val="right"/>
              <w:rPr>
                <w:color w:val="000000"/>
              </w:rPr>
            </w:pPr>
            <w:r w:rsidRPr="00C623A7">
              <w:rPr>
                <w:color w:val="000000"/>
              </w:rPr>
              <w:t>0</w:t>
            </w:r>
          </w:p>
        </w:tc>
        <w:tc>
          <w:tcPr>
            <w:tcW w:w="994" w:type="dxa"/>
            <w:vAlign w:val="center"/>
          </w:tcPr>
          <w:p w:rsidR="00924F1B" w:rsidRPr="00C623A7" w:rsidRDefault="00924F1B" w:rsidP="00C623A7">
            <w:pPr>
              <w:spacing w:after="0" w:line="240" w:lineRule="auto"/>
              <w:jc w:val="right"/>
              <w:rPr>
                <w:color w:val="000000"/>
              </w:rPr>
            </w:pPr>
            <w:r w:rsidRPr="00C623A7">
              <w:rPr>
                <w:color w:val="000000"/>
              </w:rPr>
              <w:t>0</w:t>
            </w:r>
          </w:p>
        </w:tc>
        <w:tc>
          <w:tcPr>
            <w:tcW w:w="1184" w:type="dxa"/>
            <w:vAlign w:val="center"/>
          </w:tcPr>
          <w:p w:rsidR="00924F1B" w:rsidRPr="00C623A7" w:rsidRDefault="00924F1B" w:rsidP="00C623A7">
            <w:pPr>
              <w:spacing w:after="0" w:line="240" w:lineRule="auto"/>
              <w:jc w:val="right"/>
              <w:rPr>
                <w:color w:val="000000"/>
              </w:rPr>
            </w:pPr>
            <w:r w:rsidRPr="00C623A7">
              <w:rPr>
                <w:color w:val="000000"/>
              </w:rPr>
              <w:t>0</w:t>
            </w:r>
          </w:p>
        </w:tc>
      </w:tr>
      <w:tr w:rsidR="00924F1B" w:rsidRPr="00C623A7">
        <w:trPr>
          <w:trHeight w:val="288"/>
        </w:trPr>
        <w:tc>
          <w:tcPr>
            <w:tcW w:w="4248"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Sviny, okres Tábor</w:t>
            </w:r>
          </w:p>
        </w:tc>
        <w:tc>
          <w:tcPr>
            <w:tcW w:w="1449" w:type="dxa"/>
            <w:vAlign w:val="center"/>
          </w:tcPr>
          <w:p w:rsidR="00924F1B" w:rsidRPr="00C623A7" w:rsidRDefault="00924F1B" w:rsidP="00C623A7">
            <w:pPr>
              <w:spacing w:after="0" w:line="240" w:lineRule="auto"/>
              <w:jc w:val="right"/>
              <w:rPr>
                <w:color w:val="000000"/>
              </w:rPr>
            </w:pPr>
          </w:p>
        </w:tc>
        <w:tc>
          <w:tcPr>
            <w:tcW w:w="1187" w:type="dxa"/>
            <w:vAlign w:val="center"/>
          </w:tcPr>
          <w:p w:rsidR="00924F1B" w:rsidRPr="00C623A7" w:rsidRDefault="00924F1B" w:rsidP="00C623A7">
            <w:pPr>
              <w:spacing w:after="0" w:line="240" w:lineRule="auto"/>
              <w:jc w:val="right"/>
            </w:pPr>
          </w:p>
        </w:tc>
        <w:tc>
          <w:tcPr>
            <w:tcW w:w="994" w:type="dxa"/>
            <w:vAlign w:val="center"/>
          </w:tcPr>
          <w:p w:rsidR="00924F1B" w:rsidRPr="00C623A7" w:rsidRDefault="00924F1B" w:rsidP="00C623A7">
            <w:pPr>
              <w:spacing w:after="0" w:line="240" w:lineRule="auto"/>
              <w:jc w:val="right"/>
            </w:pPr>
          </w:p>
        </w:tc>
        <w:tc>
          <w:tcPr>
            <w:tcW w:w="1184" w:type="dxa"/>
            <w:vAlign w:val="center"/>
          </w:tcPr>
          <w:p w:rsidR="00924F1B" w:rsidRPr="00C623A7" w:rsidRDefault="00924F1B" w:rsidP="00C623A7">
            <w:pPr>
              <w:spacing w:after="0" w:line="240" w:lineRule="auto"/>
              <w:jc w:val="right"/>
            </w:pPr>
          </w:p>
        </w:tc>
      </w:tr>
      <w:tr w:rsidR="00924F1B" w:rsidRPr="00C623A7">
        <w:trPr>
          <w:trHeight w:val="288"/>
        </w:trPr>
        <w:tc>
          <w:tcPr>
            <w:tcW w:w="4248"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Mezimostí Veselí nad Lužnicí, Třída Čs. armády 308</w:t>
            </w:r>
          </w:p>
        </w:tc>
        <w:tc>
          <w:tcPr>
            <w:tcW w:w="1449" w:type="dxa"/>
            <w:vAlign w:val="center"/>
          </w:tcPr>
          <w:p w:rsidR="00924F1B" w:rsidRPr="00C623A7" w:rsidRDefault="00924F1B" w:rsidP="00C623A7">
            <w:pPr>
              <w:spacing w:after="0" w:line="240" w:lineRule="auto"/>
              <w:jc w:val="right"/>
              <w:rPr>
                <w:color w:val="000000"/>
              </w:rPr>
            </w:pPr>
            <w:r w:rsidRPr="00C623A7">
              <w:rPr>
                <w:color w:val="000000"/>
              </w:rPr>
              <w:t>5</w:t>
            </w:r>
          </w:p>
        </w:tc>
        <w:tc>
          <w:tcPr>
            <w:tcW w:w="1187" w:type="dxa"/>
            <w:vAlign w:val="center"/>
          </w:tcPr>
          <w:p w:rsidR="00924F1B" w:rsidRPr="00C623A7" w:rsidRDefault="00924F1B" w:rsidP="00C623A7">
            <w:pPr>
              <w:spacing w:after="0" w:line="240" w:lineRule="auto"/>
              <w:jc w:val="right"/>
              <w:rPr>
                <w:color w:val="000000"/>
              </w:rPr>
            </w:pPr>
            <w:r w:rsidRPr="00C623A7">
              <w:rPr>
                <w:color w:val="000000"/>
              </w:rPr>
              <w:t>4</w:t>
            </w:r>
          </w:p>
        </w:tc>
        <w:tc>
          <w:tcPr>
            <w:tcW w:w="994" w:type="dxa"/>
            <w:vAlign w:val="center"/>
          </w:tcPr>
          <w:p w:rsidR="00924F1B" w:rsidRPr="00C623A7" w:rsidRDefault="00924F1B" w:rsidP="00C623A7">
            <w:pPr>
              <w:spacing w:after="0" w:line="240" w:lineRule="auto"/>
              <w:jc w:val="right"/>
              <w:rPr>
                <w:color w:val="000000"/>
              </w:rPr>
            </w:pPr>
            <w:r w:rsidRPr="00C623A7">
              <w:rPr>
                <w:color w:val="000000"/>
              </w:rPr>
              <w:t>4</w:t>
            </w:r>
          </w:p>
        </w:tc>
        <w:tc>
          <w:tcPr>
            <w:tcW w:w="1184" w:type="dxa"/>
            <w:vAlign w:val="center"/>
          </w:tcPr>
          <w:p w:rsidR="00924F1B" w:rsidRPr="00C623A7" w:rsidRDefault="00924F1B" w:rsidP="00C623A7">
            <w:pPr>
              <w:spacing w:after="0" w:line="240" w:lineRule="auto"/>
              <w:jc w:val="right"/>
              <w:rPr>
                <w:color w:val="000000"/>
              </w:rPr>
            </w:pPr>
            <w:r w:rsidRPr="00C623A7">
              <w:rPr>
                <w:color w:val="000000"/>
              </w:rPr>
              <w:t>0</w:t>
            </w:r>
          </w:p>
        </w:tc>
      </w:tr>
      <w:tr w:rsidR="00924F1B" w:rsidRPr="00C623A7">
        <w:trPr>
          <w:trHeight w:val="288"/>
        </w:trPr>
        <w:tc>
          <w:tcPr>
            <w:tcW w:w="4248"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Základní škola a Mateřská škola Tučapy</w:t>
            </w:r>
          </w:p>
        </w:tc>
        <w:tc>
          <w:tcPr>
            <w:tcW w:w="1449" w:type="dxa"/>
            <w:vAlign w:val="center"/>
          </w:tcPr>
          <w:p w:rsidR="00924F1B" w:rsidRPr="00C623A7" w:rsidRDefault="00924F1B" w:rsidP="00C623A7">
            <w:pPr>
              <w:spacing w:after="0" w:line="240" w:lineRule="auto"/>
              <w:jc w:val="right"/>
              <w:rPr>
                <w:color w:val="000000"/>
              </w:rPr>
            </w:pPr>
            <w:r w:rsidRPr="00C623A7">
              <w:rPr>
                <w:color w:val="000000"/>
              </w:rPr>
              <w:t>2</w:t>
            </w:r>
          </w:p>
        </w:tc>
        <w:tc>
          <w:tcPr>
            <w:tcW w:w="1187" w:type="dxa"/>
            <w:vAlign w:val="center"/>
          </w:tcPr>
          <w:p w:rsidR="00924F1B" w:rsidRPr="00C623A7" w:rsidRDefault="00924F1B" w:rsidP="00C623A7">
            <w:pPr>
              <w:spacing w:after="0" w:line="240" w:lineRule="auto"/>
              <w:jc w:val="right"/>
              <w:rPr>
                <w:color w:val="000000"/>
              </w:rPr>
            </w:pPr>
            <w:r w:rsidRPr="00C623A7">
              <w:rPr>
                <w:color w:val="000000"/>
              </w:rPr>
              <w:t>0</w:t>
            </w:r>
          </w:p>
        </w:tc>
        <w:tc>
          <w:tcPr>
            <w:tcW w:w="994" w:type="dxa"/>
            <w:vAlign w:val="center"/>
          </w:tcPr>
          <w:p w:rsidR="00924F1B" w:rsidRPr="00C623A7" w:rsidRDefault="00924F1B" w:rsidP="00C623A7">
            <w:pPr>
              <w:spacing w:after="0" w:line="240" w:lineRule="auto"/>
              <w:jc w:val="right"/>
              <w:rPr>
                <w:color w:val="000000"/>
              </w:rPr>
            </w:pPr>
            <w:r w:rsidRPr="00C623A7">
              <w:rPr>
                <w:color w:val="000000"/>
              </w:rPr>
              <w:t>0</w:t>
            </w:r>
          </w:p>
        </w:tc>
        <w:tc>
          <w:tcPr>
            <w:tcW w:w="1184" w:type="dxa"/>
            <w:vAlign w:val="center"/>
          </w:tcPr>
          <w:p w:rsidR="00924F1B" w:rsidRPr="00C623A7" w:rsidRDefault="00924F1B" w:rsidP="00C623A7">
            <w:pPr>
              <w:spacing w:after="0" w:line="240" w:lineRule="auto"/>
              <w:jc w:val="right"/>
              <w:rPr>
                <w:color w:val="000000"/>
              </w:rPr>
            </w:pPr>
            <w:r w:rsidRPr="00C623A7">
              <w:rPr>
                <w:color w:val="000000"/>
              </w:rPr>
              <w:t>2</w:t>
            </w:r>
          </w:p>
        </w:tc>
      </w:tr>
      <w:tr w:rsidR="00924F1B" w:rsidRPr="00C623A7">
        <w:trPr>
          <w:trHeight w:val="288"/>
        </w:trPr>
        <w:tc>
          <w:tcPr>
            <w:tcW w:w="4248"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U Rybníčka Zlukov</w:t>
            </w:r>
          </w:p>
        </w:tc>
        <w:tc>
          <w:tcPr>
            <w:tcW w:w="1449" w:type="dxa"/>
          </w:tcPr>
          <w:p w:rsidR="00924F1B" w:rsidRPr="00C623A7" w:rsidRDefault="00924F1B" w:rsidP="00C623A7">
            <w:pPr>
              <w:spacing w:after="0" w:line="240" w:lineRule="auto"/>
              <w:jc w:val="right"/>
              <w:rPr>
                <w:color w:val="000000"/>
                <w:lang w:eastAsia="cs-CZ"/>
              </w:rPr>
            </w:pPr>
            <w:r w:rsidRPr="00C623A7">
              <w:rPr>
                <w:color w:val="000000"/>
                <w:lang w:eastAsia="cs-CZ"/>
              </w:rPr>
              <w:t>10</w:t>
            </w:r>
          </w:p>
        </w:tc>
        <w:tc>
          <w:tcPr>
            <w:tcW w:w="1187" w:type="dxa"/>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994" w:type="dxa"/>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184" w:type="dxa"/>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3"/>
      </w:pPr>
      <w:bookmarkStart w:id="64" w:name="_Toc493757493"/>
      <w:bookmarkStart w:id="65" w:name="_Toc494099652"/>
      <w:r w:rsidRPr="009E532E">
        <w:t>Spolupráce mateřských škol ve školním roce 2016/2017</w:t>
      </w:r>
      <w:bookmarkEnd w:id="64"/>
      <w:bookmarkEnd w:id="65"/>
    </w:p>
    <w:p w:rsidR="00924F1B" w:rsidRDefault="00924F1B" w:rsidP="00376C84">
      <w:pPr>
        <w:tabs>
          <w:tab w:val="left" w:pos="1008"/>
        </w:tabs>
        <w:spacing w:line="276" w:lineRule="auto"/>
        <w:jc w:val="both"/>
        <w:rPr>
          <w:sz w:val="24"/>
          <w:szCs w:val="24"/>
        </w:rPr>
      </w:pPr>
      <w:r w:rsidRPr="009E532E">
        <w:rPr>
          <w:sz w:val="24"/>
          <w:szCs w:val="24"/>
        </w:rPr>
        <w:t>Mateřské školy v ORP Soběslav nejčastěji spolupracují vzájemně mezi sebou. Celkem takovýchto spoluprací bylo uvedeno 13. Dalším nejčastějším typem je spolupráce se základními školami</w:t>
      </w:r>
      <w:r>
        <w:rPr>
          <w:sz w:val="24"/>
          <w:szCs w:val="24"/>
        </w:rPr>
        <w:t>. Shodný počet 2 spoluprací byl</w:t>
      </w:r>
      <w:r w:rsidRPr="009E532E">
        <w:rPr>
          <w:sz w:val="24"/>
          <w:szCs w:val="24"/>
        </w:rPr>
        <w:t xml:space="preserve"> registrován se středními a vysokými školami a Domovem dětí a mládeže. Se soukromou firmou spolupracuje jedna mateřská škola. Všechny výše uvedené formy spolupráce jsou vedené jako neformální. Celkem 2</w:t>
      </w:r>
      <w:r>
        <w:rPr>
          <w:sz w:val="24"/>
          <w:szCs w:val="24"/>
        </w:rPr>
        <w:t> </w:t>
      </w:r>
      <w:r w:rsidRPr="009E532E">
        <w:rPr>
          <w:sz w:val="24"/>
          <w:szCs w:val="24"/>
        </w:rPr>
        <w:t xml:space="preserve">společné projekty byly uvedeny v rámci běžné činnosti mateřských škol. </w:t>
      </w:r>
    </w:p>
    <w:p w:rsidR="00924F1B" w:rsidRPr="009E532E" w:rsidRDefault="00924F1B" w:rsidP="003423B3">
      <w:pPr>
        <w:pStyle w:val="Heading4"/>
        <w:rPr>
          <w:rFonts w:cs="Times New Roman"/>
        </w:rPr>
      </w:pPr>
      <w:bookmarkStart w:id="66" w:name="_Toc493757494"/>
      <w:r w:rsidRPr="00F23566">
        <w:t>Tabulka č.</w:t>
      </w:r>
      <w:r>
        <w:t xml:space="preserve"> 25 : Typy spolupráce MŠ</w:t>
      </w:r>
      <w:bookmarkEnd w:id="66"/>
      <w:r>
        <w:t xml:space="preserve"> </w:t>
      </w:r>
    </w:p>
    <w:tbl>
      <w:tblPr>
        <w:tblW w:w="9776"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802"/>
        <w:gridCol w:w="567"/>
        <w:gridCol w:w="567"/>
        <w:gridCol w:w="992"/>
        <w:gridCol w:w="689"/>
        <w:gridCol w:w="686"/>
        <w:gridCol w:w="1149"/>
        <w:gridCol w:w="1020"/>
        <w:gridCol w:w="1304"/>
      </w:tblGrid>
      <w:tr w:rsidR="00924F1B" w:rsidRPr="00C623A7">
        <w:trPr>
          <w:trHeight w:val="300"/>
        </w:trPr>
        <w:tc>
          <w:tcPr>
            <w:tcW w:w="2802"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4650" w:type="dxa"/>
            <w:gridSpan w:val="6"/>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neformální</w:t>
            </w:r>
          </w:p>
        </w:tc>
        <w:tc>
          <w:tcPr>
            <w:tcW w:w="1020" w:type="dxa"/>
            <w:tcBorders>
              <w:left w:val="single" w:sz="4" w:space="0" w:color="FFFFFF"/>
              <w:bottom w:val="single" w:sz="12" w:space="0" w:color="FFD966"/>
            </w:tcBorders>
            <w:shd w:val="clear" w:color="auto" w:fill="ED7D31"/>
          </w:tcPr>
          <w:p w:rsidR="00924F1B" w:rsidRPr="00C623A7" w:rsidRDefault="00924F1B" w:rsidP="00C623A7">
            <w:pPr>
              <w:spacing w:after="0" w:line="240" w:lineRule="auto"/>
              <w:jc w:val="center"/>
              <w:rPr>
                <w:b/>
                <w:bCs/>
                <w:color w:val="FFFFFF"/>
                <w:lang w:eastAsia="cs-CZ"/>
              </w:rPr>
            </w:pPr>
            <w:r w:rsidRPr="00C623A7">
              <w:rPr>
                <w:b/>
                <w:bCs/>
                <w:color w:val="FFFFFF"/>
                <w:lang w:eastAsia="cs-CZ"/>
              </w:rPr>
              <w:t xml:space="preserve">společný </w:t>
            </w:r>
          </w:p>
          <w:p w:rsidR="00924F1B" w:rsidRPr="00C623A7" w:rsidRDefault="00924F1B" w:rsidP="00C623A7">
            <w:pPr>
              <w:spacing w:after="0" w:line="240" w:lineRule="auto"/>
              <w:jc w:val="center"/>
              <w:rPr>
                <w:b/>
                <w:bCs/>
                <w:color w:val="FFFFFF"/>
                <w:lang w:eastAsia="cs-CZ"/>
              </w:rPr>
            </w:pPr>
            <w:r w:rsidRPr="00C623A7">
              <w:rPr>
                <w:b/>
                <w:bCs/>
                <w:color w:val="FFFFFF"/>
                <w:lang w:eastAsia="cs-CZ"/>
              </w:rPr>
              <w:t>projekt</w:t>
            </w:r>
          </w:p>
        </w:tc>
        <w:tc>
          <w:tcPr>
            <w:tcW w:w="1304" w:type="dxa"/>
            <w:tcBorders>
              <w:left w:val="single" w:sz="4" w:space="0" w:color="FFFFFF"/>
              <w:bottom w:val="single" w:sz="12" w:space="0" w:color="FFD966"/>
            </w:tcBorders>
            <w:shd w:val="clear" w:color="auto" w:fill="ED7D31"/>
          </w:tcPr>
          <w:p w:rsidR="00924F1B" w:rsidRPr="00C623A7" w:rsidRDefault="00924F1B" w:rsidP="00C623A7">
            <w:pPr>
              <w:spacing w:after="0" w:line="240" w:lineRule="auto"/>
              <w:jc w:val="center"/>
              <w:rPr>
                <w:b/>
                <w:bCs/>
                <w:color w:val="FFFFFF"/>
                <w:lang w:eastAsia="cs-CZ"/>
              </w:rPr>
            </w:pPr>
            <w:r w:rsidRPr="00C623A7">
              <w:rPr>
                <w:b/>
                <w:bCs/>
                <w:color w:val="FFFFFF"/>
                <w:lang w:eastAsia="cs-CZ"/>
              </w:rPr>
              <w:t xml:space="preserve">Smlouva o spolupráci </w:t>
            </w:r>
          </w:p>
        </w:tc>
      </w:tr>
      <w:tr w:rsidR="00924F1B" w:rsidRPr="00C623A7">
        <w:trPr>
          <w:trHeight w:val="270"/>
        </w:trPr>
        <w:tc>
          <w:tcPr>
            <w:tcW w:w="2802" w:type="dxa"/>
            <w:noWrap/>
          </w:tcPr>
          <w:p w:rsidR="00924F1B" w:rsidRPr="00C623A7" w:rsidRDefault="00924F1B" w:rsidP="00C623A7">
            <w:pPr>
              <w:spacing w:after="0" w:line="240" w:lineRule="auto"/>
              <w:jc w:val="center"/>
              <w:rPr>
                <w:b/>
                <w:bCs/>
                <w:color w:val="000000"/>
                <w:lang w:eastAsia="cs-CZ"/>
              </w:rPr>
            </w:pPr>
          </w:p>
        </w:tc>
        <w:tc>
          <w:tcPr>
            <w:tcW w:w="567" w:type="dxa"/>
            <w:vAlign w:val="center"/>
          </w:tcPr>
          <w:p w:rsidR="00924F1B" w:rsidRPr="00C623A7" w:rsidRDefault="00924F1B" w:rsidP="00C623A7">
            <w:pPr>
              <w:spacing w:after="0" w:line="240" w:lineRule="auto"/>
              <w:jc w:val="center"/>
              <w:rPr>
                <w:b/>
                <w:bCs/>
                <w:color w:val="000000"/>
                <w:lang w:eastAsia="cs-CZ"/>
              </w:rPr>
            </w:pPr>
            <w:r w:rsidRPr="00C623A7">
              <w:rPr>
                <w:b/>
                <w:bCs/>
                <w:color w:val="000000"/>
                <w:lang w:eastAsia="cs-CZ"/>
              </w:rPr>
              <w:t>MŠ</w:t>
            </w:r>
          </w:p>
        </w:tc>
        <w:tc>
          <w:tcPr>
            <w:tcW w:w="567" w:type="dxa"/>
            <w:vAlign w:val="center"/>
          </w:tcPr>
          <w:p w:rsidR="00924F1B" w:rsidRPr="00C623A7" w:rsidRDefault="00924F1B" w:rsidP="00C623A7">
            <w:pPr>
              <w:spacing w:after="0" w:line="240" w:lineRule="auto"/>
              <w:jc w:val="center"/>
              <w:rPr>
                <w:b/>
                <w:bCs/>
                <w:color w:val="000000"/>
                <w:lang w:eastAsia="cs-CZ"/>
              </w:rPr>
            </w:pPr>
            <w:r w:rsidRPr="00C623A7">
              <w:rPr>
                <w:b/>
                <w:bCs/>
                <w:color w:val="000000"/>
                <w:lang w:eastAsia="cs-CZ"/>
              </w:rPr>
              <w:t>ZŠ</w:t>
            </w:r>
          </w:p>
        </w:tc>
        <w:tc>
          <w:tcPr>
            <w:tcW w:w="992" w:type="dxa"/>
            <w:vAlign w:val="center"/>
          </w:tcPr>
          <w:p w:rsidR="00924F1B" w:rsidRPr="00C623A7" w:rsidRDefault="00924F1B" w:rsidP="00C623A7">
            <w:pPr>
              <w:spacing w:after="0" w:line="240" w:lineRule="auto"/>
              <w:jc w:val="center"/>
              <w:rPr>
                <w:b/>
                <w:bCs/>
                <w:color w:val="000000"/>
                <w:lang w:eastAsia="cs-CZ"/>
              </w:rPr>
            </w:pPr>
            <w:r w:rsidRPr="00C623A7">
              <w:rPr>
                <w:b/>
                <w:bCs/>
                <w:color w:val="000000"/>
                <w:lang w:eastAsia="cs-CZ"/>
              </w:rPr>
              <w:t>SŠ a VŠ</w:t>
            </w:r>
          </w:p>
        </w:tc>
        <w:tc>
          <w:tcPr>
            <w:tcW w:w="689" w:type="dxa"/>
            <w:vAlign w:val="center"/>
          </w:tcPr>
          <w:p w:rsidR="00924F1B" w:rsidRPr="00C623A7" w:rsidRDefault="00924F1B" w:rsidP="00C623A7">
            <w:pPr>
              <w:spacing w:after="0" w:line="240" w:lineRule="auto"/>
              <w:jc w:val="center"/>
              <w:rPr>
                <w:b/>
                <w:bCs/>
                <w:color w:val="000000"/>
                <w:lang w:eastAsia="cs-CZ"/>
              </w:rPr>
            </w:pPr>
            <w:r w:rsidRPr="00C623A7">
              <w:rPr>
                <w:b/>
                <w:bCs/>
                <w:color w:val="000000"/>
                <w:lang w:eastAsia="cs-CZ"/>
              </w:rPr>
              <w:t>NNO</w:t>
            </w:r>
          </w:p>
        </w:tc>
        <w:tc>
          <w:tcPr>
            <w:tcW w:w="686" w:type="dxa"/>
            <w:vAlign w:val="center"/>
          </w:tcPr>
          <w:p w:rsidR="00924F1B" w:rsidRPr="00C623A7" w:rsidRDefault="00924F1B" w:rsidP="00C623A7">
            <w:pPr>
              <w:spacing w:after="0" w:line="240" w:lineRule="auto"/>
              <w:jc w:val="center"/>
              <w:rPr>
                <w:b/>
                <w:bCs/>
                <w:color w:val="000000"/>
                <w:lang w:eastAsia="cs-CZ"/>
              </w:rPr>
            </w:pPr>
            <w:r w:rsidRPr="00C623A7">
              <w:rPr>
                <w:b/>
                <w:bCs/>
                <w:color w:val="000000"/>
                <w:lang w:eastAsia="cs-CZ"/>
              </w:rPr>
              <w:t>DDM</w:t>
            </w:r>
          </w:p>
        </w:tc>
        <w:tc>
          <w:tcPr>
            <w:tcW w:w="1149" w:type="dxa"/>
            <w:vAlign w:val="center"/>
          </w:tcPr>
          <w:p w:rsidR="00924F1B" w:rsidRPr="00C623A7" w:rsidRDefault="00924F1B" w:rsidP="00C623A7">
            <w:pPr>
              <w:spacing w:after="0" w:line="240" w:lineRule="auto"/>
              <w:jc w:val="center"/>
              <w:rPr>
                <w:b/>
                <w:bCs/>
                <w:color w:val="000000"/>
                <w:lang w:eastAsia="cs-CZ"/>
              </w:rPr>
            </w:pPr>
            <w:r w:rsidRPr="00C623A7">
              <w:rPr>
                <w:b/>
                <w:bCs/>
                <w:color w:val="000000"/>
                <w:lang w:eastAsia="cs-CZ"/>
              </w:rPr>
              <w:t>Soukromé firmy</w:t>
            </w:r>
          </w:p>
        </w:tc>
        <w:tc>
          <w:tcPr>
            <w:tcW w:w="1020" w:type="dxa"/>
            <w:vAlign w:val="center"/>
          </w:tcPr>
          <w:p w:rsidR="00924F1B" w:rsidRPr="00C623A7" w:rsidRDefault="00924F1B" w:rsidP="00C623A7">
            <w:pPr>
              <w:spacing w:after="0" w:line="240" w:lineRule="auto"/>
              <w:jc w:val="center"/>
              <w:rPr>
                <w:b/>
                <w:bCs/>
                <w:color w:val="000000"/>
                <w:lang w:eastAsia="cs-CZ"/>
              </w:rPr>
            </w:pPr>
            <w:r w:rsidRPr="00C623A7">
              <w:rPr>
                <w:b/>
                <w:bCs/>
                <w:color w:val="000000"/>
                <w:lang w:eastAsia="cs-CZ"/>
              </w:rPr>
              <w:t>MŠ</w:t>
            </w:r>
          </w:p>
        </w:tc>
        <w:tc>
          <w:tcPr>
            <w:tcW w:w="1304" w:type="dxa"/>
          </w:tcPr>
          <w:p w:rsidR="00924F1B" w:rsidRPr="00C623A7" w:rsidRDefault="00924F1B" w:rsidP="00C623A7">
            <w:pPr>
              <w:spacing w:after="0" w:line="240" w:lineRule="auto"/>
              <w:jc w:val="center"/>
              <w:rPr>
                <w:b/>
                <w:bCs/>
                <w:color w:val="000000"/>
                <w:lang w:eastAsia="cs-CZ"/>
              </w:rPr>
            </w:pPr>
          </w:p>
        </w:tc>
      </w:tr>
      <w:tr w:rsidR="00924F1B" w:rsidRPr="00C623A7">
        <w:trPr>
          <w:trHeight w:val="288"/>
        </w:trPr>
        <w:tc>
          <w:tcPr>
            <w:tcW w:w="280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Mateřská škola Soběslav, Nerudova 278 </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99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8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86"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14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020" w:type="dxa"/>
            <w:noWrap/>
            <w:vAlign w:val="center"/>
          </w:tcPr>
          <w:p w:rsidR="00924F1B" w:rsidRPr="00C623A7" w:rsidRDefault="00924F1B" w:rsidP="00C623A7">
            <w:pPr>
              <w:spacing w:after="0" w:line="240" w:lineRule="auto"/>
              <w:jc w:val="right"/>
              <w:rPr>
                <w:lang w:eastAsia="cs-CZ"/>
              </w:rPr>
            </w:pPr>
          </w:p>
        </w:tc>
        <w:tc>
          <w:tcPr>
            <w:tcW w:w="1304" w:type="dxa"/>
          </w:tcPr>
          <w:p w:rsidR="00924F1B" w:rsidRPr="00C623A7" w:rsidRDefault="00924F1B" w:rsidP="00C623A7">
            <w:pPr>
              <w:spacing w:after="0" w:line="240" w:lineRule="auto"/>
              <w:jc w:val="right"/>
              <w:rPr>
                <w:lang w:eastAsia="cs-CZ"/>
              </w:rPr>
            </w:pPr>
          </w:p>
        </w:tc>
      </w:tr>
      <w:tr w:rsidR="00924F1B" w:rsidRPr="00C623A7">
        <w:trPr>
          <w:trHeight w:val="288"/>
        </w:trPr>
        <w:tc>
          <w:tcPr>
            <w:tcW w:w="280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DUHA Soběslav, sídliště Míru 750</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992" w:type="dxa"/>
            <w:noWrap/>
            <w:vAlign w:val="center"/>
          </w:tcPr>
          <w:p w:rsidR="00924F1B" w:rsidRPr="00C623A7" w:rsidRDefault="00924F1B" w:rsidP="00C623A7">
            <w:pPr>
              <w:spacing w:after="0" w:line="240" w:lineRule="auto"/>
              <w:jc w:val="right"/>
              <w:rPr>
                <w:color w:val="000000"/>
                <w:lang w:eastAsia="cs-CZ"/>
              </w:rPr>
            </w:pPr>
          </w:p>
        </w:tc>
        <w:tc>
          <w:tcPr>
            <w:tcW w:w="689" w:type="dxa"/>
            <w:noWrap/>
            <w:vAlign w:val="center"/>
          </w:tcPr>
          <w:p w:rsidR="00924F1B" w:rsidRPr="00C623A7" w:rsidRDefault="00924F1B" w:rsidP="00C623A7">
            <w:pPr>
              <w:spacing w:after="0" w:line="240" w:lineRule="auto"/>
              <w:jc w:val="right"/>
              <w:rPr>
                <w:lang w:eastAsia="cs-CZ"/>
              </w:rPr>
            </w:pPr>
          </w:p>
        </w:tc>
        <w:tc>
          <w:tcPr>
            <w:tcW w:w="686" w:type="dxa"/>
            <w:noWrap/>
            <w:vAlign w:val="center"/>
          </w:tcPr>
          <w:p w:rsidR="00924F1B" w:rsidRPr="00C623A7" w:rsidRDefault="00924F1B" w:rsidP="00C623A7">
            <w:pPr>
              <w:spacing w:after="0" w:line="240" w:lineRule="auto"/>
              <w:jc w:val="right"/>
              <w:rPr>
                <w:lang w:eastAsia="cs-CZ"/>
              </w:rPr>
            </w:pPr>
          </w:p>
        </w:tc>
        <w:tc>
          <w:tcPr>
            <w:tcW w:w="1149" w:type="dxa"/>
            <w:noWrap/>
            <w:vAlign w:val="center"/>
          </w:tcPr>
          <w:p w:rsidR="00924F1B" w:rsidRPr="00C623A7" w:rsidRDefault="00924F1B" w:rsidP="00C623A7">
            <w:pPr>
              <w:spacing w:after="0" w:line="240" w:lineRule="auto"/>
              <w:jc w:val="right"/>
              <w:rPr>
                <w:lang w:eastAsia="cs-CZ"/>
              </w:rPr>
            </w:pPr>
          </w:p>
        </w:tc>
        <w:tc>
          <w:tcPr>
            <w:tcW w:w="1020"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304" w:type="dxa"/>
          </w:tcPr>
          <w:p w:rsidR="00924F1B" w:rsidRPr="00C623A7" w:rsidRDefault="00924F1B" w:rsidP="00C623A7">
            <w:pPr>
              <w:spacing w:after="0" w:line="240" w:lineRule="auto"/>
              <w:jc w:val="right"/>
              <w:rPr>
                <w:color w:val="000000"/>
                <w:lang w:eastAsia="cs-CZ"/>
              </w:rPr>
            </w:pPr>
          </w:p>
        </w:tc>
      </w:tr>
      <w:tr w:rsidR="00924F1B" w:rsidRPr="00C623A7">
        <w:trPr>
          <w:trHeight w:val="288"/>
        </w:trPr>
        <w:tc>
          <w:tcPr>
            <w:tcW w:w="280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Blatské sídliště Veselí nad Lužnicí, Blatské sídliště 570</w:t>
            </w:r>
          </w:p>
        </w:tc>
        <w:tc>
          <w:tcPr>
            <w:tcW w:w="567" w:type="dxa"/>
            <w:noWrap/>
            <w:vAlign w:val="center"/>
          </w:tcPr>
          <w:p w:rsidR="00924F1B" w:rsidRPr="00C623A7" w:rsidRDefault="00924F1B" w:rsidP="00C623A7">
            <w:pPr>
              <w:spacing w:after="0" w:line="240" w:lineRule="auto"/>
              <w:jc w:val="right"/>
              <w:rPr>
                <w:color w:val="000000"/>
                <w:lang w:eastAsia="cs-CZ"/>
              </w:rPr>
            </w:pP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99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89" w:type="dxa"/>
            <w:noWrap/>
            <w:vAlign w:val="center"/>
          </w:tcPr>
          <w:p w:rsidR="00924F1B" w:rsidRPr="00C623A7" w:rsidRDefault="00924F1B" w:rsidP="00C623A7">
            <w:pPr>
              <w:spacing w:after="0" w:line="240" w:lineRule="auto"/>
              <w:jc w:val="right"/>
              <w:rPr>
                <w:color w:val="000000"/>
                <w:lang w:eastAsia="cs-CZ"/>
              </w:rPr>
            </w:pPr>
          </w:p>
        </w:tc>
        <w:tc>
          <w:tcPr>
            <w:tcW w:w="686"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149" w:type="dxa"/>
            <w:noWrap/>
            <w:vAlign w:val="center"/>
          </w:tcPr>
          <w:p w:rsidR="00924F1B" w:rsidRPr="00C623A7" w:rsidRDefault="00924F1B" w:rsidP="00C623A7">
            <w:pPr>
              <w:spacing w:after="0" w:line="240" w:lineRule="auto"/>
              <w:jc w:val="right"/>
              <w:rPr>
                <w:color w:val="000000"/>
                <w:lang w:eastAsia="cs-CZ"/>
              </w:rPr>
            </w:pPr>
          </w:p>
        </w:tc>
        <w:tc>
          <w:tcPr>
            <w:tcW w:w="1020" w:type="dxa"/>
            <w:noWrap/>
            <w:vAlign w:val="center"/>
          </w:tcPr>
          <w:p w:rsidR="00924F1B" w:rsidRPr="00C623A7" w:rsidRDefault="00924F1B" w:rsidP="00C623A7">
            <w:pPr>
              <w:spacing w:after="0" w:line="240" w:lineRule="auto"/>
              <w:jc w:val="right"/>
              <w:rPr>
                <w:lang w:eastAsia="cs-CZ"/>
              </w:rPr>
            </w:pPr>
          </w:p>
        </w:tc>
        <w:tc>
          <w:tcPr>
            <w:tcW w:w="1304" w:type="dxa"/>
          </w:tcPr>
          <w:p w:rsidR="00924F1B" w:rsidRPr="00C623A7" w:rsidRDefault="00924F1B" w:rsidP="00C623A7">
            <w:pPr>
              <w:spacing w:after="0" w:line="240" w:lineRule="auto"/>
              <w:jc w:val="right"/>
              <w:rPr>
                <w:lang w:eastAsia="cs-CZ"/>
              </w:rPr>
            </w:pPr>
          </w:p>
        </w:tc>
      </w:tr>
      <w:tr w:rsidR="00924F1B" w:rsidRPr="00C623A7">
        <w:trPr>
          <w:trHeight w:val="288"/>
        </w:trPr>
        <w:tc>
          <w:tcPr>
            <w:tcW w:w="280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U zastávky Veselí nad Lužnicí, Pod Markem 532</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992" w:type="dxa"/>
            <w:noWrap/>
            <w:vAlign w:val="center"/>
          </w:tcPr>
          <w:p w:rsidR="00924F1B" w:rsidRPr="00C623A7" w:rsidRDefault="00924F1B" w:rsidP="00C623A7">
            <w:pPr>
              <w:spacing w:after="0" w:line="240" w:lineRule="auto"/>
              <w:jc w:val="right"/>
              <w:rPr>
                <w:color w:val="000000"/>
                <w:lang w:eastAsia="cs-CZ"/>
              </w:rPr>
            </w:pPr>
          </w:p>
        </w:tc>
        <w:tc>
          <w:tcPr>
            <w:tcW w:w="689" w:type="dxa"/>
            <w:noWrap/>
            <w:vAlign w:val="center"/>
          </w:tcPr>
          <w:p w:rsidR="00924F1B" w:rsidRPr="00C623A7" w:rsidRDefault="00924F1B" w:rsidP="00C623A7">
            <w:pPr>
              <w:spacing w:after="0" w:line="240" w:lineRule="auto"/>
              <w:jc w:val="right"/>
              <w:rPr>
                <w:lang w:eastAsia="cs-CZ"/>
              </w:rPr>
            </w:pPr>
          </w:p>
        </w:tc>
        <w:tc>
          <w:tcPr>
            <w:tcW w:w="686"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149" w:type="dxa"/>
            <w:noWrap/>
            <w:vAlign w:val="center"/>
          </w:tcPr>
          <w:p w:rsidR="00924F1B" w:rsidRPr="00C623A7" w:rsidRDefault="00924F1B" w:rsidP="00C623A7">
            <w:pPr>
              <w:spacing w:after="0" w:line="240" w:lineRule="auto"/>
              <w:jc w:val="right"/>
              <w:rPr>
                <w:color w:val="000000"/>
                <w:lang w:eastAsia="cs-CZ"/>
              </w:rPr>
            </w:pPr>
          </w:p>
        </w:tc>
        <w:tc>
          <w:tcPr>
            <w:tcW w:w="1020" w:type="dxa"/>
            <w:noWrap/>
            <w:vAlign w:val="center"/>
          </w:tcPr>
          <w:p w:rsidR="00924F1B" w:rsidRPr="00C623A7" w:rsidRDefault="00924F1B" w:rsidP="00C623A7">
            <w:pPr>
              <w:spacing w:after="0" w:line="240" w:lineRule="auto"/>
              <w:jc w:val="right"/>
              <w:rPr>
                <w:lang w:eastAsia="cs-CZ"/>
              </w:rPr>
            </w:pPr>
          </w:p>
        </w:tc>
        <w:tc>
          <w:tcPr>
            <w:tcW w:w="1304" w:type="dxa"/>
          </w:tcPr>
          <w:p w:rsidR="00924F1B" w:rsidRPr="00C623A7" w:rsidRDefault="00924F1B" w:rsidP="00C623A7">
            <w:pPr>
              <w:spacing w:after="0" w:line="240" w:lineRule="auto"/>
              <w:jc w:val="right"/>
              <w:rPr>
                <w:lang w:eastAsia="cs-CZ"/>
              </w:rPr>
            </w:pPr>
          </w:p>
        </w:tc>
      </w:tr>
      <w:tr w:rsidR="00924F1B" w:rsidRPr="00C623A7">
        <w:trPr>
          <w:trHeight w:val="288"/>
        </w:trPr>
        <w:tc>
          <w:tcPr>
            <w:tcW w:w="280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Sviny, okres Tábor</w:t>
            </w:r>
          </w:p>
        </w:tc>
        <w:tc>
          <w:tcPr>
            <w:tcW w:w="567" w:type="dxa"/>
            <w:noWrap/>
            <w:vAlign w:val="center"/>
          </w:tcPr>
          <w:p w:rsidR="00924F1B" w:rsidRPr="00C623A7" w:rsidRDefault="00924F1B" w:rsidP="00C623A7">
            <w:pPr>
              <w:spacing w:after="0" w:line="240" w:lineRule="auto"/>
              <w:jc w:val="right"/>
              <w:rPr>
                <w:color w:val="000000"/>
                <w:lang w:eastAsia="cs-CZ"/>
              </w:rPr>
            </w:pPr>
          </w:p>
        </w:tc>
        <w:tc>
          <w:tcPr>
            <w:tcW w:w="567" w:type="dxa"/>
            <w:noWrap/>
            <w:vAlign w:val="center"/>
          </w:tcPr>
          <w:p w:rsidR="00924F1B" w:rsidRPr="00C623A7" w:rsidRDefault="00924F1B" w:rsidP="00C623A7">
            <w:pPr>
              <w:spacing w:after="0" w:line="240" w:lineRule="auto"/>
              <w:jc w:val="right"/>
              <w:rPr>
                <w:lang w:eastAsia="cs-CZ"/>
              </w:rPr>
            </w:pPr>
          </w:p>
        </w:tc>
        <w:tc>
          <w:tcPr>
            <w:tcW w:w="992" w:type="dxa"/>
            <w:noWrap/>
            <w:vAlign w:val="center"/>
          </w:tcPr>
          <w:p w:rsidR="00924F1B" w:rsidRPr="00C623A7" w:rsidRDefault="00924F1B" w:rsidP="00C623A7">
            <w:pPr>
              <w:spacing w:after="0" w:line="240" w:lineRule="auto"/>
              <w:jc w:val="right"/>
              <w:rPr>
                <w:lang w:eastAsia="cs-CZ"/>
              </w:rPr>
            </w:pPr>
          </w:p>
        </w:tc>
        <w:tc>
          <w:tcPr>
            <w:tcW w:w="689" w:type="dxa"/>
            <w:noWrap/>
            <w:vAlign w:val="center"/>
          </w:tcPr>
          <w:p w:rsidR="00924F1B" w:rsidRPr="00C623A7" w:rsidRDefault="00924F1B" w:rsidP="00C623A7">
            <w:pPr>
              <w:spacing w:after="0" w:line="240" w:lineRule="auto"/>
              <w:jc w:val="right"/>
              <w:rPr>
                <w:lang w:eastAsia="cs-CZ"/>
              </w:rPr>
            </w:pPr>
          </w:p>
        </w:tc>
        <w:tc>
          <w:tcPr>
            <w:tcW w:w="686" w:type="dxa"/>
            <w:noWrap/>
            <w:vAlign w:val="center"/>
          </w:tcPr>
          <w:p w:rsidR="00924F1B" w:rsidRPr="00C623A7" w:rsidRDefault="00924F1B" w:rsidP="00C623A7">
            <w:pPr>
              <w:spacing w:after="0" w:line="240" w:lineRule="auto"/>
              <w:jc w:val="right"/>
              <w:rPr>
                <w:lang w:eastAsia="cs-CZ"/>
              </w:rPr>
            </w:pPr>
          </w:p>
        </w:tc>
        <w:tc>
          <w:tcPr>
            <w:tcW w:w="1149" w:type="dxa"/>
            <w:noWrap/>
            <w:vAlign w:val="center"/>
          </w:tcPr>
          <w:p w:rsidR="00924F1B" w:rsidRPr="00C623A7" w:rsidRDefault="00924F1B" w:rsidP="00C623A7">
            <w:pPr>
              <w:spacing w:after="0" w:line="240" w:lineRule="auto"/>
              <w:jc w:val="right"/>
              <w:rPr>
                <w:lang w:eastAsia="cs-CZ"/>
              </w:rPr>
            </w:pPr>
          </w:p>
        </w:tc>
        <w:tc>
          <w:tcPr>
            <w:tcW w:w="1020" w:type="dxa"/>
            <w:noWrap/>
            <w:vAlign w:val="center"/>
          </w:tcPr>
          <w:p w:rsidR="00924F1B" w:rsidRPr="00C623A7" w:rsidRDefault="00924F1B" w:rsidP="00C623A7">
            <w:pPr>
              <w:spacing w:after="0" w:line="240" w:lineRule="auto"/>
              <w:jc w:val="right"/>
              <w:rPr>
                <w:lang w:eastAsia="cs-CZ"/>
              </w:rPr>
            </w:pPr>
          </w:p>
        </w:tc>
        <w:tc>
          <w:tcPr>
            <w:tcW w:w="1304" w:type="dxa"/>
          </w:tcPr>
          <w:p w:rsidR="00924F1B" w:rsidRPr="00C623A7" w:rsidRDefault="00924F1B" w:rsidP="00C623A7">
            <w:pPr>
              <w:spacing w:after="0" w:line="240" w:lineRule="auto"/>
              <w:jc w:val="right"/>
              <w:rPr>
                <w:lang w:eastAsia="cs-CZ"/>
              </w:rPr>
            </w:pPr>
          </w:p>
        </w:tc>
      </w:tr>
      <w:tr w:rsidR="00924F1B" w:rsidRPr="00C623A7">
        <w:trPr>
          <w:trHeight w:val="288"/>
        </w:trPr>
        <w:tc>
          <w:tcPr>
            <w:tcW w:w="280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Mezimostí Veselí nad Lužnicí, Třída Čs. armády 308</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992" w:type="dxa"/>
            <w:noWrap/>
            <w:vAlign w:val="center"/>
          </w:tcPr>
          <w:p w:rsidR="00924F1B" w:rsidRPr="00C623A7" w:rsidRDefault="00924F1B" w:rsidP="00C623A7">
            <w:pPr>
              <w:spacing w:after="0" w:line="240" w:lineRule="auto"/>
              <w:jc w:val="right"/>
              <w:rPr>
                <w:color w:val="000000"/>
                <w:lang w:eastAsia="cs-CZ"/>
              </w:rPr>
            </w:pPr>
          </w:p>
        </w:tc>
        <w:tc>
          <w:tcPr>
            <w:tcW w:w="68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86"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149" w:type="dxa"/>
            <w:noWrap/>
            <w:vAlign w:val="center"/>
          </w:tcPr>
          <w:p w:rsidR="00924F1B" w:rsidRPr="00C623A7" w:rsidRDefault="00924F1B" w:rsidP="00C623A7">
            <w:pPr>
              <w:spacing w:after="0" w:line="240" w:lineRule="auto"/>
              <w:jc w:val="right"/>
              <w:rPr>
                <w:color w:val="000000"/>
                <w:lang w:eastAsia="cs-CZ"/>
              </w:rPr>
            </w:pPr>
          </w:p>
        </w:tc>
        <w:tc>
          <w:tcPr>
            <w:tcW w:w="1020" w:type="dxa"/>
            <w:noWrap/>
            <w:vAlign w:val="center"/>
          </w:tcPr>
          <w:p w:rsidR="00924F1B" w:rsidRPr="00C623A7" w:rsidRDefault="00924F1B" w:rsidP="00C623A7">
            <w:pPr>
              <w:spacing w:after="0" w:line="240" w:lineRule="auto"/>
              <w:jc w:val="right"/>
              <w:rPr>
                <w:lang w:eastAsia="cs-CZ"/>
              </w:rPr>
            </w:pPr>
          </w:p>
        </w:tc>
        <w:tc>
          <w:tcPr>
            <w:tcW w:w="1304" w:type="dxa"/>
          </w:tcPr>
          <w:p w:rsidR="00924F1B" w:rsidRPr="00C623A7" w:rsidRDefault="00924F1B" w:rsidP="00C623A7">
            <w:pPr>
              <w:spacing w:after="0" w:line="240" w:lineRule="auto"/>
              <w:jc w:val="right"/>
              <w:rPr>
                <w:lang w:eastAsia="cs-CZ"/>
              </w:rPr>
            </w:pPr>
          </w:p>
        </w:tc>
      </w:tr>
      <w:tr w:rsidR="00924F1B" w:rsidRPr="00C623A7">
        <w:trPr>
          <w:trHeight w:val="288"/>
        </w:trPr>
        <w:tc>
          <w:tcPr>
            <w:tcW w:w="280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Základní škola a Mateřská škola Tučapy</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992" w:type="dxa"/>
            <w:noWrap/>
            <w:vAlign w:val="center"/>
          </w:tcPr>
          <w:p w:rsidR="00924F1B" w:rsidRPr="00C623A7" w:rsidRDefault="00924F1B" w:rsidP="00C623A7">
            <w:pPr>
              <w:spacing w:after="0" w:line="240" w:lineRule="auto"/>
              <w:jc w:val="right"/>
              <w:rPr>
                <w:color w:val="000000"/>
                <w:lang w:eastAsia="cs-CZ"/>
              </w:rPr>
            </w:pPr>
          </w:p>
        </w:tc>
        <w:tc>
          <w:tcPr>
            <w:tcW w:w="689" w:type="dxa"/>
            <w:noWrap/>
            <w:vAlign w:val="center"/>
          </w:tcPr>
          <w:p w:rsidR="00924F1B" w:rsidRPr="00C623A7" w:rsidRDefault="00924F1B" w:rsidP="00C623A7">
            <w:pPr>
              <w:spacing w:after="0" w:line="240" w:lineRule="auto"/>
              <w:jc w:val="right"/>
              <w:rPr>
                <w:lang w:eastAsia="cs-CZ"/>
              </w:rPr>
            </w:pPr>
          </w:p>
        </w:tc>
        <w:tc>
          <w:tcPr>
            <w:tcW w:w="686" w:type="dxa"/>
            <w:noWrap/>
            <w:vAlign w:val="center"/>
          </w:tcPr>
          <w:p w:rsidR="00924F1B" w:rsidRPr="00C623A7" w:rsidRDefault="00924F1B" w:rsidP="00C623A7">
            <w:pPr>
              <w:spacing w:after="0" w:line="240" w:lineRule="auto"/>
              <w:jc w:val="right"/>
              <w:rPr>
                <w:lang w:eastAsia="cs-CZ"/>
              </w:rPr>
            </w:pPr>
          </w:p>
        </w:tc>
        <w:tc>
          <w:tcPr>
            <w:tcW w:w="114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020" w:type="dxa"/>
            <w:noWrap/>
            <w:vAlign w:val="center"/>
          </w:tcPr>
          <w:p w:rsidR="00924F1B" w:rsidRPr="00C623A7" w:rsidRDefault="00924F1B" w:rsidP="00C623A7">
            <w:pPr>
              <w:spacing w:after="0" w:line="240" w:lineRule="auto"/>
              <w:jc w:val="right"/>
              <w:rPr>
                <w:lang w:eastAsia="cs-CZ"/>
              </w:rPr>
            </w:pPr>
          </w:p>
        </w:tc>
        <w:tc>
          <w:tcPr>
            <w:tcW w:w="1304" w:type="dxa"/>
          </w:tcPr>
          <w:p w:rsidR="00924F1B" w:rsidRPr="00C623A7" w:rsidRDefault="00924F1B" w:rsidP="00C623A7">
            <w:pPr>
              <w:spacing w:after="0" w:line="240" w:lineRule="auto"/>
              <w:jc w:val="right"/>
              <w:rPr>
                <w:lang w:eastAsia="cs-CZ"/>
              </w:rPr>
            </w:pPr>
          </w:p>
        </w:tc>
      </w:tr>
      <w:tr w:rsidR="00924F1B" w:rsidRPr="00C623A7">
        <w:trPr>
          <w:trHeight w:val="288"/>
        </w:trPr>
        <w:tc>
          <w:tcPr>
            <w:tcW w:w="2802"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Mateřská škola U Rybníčka Zlukov</w:t>
            </w:r>
          </w:p>
        </w:tc>
        <w:tc>
          <w:tcPr>
            <w:tcW w:w="56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567" w:type="dxa"/>
            <w:noWrap/>
            <w:vAlign w:val="center"/>
          </w:tcPr>
          <w:p w:rsidR="00924F1B" w:rsidRPr="00C623A7" w:rsidRDefault="00924F1B" w:rsidP="00C623A7">
            <w:pPr>
              <w:spacing w:after="0" w:line="240" w:lineRule="auto"/>
              <w:jc w:val="right"/>
              <w:rPr>
                <w:lang w:eastAsia="cs-CZ"/>
              </w:rPr>
            </w:pPr>
            <w:r w:rsidRPr="00C623A7">
              <w:rPr>
                <w:lang w:eastAsia="cs-CZ"/>
              </w:rPr>
              <w:t>1</w:t>
            </w:r>
          </w:p>
        </w:tc>
        <w:tc>
          <w:tcPr>
            <w:tcW w:w="992" w:type="dxa"/>
            <w:noWrap/>
            <w:vAlign w:val="center"/>
          </w:tcPr>
          <w:p w:rsidR="00924F1B" w:rsidRPr="00C623A7" w:rsidRDefault="00924F1B" w:rsidP="00C623A7">
            <w:pPr>
              <w:spacing w:after="0" w:line="240" w:lineRule="auto"/>
              <w:jc w:val="right"/>
              <w:rPr>
                <w:lang w:eastAsia="cs-CZ"/>
              </w:rPr>
            </w:pPr>
          </w:p>
        </w:tc>
        <w:tc>
          <w:tcPr>
            <w:tcW w:w="689" w:type="dxa"/>
            <w:noWrap/>
            <w:vAlign w:val="center"/>
          </w:tcPr>
          <w:p w:rsidR="00924F1B" w:rsidRPr="00C623A7" w:rsidRDefault="00924F1B" w:rsidP="00C623A7">
            <w:pPr>
              <w:spacing w:after="0" w:line="240" w:lineRule="auto"/>
              <w:jc w:val="right"/>
              <w:rPr>
                <w:lang w:eastAsia="cs-CZ"/>
              </w:rPr>
            </w:pPr>
          </w:p>
        </w:tc>
        <w:tc>
          <w:tcPr>
            <w:tcW w:w="686" w:type="dxa"/>
            <w:noWrap/>
            <w:vAlign w:val="center"/>
          </w:tcPr>
          <w:p w:rsidR="00924F1B" w:rsidRPr="00C623A7" w:rsidRDefault="00924F1B" w:rsidP="00C623A7">
            <w:pPr>
              <w:spacing w:after="0" w:line="240" w:lineRule="auto"/>
              <w:jc w:val="right"/>
              <w:rPr>
                <w:lang w:eastAsia="cs-CZ"/>
              </w:rPr>
            </w:pPr>
          </w:p>
        </w:tc>
        <w:tc>
          <w:tcPr>
            <w:tcW w:w="1149" w:type="dxa"/>
            <w:noWrap/>
            <w:vAlign w:val="center"/>
          </w:tcPr>
          <w:p w:rsidR="00924F1B" w:rsidRPr="00C623A7" w:rsidRDefault="00924F1B" w:rsidP="00C623A7">
            <w:pPr>
              <w:spacing w:after="0" w:line="240" w:lineRule="auto"/>
              <w:jc w:val="right"/>
              <w:rPr>
                <w:lang w:eastAsia="cs-CZ"/>
              </w:rPr>
            </w:pPr>
          </w:p>
        </w:tc>
        <w:tc>
          <w:tcPr>
            <w:tcW w:w="1020" w:type="dxa"/>
            <w:noWrap/>
            <w:vAlign w:val="center"/>
          </w:tcPr>
          <w:p w:rsidR="00924F1B" w:rsidRPr="00C623A7" w:rsidRDefault="00924F1B" w:rsidP="00C623A7">
            <w:pPr>
              <w:spacing w:after="0" w:line="240" w:lineRule="auto"/>
              <w:jc w:val="right"/>
              <w:rPr>
                <w:lang w:eastAsia="cs-CZ"/>
              </w:rPr>
            </w:pPr>
          </w:p>
        </w:tc>
        <w:tc>
          <w:tcPr>
            <w:tcW w:w="1304" w:type="dxa"/>
            <w:vAlign w:val="center"/>
          </w:tcPr>
          <w:p w:rsidR="00924F1B" w:rsidRPr="00C623A7" w:rsidRDefault="00924F1B" w:rsidP="00C623A7">
            <w:pPr>
              <w:spacing w:after="0" w:line="240" w:lineRule="auto"/>
              <w:jc w:val="right"/>
              <w:rPr>
                <w:lang w:eastAsia="cs-CZ"/>
              </w:rPr>
            </w:pPr>
            <w:r w:rsidRPr="00C623A7">
              <w:rPr>
                <w:lang w:eastAsia="cs-CZ"/>
              </w:rPr>
              <w:t>1</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3"/>
      </w:pPr>
      <w:bookmarkStart w:id="67" w:name="_Toc493757495"/>
      <w:bookmarkStart w:id="68" w:name="_Toc494099653"/>
      <w:r w:rsidRPr="009E532E">
        <w:t>Součásti mateřských škol v ORP Soběslav</w:t>
      </w:r>
      <w:bookmarkEnd w:id="67"/>
      <w:bookmarkEnd w:id="68"/>
      <w:r w:rsidRPr="009E532E">
        <w:t xml:space="preserve"> </w:t>
      </w:r>
    </w:p>
    <w:p w:rsidR="00924F1B" w:rsidRDefault="00924F1B" w:rsidP="00376C84">
      <w:pPr>
        <w:tabs>
          <w:tab w:val="left" w:pos="1008"/>
        </w:tabs>
        <w:spacing w:line="276" w:lineRule="auto"/>
        <w:jc w:val="both"/>
        <w:rPr>
          <w:sz w:val="24"/>
          <w:szCs w:val="24"/>
        </w:rPr>
      </w:pPr>
      <w:r w:rsidRPr="009E532E">
        <w:rPr>
          <w:sz w:val="24"/>
          <w:szCs w:val="24"/>
        </w:rPr>
        <w:t>V tomto kontextu byly identifikovány především zařízení školního stravování, tj. výdejny stravy a kuchyně s jídelnou), kterými disponují mateřské školy v ORP Soběslav. Ve školním roce 2016/2017 je v provozu celkem 6 kuchyní s jídelnou (z nichž 1 je společně pro ZŠ) a</w:t>
      </w:r>
      <w:r>
        <w:rPr>
          <w:sz w:val="24"/>
          <w:szCs w:val="24"/>
        </w:rPr>
        <w:t> </w:t>
      </w:r>
      <w:r w:rsidRPr="009E532E">
        <w:rPr>
          <w:sz w:val="24"/>
          <w:szCs w:val="24"/>
        </w:rPr>
        <w:t>2</w:t>
      </w:r>
      <w:r>
        <w:rPr>
          <w:sz w:val="24"/>
          <w:szCs w:val="24"/>
        </w:rPr>
        <w:t> </w:t>
      </w:r>
      <w:r w:rsidRPr="009E532E">
        <w:rPr>
          <w:sz w:val="24"/>
          <w:szCs w:val="24"/>
        </w:rPr>
        <w:t>výdejny stravy. 2 kuchyně vaří i pro další výdejny umístěné v mateřské škole, tj. MŠ Duha zajišťuje stravu pro MŠ a ZŠ Rolnička. MŠ Pod Markem Veselí nad Lužnicí zajišťuje stravu pro MŠ ČSA Veselí nad Lužnicí a MŠ Zlukov. Celková kapacita všech zařízení je 1005</w:t>
      </w:r>
      <w:r>
        <w:rPr>
          <w:sz w:val="24"/>
          <w:szCs w:val="24"/>
        </w:rPr>
        <w:t> </w:t>
      </w:r>
      <w:r w:rsidRPr="009E532E">
        <w:rPr>
          <w:sz w:val="24"/>
          <w:szCs w:val="24"/>
        </w:rPr>
        <w:t>dětí.</w:t>
      </w:r>
    </w:p>
    <w:p w:rsidR="00924F1B" w:rsidRDefault="00924F1B" w:rsidP="00376C84">
      <w:pPr>
        <w:tabs>
          <w:tab w:val="left" w:pos="1008"/>
        </w:tabs>
        <w:spacing w:line="276" w:lineRule="auto"/>
        <w:jc w:val="both"/>
        <w:rPr>
          <w:sz w:val="24"/>
          <w:szCs w:val="24"/>
        </w:rPr>
      </w:pPr>
    </w:p>
    <w:p w:rsidR="00924F1B" w:rsidRDefault="00924F1B" w:rsidP="00376C84">
      <w:pPr>
        <w:tabs>
          <w:tab w:val="left" w:pos="1008"/>
        </w:tabs>
        <w:spacing w:line="276" w:lineRule="auto"/>
        <w:jc w:val="both"/>
        <w:rPr>
          <w:sz w:val="24"/>
          <w:szCs w:val="24"/>
        </w:rPr>
      </w:pPr>
      <w:r w:rsidRPr="009E532E">
        <w:rPr>
          <w:sz w:val="24"/>
          <w:szCs w:val="24"/>
        </w:rPr>
        <w:t xml:space="preserve"> </w:t>
      </w:r>
    </w:p>
    <w:p w:rsidR="00924F1B" w:rsidRPr="009E532E" w:rsidRDefault="00924F1B" w:rsidP="003423B3">
      <w:pPr>
        <w:pStyle w:val="Heading4"/>
        <w:rPr>
          <w:rFonts w:cs="Times New Roman"/>
        </w:rPr>
      </w:pPr>
      <w:bookmarkStart w:id="69" w:name="_Toc493757496"/>
      <w:r w:rsidRPr="00F23566">
        <w:t>Tabulka č.</w:t>
      </w:r>
      <w:r>
        <w:t xml:space="preserve"> 26 : Jídelny a výdejny v MŠ v ORP Soběslav</w:t>
      </w:r>
      <w:bookmarkEnd w:id="69"/>
      <w:r>
        <w:t xml:space="preserve"> </w:t>
      </w:r>
    </w:p>
    <w:tbl>
      <w:tblPr>
        <w:tblW w:w="708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4390"/>
        <w:gridCol w:w="1385"/>
        <w:gridCol w:w="1308"/>
      </w:tblGrid>
      <w:tr w:rsidR="00924F1B" w:rsidRPr="00C623A7">
        <w:trPr>
          <w:trHeight w:val="288"/>
        </w:trPr>
        <w:tc>
          <w:tcPr>
            <w:tcW w:w="4390" w:type="dxa"/>
            <w:tcBorders>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Název MŠ</w:t>
            </w:r>
          </w:p>
        </w:tc>
        <w:tc>
          <w:tcPr>
            <w:tcW w:w="1385" w:type="dxa"/>
            <w:tcBorders>
              <w:left w:val="single" w:sz="4" w:space="0" w:color="FFFFFF"/>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Typ stravovacího zařízení</w:t>
            </w:r>
          </w:p>
        </w:tc>
        <w:tc>
          <w:tcPr>
            <w:tcW w:w="1308" w:type="dxa"/>
            <w:tcBorders>
              <w:lef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Kapacita</w:t>
            </w:r>
          </w:p>
        </w:tc>
      </w:tr>
      <w:tr w:rsidR="00924F1B" w:rsidRPr="00C623A7">
        <w:trPr>
          <w:trHeight w:val="288"/>
        </w:trPr>
        <w:tc>
          <w:tcPr>
            <w:tcW w:w="4390" w:type="dxa"/>
            <w:noWrap/>
          </w:tcPr>
          <w:p w:rsidR="00924F1B" w:rsidRPr="00C623A7" w:rsidRDefault="00924F1B" w:rsidP="00C623A7">
            <w:pPr>
              <w:spacing w:after="0" w:line="240" w:lineRule="auto"/>
              <w:rPr>
                <w:b/>
                <w:bCs/>
                <w:lang w:eastAsia="cs-CZ"/>
              </w:rPr>
            </w:pPr>
            <w:r w:rsidRPr="00C623A7">
              <w:rPr>
                <w:b/>
                <w:bCs/>
                <w:lang w:eastAsia="cs-CZ"/>
              </w:rPr>
              <w:t xml:space="preserve">MŠ Nerudova 278 Soběslav </w:t>
            </w:r>
          </w:p>
        </w:tc>
        <w:tc>
          <w:tcPr>
            <w:tcW w:w="1385" w:type="dxa"/>
            <w:noWrap/>
          </w:tcPr>
          <w:p w:rsidR="00924F1B" w:rsidRPr="00C623A7" w:rsidRDefault="00924F1B" w:rsidP="00C623A7">
            <w:pPr>
              <w:spacing w:after="0" w:line="240" w:lineRule="auto"/>
              <w:rPr>
                <w:lang w:eastAsia="cs-CZ"/>
              </w:rPr>
            </w:pPr>
            <w:r w:rsidRPr="00C623A7">
              <w:rPr>
                <w:lang w:eastAsia="cs-CZ"/>
              </w:rPr>
              <w:t>jídelna</w:t>
            </w:r>
          </w:p>
        </w:tc>
        <w:tc>
          <w:tcPr>
            <w:tcW w:w="1308" w:type="dxa"/>
            <w:noWrap/>
          </w:tcPr>
          <w:p w:rsidR="00924F1B" w:rsidRPr="00C623A7" w:rsidRDefault="00924F1B" w:rsidP="00C623A7">
            <w:pPr>
              <w:spacing w:after="0" w:line="240" w:lineRule="auto"/>
              <w:jc w:val="right"/>
              <w:rPr>
                <w:lang w:eastAsia="cs-CZ"/>
              </w:rPr>
            </w:pPr>
            <w:r w:rsidRPr="00C623A7">
              <w:rPr>
                <w:lang w:eastAsia="cs-CZ"/>
              </w:rPr>
              <w:t>140</w:t>
            </w:r>
          </w:p>
        </w:tc>
      </w:tr>
      <w:tr w:rsidR="00924F1B" w:rsidRPr="00C623A7">
        <w:trPr>
          <w:trHeight w:val="288"/>
        </w:trPr>
        <w:tc>
          <w:tcPr>
            <w:tcW w:w="4390" w:type="dxa"/>
            <w:noWrap/>
          </w:tcPr>
          <w:p w:rsidR="00924F1B" w:rsidRPr="00C623A7" w:rsidRDefault="00924F1B" w:rsidP="00C623A7">
            <w:pPr>
              <w:spacing w:after="0" w:line="240" w:lineRule="auto"/>
              <w:rPr>
                <w:b/>
                <w:bCs/>
                <w:lang w:eastAsia="cs-CZ"/>
              </w:rPr>
            </w:pPr>
            <w:r w:rsidRPr="00C623A7">
              <w:rPr>
                <w:b/>
                <w:bCs/>
                <w:lang w:eastAsia="cs-CZ"/>
              </w:rPr>
              <w:t xml:space="preserve">MŠ DUHA Sídliště Míru 750 Soběslav </w:t>
            </w:r>
          </w:p>
        </w:tc>
        <w:tc>
          <w:tcPr>
            <w:tcW w:w="1385" w:type="dxa"/>
            <w:noWrap/>
          </w:tcPr>
          <w:p w:rsidR="00924F1B" w:rsidRPr="00C623A7" w:rsidRDefault="00924F1B" w:rsidP="00C623A7">
            <w:pPr>
              <w:spacing w:after="0" w:line="240" w:lineRule="auto"/>
              <w:rPr>
                <w:lang w:eastAsia="cs-CZ"/>
              </w:rPr>
            </w:pPr>
            <w:r w:rsidRPr="00C623A7">
              <w:rPr>
                <w:lang w:eastAsia="cs-CZ"/>
              </w:rPr>
              <w:t>jídelna</w:t>
            </w:r>
          </w:p>
        </w:tc>
        <w:tc>
          <w:tcPr>
            <w:tcW w:w="1308" w:type="dxa"/>
            <w:noWrap/>
          </w:tcPr>
          <w:p w:rsidR="00924F1B" w:rsidRPr="00C623A7" w:rsidRDefault="00924F1B" w:rsidP="00C623A7">
            <w:pPr>
              <w:spacing w:after="0" w:line="240" w:lineRule="auto"/>
              <w:jc w:val="right"/>
              <w:rPr>
                <w:lang w:eastAsia="cs-CZ"/>
              </w:rPr>
            </w:pPr>
            <w:r w:rsidRPr="00C623A7">
              <w:rPr>
                <w:lang w:eastAsia="cs-CZ"/>
              </w:rPr>
              <w:t>350</w:t>
            </w:r>
          </w:p>
        </w:tc>
      </w:tr>
      <w:tr w:rsidR="00924F1B" w:rsidRPr="00C623A7">
        <w:trPr>
          <w:trHeight w:val="288"/>
        </w:trPr>
        <w:tc>
          <w:tcPr>
            <w:tcW w:w="4390" w:type="dxa"/>
            <w:noWrap/>
          </w:tcPr>
          <w:p w:rsidR="00924F1B" w:rsidRPr="00C623A7" w:rsidRDefault="00924F1B" w:rsidP="00C623A7">
            <w:pPr>
              <w:spacing w:after="0" w:line="240" w:lineRule="auto"/>
              <w:rPr>
                <w:b/>
                <w:bCs/>
                <w:lang w:eastAsia="cs-CZ"/>
              </w:rPr>
            </w:pPr>
            <w:r w:rsidRPr="00C623A7">
              <w:rPr>
                <w:b/>
                <w:bCs/>
                <w:lang w:eastAsia="cs-CZ"/>
              </w:rPr>
              <w:t>MŠ Blatské sídliště 570 Veselí nad Lužnicí</w:t>
            </w:r>
          </w:p>
        </w:tc>
        <w:tc>
          <w:tcPr>
            <w:tcW w:w="1385" w:type="dxa"/>
            <w:noWrap/>
          </w:tcPr>
          <w:p w:rsidR="00924F1B" w:rsidRPr="00C623A7" w:rsidRDefault="00924F1B" w:rsidP="00C623A7">
            <w:pPr>
              <w:spacing w:after="0" w:line="240" w:lineRule="auto"/>
              <w:rPr>
                <w:lang w:eastAsia="cs-CZ"/>
              </w:rPr>
            </w:pPr>
            <w:r w:rsidRPr="00C623A7">
              <w:rPr>
                <w:lang w:eastAsia="cs-CZ"/>
              </w:rPr>
              <w:t>jídelna</w:t>
            </w:r>
          </w:p>
        </w:tc>
        <w:tc>
          <w:tcPr>
            <w:tcW w:w="1308" w:type="dxa"/>
            <w:noWrap/>
          </w:tcPr>
          <w:p w:rsidR="00924F1B" w:rsidRPr="00C623A7" w:rsidRDefault="00924F1B" w:rsidP="00C623A7">
            <w:pPr>
              <w:spacing w:after="0" w:line="240" w:lineRule="auto"/>
              <w:jc w:val="right"/>
              <w:rPr>
                <w:lang w:eastAsia="cs-CZ"/>
              </w:rPr>
            </w:pPr>
            <w:r w:rsidRPr="00C623A7">
              <w:rPr>
                <w:lang w:eastAsia="cs-CZ"/>
              </w:rPr>
              <w:t>150</w:t>
            </w:r>
          </w:p>
        </w:tc>
      </w:tr>
      <w:tr w:rsidR="00924F1B" w:rsidRPr="00C623A7">
        <w:trPr>
          <w:trHeight w:val="288"/>
        </w:trPr>
        <w:tc>
          <w:tcPr>
            <w:tcW w:w="4390" w:type="dxa"/>
            <w:noWrap/>
          </w:tcPr>
          <w:p w:rsidR="00924F1B" w:rsidRPr="00C623A7" w:rsidRDefault="00924F1B" w:rsidP="00C623A7">
            <w:pPr>
              <w:spacing w:after="0" w:line="240" w:lineRule="auto"/>
              <w:rPr>
                <w:b/>
                <w:bCs/>
                <w:lang w:eastAsia="cs-CZ"/>
              </w:rPr>
            </w:pPr>
            <w:r w:rsidRPr="00C623A7">
              <w:rPr>
                <w:b/>
                <w:bCs/>
                <w:lang w:eastAsia="cs-CZ"/>
              </w:rPr>
              <w:t>MŠ Pod Markem 532 Veselí nad Lužnicí</w:t>
            </w:r>
          </w:p>
        </w:tc>
        <w:tc>
          <w:tcPr>
            <w:tcW w:w="1385" w:type="dxa"/>
            <w:noWrap/>
          </w:tcPr>
          <w:p w:rsidR="00924F1B" w:rsidRPr="00C623A7" w:rsidRDefault="00924F1B" w:rsidP="00C623A7">
            <w:pPr>
              <w:spacing w:after="0" w:line="240" w:lineRule="auto"/>
              <w:rPr>
                <w:lang w:eastAsia="cs-CZ"/>
              </w:rPr>
            </w:pPr>
            <w:r w:rsidRPr="00C623A7">
              <w:rPr>
                <w:lang w:eastAsia="cs-CZ"/>
              </w:rPr>
              <w:t>jídelna</w:t>
            </w:r>
          </w:p>
        </w:tc>
        <w:tc>
          <w:tcPr>
            <w:tcW w:w="1308" w:type="dxa"/>
            <w:noWrap/>
          </w:tcPr>
          <w:p w:rsidR="00924F1B" w:rsidRPr="00C623A7" w:rsidRDefault="00924F1B" w:rsidP="00C623A7">
            <w:pPr>
              <w:spacing w:after="0" w:line="240" w:lineRule="auto"/>
              <w:jc w:val="right"/>
              <w:rPr>
                <w:lang w:eastAsia="cs-CZ"/>
              </w:rPr>
            </w:pPr>
            <w:r w:rsidRPr="00C623A7">
              <w:rPr>
                <w:lang w:eastAsia="cs-CZ"/>
              </w:rPr>
              <w:t>201</w:t>
            </w:r>
          </w:p>
        </w:tc>
      </w:tr>
      <w:tr w:rsidR="00924F1B" w:rsidRPr="00C623A7">
        <w:trPr>
          <w:trHeight w:val="288"/>
        </w:trPr>
        <w:tc>
          <w:tcPr>
            <w:tcW w:w="4390" w:type="dxa"/>
            <w:noWrap/>
          </w:tcPr>
          <w:p w:rsidR="00924F1B" w:rsidRPr="00C623A7" w:rsidRDefault="00924F1B" w:rsidP="00C623A7">
            <w:pPr>
              <w:spacing w:after="0" w:line="240" w:lineRule="auto"/>
              <w:rPr>
                <w:b/>
                <w:bCs/>
                <w:lang w:eastAsia="cs-CZ"/>
              </w:rPr>
            </w:pPr>
            <w:r w:rsidRPr="00C623A7">
              <w:rPr>
                <w:b/>
                <w:bCs/>
                <w:lang w:eastAsia="cs-CZ"/>
              </w:rPr>
              <w:t>MŠ Sviny 57</w:t>
            </w:r>
          </w:p>
        </w:tc>
        <w:tc>
          <w:tcPr>
            <w:tcW w:w="1385" w:type="dxa"/>
            <w:noWrap/>
          </w:tcPr>
          <w:p w:rsidR="00924F1B" w:rsidRPr="00C623A7" w:rsidRDefault="00924F1B" w:rsidP="00C623A7">
            <w:pPr>
              <w:spacing w:after="0" w:line="240" w:lineRule="auto"/>
              <w:rPr>
                <w:lang w:eastAsia="cs-CZ"/>
              </w:rPr>
            </w:pPr>
            <w:r w:rsidRPr="00C623A7">
              <w:rPr>
                <w:lang w:eastAsia="cs-CZ"/>
              </w:rPr>
              <w:t>jídelna</w:t>
            </w:r>
          </w:p>
        </w:tc>
        <w:tc>
          <w:tcPr>
            <w:tcW w:w="1308" w:type="dxa"/>
            <w:noWrap/>
          </w:tcPr>
          <w:p w:rsidR="00924F1B" w:rsidRPr="00C623A7" w:rsidRDefault="00924F1B" w:rsidP="00C623A7">
            <w:pPr>
              <w:spacing w:after="0" w:line="240" w:lineRule="auto"/>
              <w:jc w:val="right"/>
              <w:rPr>
                <w:lang w:eastAsia="cs-CZ"/>
              </w:rPr>
            </w:pPr>
            <w:r w:rsidRPr="00C623A7">
              <w:rPr>
                <w:lang w:eastAsia="cs-CZ"/>
              </w:rPr>
              <w:t>31</w:t>
            </w:r>
          </w:p>
        </w:tc>
      </w:tr>
      <w:tr w:rsidR="00924F1B" w:rsidRPr="00C623A7">
        <w:trPr>
          <w:trHeight w:val="288"/>
        </w:trPr>
        <w:tc>
          <w:tcPr>
            <w:tcW w:w="4390" w:type="dxa"/>
            <w:noWrap/>
          </w:tcPr>
          <w:p w:rsidR="00924F1B" w:rsidRPr="00C623A7" w:rsidRDefault="00924F1B" w:rsidP="00C623A7">
            <w:pPr>
              <w:spacing w:after="0" w:line="240" w:lineRule="auto"/>
              <w:rPr>
                <w:b/>
                <w:bCs/>
                <w:lang w:eastAsia="cs-CZ"/>
              </w:rPr>
            </w:pPr>
            <w:r w:rsidRPr="00C623A7">
              <w:rPr>
                <w:b/>
                <w:bCs/>
                <w:lang w:eastAsia="cs-CZ"/>
              </w:rPr>
              <w:t>MŠ ČSA 308 Veselí nad Lužnicí</w:t>
            </w:r>
          </w:p>
        </w:tc>
        <w:tc>
          <w:tcPr>
            <w:tcW w:w="1385" w:type="dxa"/>
            <w:noWrap/>
          </w:tcPr>
          <w:p w:rsidR="00924F1B" w:rsidRPr="00C623A7" w:rsidRDefault="00924F1B" w:rsidP="00C623A7">
            <w:pPr>
              <w:spacing w:after="0" w:line="240" w:lineRule="auto"/>
              <w:rPr>
                <w:lang w:eastAsia="cs-CZ"/>
              </w:rPr>
            </w:pPr>
            <w:r w:rsidRPr="00C623A7">
              <w:rPr>
                <w:lang w:eastAsia="cs-CZ"/>
              </w:rPr>
              <w:t>výdejna</w:t>
            </w:r>
          </w:p>
        </w:tc>
        <w:tc>
          <w:tcPr>
            <w:tcW w:w="1308" w:type="dxa"/>
            <w:noWrap/>
          </w:tcPr>
          <w:p w:rsidR="00924F1B" w:rsidRPr="00C623A7" w:rsidRDefault="00924F1B" w:rsidP="00C623A7">
            <w:pPr>
              <w:spacing w:after="0" w:line="240" w:lineRule="auto"/>
              <w:jc w:val="right"/>
              <w:rPr>
                <w:lang w:eastAsia="cs-CZ"/>
              </w:rPr>
            </w:pPr>
            <w:r w:rsidRPr="00C623A7">
              <w:rPr>
                <w:lang w:eastAsia="cs-CZ"/>
              </w:rPr>
              <w:t>52</w:t>
            </w:r>
          </w:p>
        </w:tc>
      </w:tr>
      <w:tr w:rsidR="00924F1B" w:rsidRPr="00C623A7">
        <w:trPr>
          <w:trHeight w:val="288"/>
        </w:trPr>
        <w:tc>
          <w:tcPr>
            <w:tcW w:w="4390" w:type="dxa"/>
            <w:noWrap/>
          </w:tcPr>
          <w:p w:rsidR="00924F1B" w:rsidRPr="00C623A7" w:rsidRDefault="00924F1B" w:rsidP="00C623A7">
            <w:pPr>
              <w:spacing w:after="0" w:line="240" w:lineRule="auto"/>
              <w:rPr>
                <w:b/>
                <w:bCs/>
                <w:lang w:eastAsia="cs-CZ"/>
              </w:rPr>
            </w:pPr>
            <w:r w:rsidRPr="00C623A7">
              <w:rPr>
                <w:b/>
                <w:bCs/>
                <w:lang w:eastAsia="cs-CZ"/>
              </w:rPr>
              <w:t>MŠ Zlukov 66</w:t>
            </w:r>
          </w:p>
        </w:tc>
        <w:tc>
          <w:tcPr>
            <w:tcW w:w="1385" w:type="dxa"/>
            <w:noWrap/>
          </w:tcPr>
          <w:p w:rsidR="00924F1B" w:rsidRPr="00C623A7" w:rsidRDefault="00924F1B" w:rsidP="00C623A7">
            <w:pPr>
              <w:spacing w:after="0" w:line="240" w:lineRule="auto"/>
              <w:rPr>
                <w:lang w:eastAsia="cs-CZ"/>
              </w:rPr>
            </w:pPr>
            <w:r w:rsidRPr="00C623A7">
              <w:rPr>
                <w:lang w:eastAsia="cs-CZ"/>
              </w:rPr>
              <w:t>výdejna</w:t>
            </w:r>
          </w:p>
        </w:tc>
        <w:tc>
          <w:tcPr>
            <w:tcW w:w="1308" w:type="dxa"/>
            <w:noWrap/>
          </w:tcPr>
          <w:p w:rsidR="00924F1B" w:rsidRPr="00C623A7" w:rsidRDefault="00924F1B" w:rsidP="00C623A7">
            <w:pPr>
              <w:spacing w:after="0" w:line="240" w:lineRule="auto"/>
              <w:jc w:val="right"/>
              <w:rPr>
                <w:lang w:eastAsia="cs-CZ"/>
              </w:rPr>
            </w:pPr>
            <w:r w:rsidRPr="00C623A7">
              <w:rPr>
                <w:lang w:eastAsia="cs-CZ"/>
              </w:rPr>
              <w:t>25</w:t>
            </w:r>
          </w:p>
        </w:tc>
      </w:tr>
      <w:tr w:rsidR="00924F1B" w:rsidRPr="00C623A7">
        <w:trPr>
          <w:trHeight w:val="288"/>
        </w:trPr>
        <w:tc>
          <w:tcPr>
            <w:tcW w:w="4390" w:type="dxa"/>
            <w:noWrap/>
          </w:tcPr>
          <w:p w:rsidR="00924F1B" w:rsidRPr="00C623A7" w:rsidRDefault="00924F1B" w:rsidP="00C623A7">
            <w:pPr>
              <w:spacing w:after="0" w:line="240" w:lineRule="auto"/>
              <w:rPr>
                <w:b/>
                <w:bCs/>
                <w:lang w:eastAsia="cs-CZ"/>
              </w:rPr>
            </w:pPr>
            <w:r w:rsidRPr="00C623A7">
              <w:rPr>
                <w:b/>
                <w:bCs/>
                <w:lang w:eastAsia="cs-CZ"/>
              </w:rPr>
              <w:t>ZŠ a MŠ Tučapy 200</w:t>
            </w:r>
          </w:p>
        </w:tc>
        <w:tc>
          <w:tcPr>
            <w:tcW w:w="1385" w:type="dxa"/>
            <w:noWrap/>
          </w:tcPr>
          <w:p w:rsidR="00924F1B" w:rsidRPr="00C623A7" w:rsidRDefault="00924F1B" w:rsidP="00C623A7">
            <w:pPr>
              <w:spacing w:after="0" w:line="240" w:lineRule="auto"/>
              <w:rPr>
                <w:lang w:eastAsia="cs-CZ"/>
              </w:rPr>
            </w:pPr>
            <w:r w:rsidRPr="00C623A7">
              <w:rPr>
                <w:lang w:eastAsia="cs-CZ"/>
              </w:rPr>
              <w:t>jídelna</w:t>
            </w:r>
          </w:p>
        </w:tc>
        <w:tc>
          <w:tcPr>
            <w:tcW w:w="1308" w:type="dxa"/>
            <w:noWrap/>
          </w:tcPr>
          <w:p w:rsidR="00924F1B" w:rsidRPr="00C623A7" w:rsidRDefault="00924F1B" w:rsidP="00C623A7">
            <w:pPr>
              <w:spacing w:after="0" w:line="240" w:lineRule="auto"/>
              <w:jc w:val="right"/>
              <w:rPr>
                <w:i/>
                <w:iCs/>
                <w:lang w:eastAsia="cs-CZ"/>
              </w:rPr>
            </w:pPr>
            <w:r w:rsidRPr="00C623A7">
              <w:rPr>
                <w:lang w:eastAsia="cs-CZ"/>
              </w:rPr>
              <w:t>350</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376C84">
      <w:pPr>
        <w:tabs>
          <w:tab w:val="left" w:pos="1008"/>
        </w:tabs>
        <w:spacing w:line="276" w:lineRule="auto"/>
        <w:jc w:val="both"/>
        <w:rPr>
          <w:sz w:val="24"/>
          <w:szCs w:val="24"/>
        </w:rPr>
      </w:pPr>
      <w:r w:rsidRPr="009E532E">
        <w:rPr>
          <w:sz w:val="24"/>
          <w:szCs w:val="24"/>
        </w:rPr>
        <w:t>Z dotazníkového šetření také vyplynula téměř u všech MŠ potřeba obnovy vybavení na zahradách a u 1 MŠ i její rekonstrukce. U 3 mateřských š</w:t>
      </w:r>
      <w:r>
        <w:rPr>
          <w:sz w:val="24"/>
          <w:szCs w:val="24"/>
        </w:rPr>
        <w:t>kol byla zjištěna potřeba obnovy</w:t>
      </w:r>
      <w:r w:rsidRPr="009E532E">
        <w:rPr>
          <w:sz w:val="24"/>
          <w:szCs w:val="24"/>
        </w:rPr>
        <w:t xml:space="preserve"> nebo rozšíření vy</w:t>
      </w:r>
      <w:r>
        <w:rPr>
          <w:sz w:val="24"/>
          <w:szCs w:val="24"/>
        </w:rPr>
        <w:t>bavení kuchyně</w:t>
      </w:r>
      <w:r w:rsidRPr="009E532E">
        <w:rPr>
          <w:sz w:val="24"/>
          <w:szCs w:val="24"/>
        </w:rPr>
        <w:t xml:space="preserve"> a </w:t>
      </w:r>
      <w:r>
        <w:rPr>
          <w:sz w:val="24"/>
          <w:szCs w:val="24"/>
        </w:rPr>
        <w:t>2</w:t>
      </w:r>
      <w:r w:rsidRPr="009E532E">
        <w:rPr>
          <w:sz w:val="24"/>
          <w:szCs w:val="24"/>
        </w:rPr>
        <w:t xml:space="preserve"> škol</w:t>
      </w:r>
      <w:r>
        <w:rPr>
          <w:sz w:val="24"/>
          <w:szCs w:val="24"/>
        </w:rPr>
        <w:t>y</w:t>
      </w:r>
      <w:r w:rsidRPr="009E532E">
        <w:rPr>
          <w:sz w:val="24"/>
          <w:szCs w:val="24"/>
        </w:rPr>
        <w:t xml:space="preserve"> plánuj</w:t>
      </w:r>
      <w:r>
        <w:rPr>
          <w:sz w:val="24"/>
          <w:szCs w:val="24"/>
        </w:rPr>
        <w:t>í</w:t>
      </w:r>
      <w:r w:rsidRPr="009E532E">
        <w:rPr>
          <w:sz w:val="24"/>
          <w:szCs w:val="24"/>
        </w:rPr>
        <w:t xml:space="preserve"> stavební rekonstrukci. </w:t>
      </w:r>
    </w:p>
    <w:p w:rsidR="00924F1B" w:rsidRPr="009E532E" w:rsidRDefault="00924F1B" w:rsidP="00E50443">
      <w:pPr>
        <w:pStyle w:val="Heading1"/>
      </w:pPr>
      <w:bookmarkStart w:id="70" w:name="_Toc493757497"/>
      <w:bookmarkStart w:id="71" w:name="_Toc494099654"/>
      <w:r w:rsidRPr="009E532E">
        <w:t>Základní vzdělávání</w:t>
      </w:r>
      <w:bookmarkEnd w:id="70"/>
      <w:bookmarkEnd w:id="71"/>
      <w:r w:rsidRPr="009E532E">
        <w:t xml:space="preserve"> </w:t>
      </w:r>
    </w:p>
    <w:p w:rsidR="00924F1B" w:rsidRPr="009E532E" w:rsidRDefault="00924F1B" w:rsidP="00376C84">
      <w:pPr>
        <w:tabs>
          <w:tab w:val="left" w:pos="1008"/>
        </w:tabs>
        <w:spacing w:line="276" w:lineRule="auto"/>
        <w:jc w:val="both"/>
        <w:rPr>
          <w:sz w:val="24"/>
          <w:szCs w:val="24"/>
        </w:rPr>
      </w:pPr>
      <w:r w:rsidRPr="009E532E">
        <w:rPr>
          <w:sz w:val="24"/>
          <w:szCs w:val="24"/>
        </w:rPr>
        <w:t xml:space="preserve">Na území ORP Soběslav je celkem 6 základních škol a 2 základní umělecké školy. 2 školy jsou sloučeny s mateřskou školou. Celkem 5 škol je zřizováno obcemi a 1 škola církevní právnickou osobou. V rámci analýzy byly zpracovány dostupné údaje o základních školách zřizovaných obcemi. Na území ORP je pouze jedna malotřídní škola (ZŠ a MŠ Tučapy). </w:t>
      </w:r>
    </w:p>
    <w:p w:rsidR="00924F1B" w:rsidRPr="003378A8" w:rsidRDefault="00924F1B" w:rsidP="003423B3">
      <w:pPr>
        <w:pStyle w:val="Heading4"/>
      </w:pPr>
      <w:bookmarkStart w:id="72" w:name="_Toc493757498"/>
      <w:r w:rsidRPr="003378A8">
        <w:t>Tabulka č. 2</w:t>
      </w:r>
      <w:r>
        <w:t>7</w:t>
      </w:r>
      <w:r w:rsidRPr="003378A8">
        <w:t>: Seznam základních škol v ORP Soběslav</w:t>
      </w:r>
      <w:bookmarkEnd w:id="72"/>
      <w:r w:rsidRPr="003378A8">
        <w:t xml:space="preserve"> </w:t>
      </w:r>
    </w:p>
    <w:tbl>
      <w:tblPr>
        <w:tblW w:w="10000" w:type="dxa"/>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5760"/>
        <w:gridCol w:w="4240"/>
      </w:tblGrid>
      <w:tr w:rsidR="00924F1B" w:rsidRPr="00C623A7">
        <w:trPr>
          <w:trHeight w:val="264"/>
        </w:trPr>
        <w:tc>
          <w:tcPr>
            <w:tcW w:w="5760" w:type="dxa"/>
            <w:tcBorders>
              <w:top w:val="single" w:sz="24" w:space="0" w:color="ED7D31"/>
              <w:bottom w:val="single" w:sz="4" w:space="0" w:color="ED7D31"/>
            </w:tcBorders>
            <w:shd w:val="clear" w:color="auto" w:fill="ED7D31"/>
            <w:noWrap/>
          </w:tcPr>
          <w:p w:rsidR="00924F1B" w:rsidRPr="00C623A7" w:rsidRDefault="00924F1B" w:rsidP="00C623A7">
            <w:pPr>
              <w:spacing w:after="0" w:line="240" w:lineRule="auto"/>
              <w:rPr>
                <w:b/>
                <w:bCs/>
                <w:i/>
                <w:iCs/>
                <w:color w:val="FFFFFF"/>
                <w:lang w:eastAsia="cs-CZ"/>
              </w:rPr>
            </w:pPr>
            <w:r w:rsidRPr="00C623A7">
              <w:rPr>
                <w:b/>
                <w:bCs/>
                <w:i/>
                <w:iCs/>
                <w:color w:val="FFFFFF"/>
                <w:lang w:eastAsia="cs-CZ"/>
              </w:rPr>
              <w:t>Školy zřizované obcemi</w:t>
            </w:r>
          </w:p>
        </w:tc>
        <w:tc>
          <w:tcPr>
            <w:tcW w:w="4240" w:type="dxa"/>
            <w:tcBorders>
              <w:top w:val="single" w:sz="24" w:space="0" w:color="ED7D31"/>
              <w:bottom w:val="single" w:sz="4" w:space="0" w:color="ED7D31"/>
            </w:tcBorders>
            <w:shd w:val="clear" w:color="auto" w:fill="ED7D31"/>
            <w:noWrap/>
          </w:tcPr>
          <w:p w:rsidR="00924F1B" w:rsidRPr="00C623A7" w:rsidRDefault="00924F1B" w:rsidP="00C623A7">
            <w:pPr>
              <w:spacing w:after="0" w:line="240" w:lineRule="auto"/>
              <w:rPr>
                <w:b/>
                <w:bCs/>
                <w:color w:val="FFFFFF"/>
                <w:lang w:eastAsia="cs-CZ"/>
              </w:rPr>
            </w:pPr>
            <w:r w:rsidRPr="00C623A7">
              <w:rPr>
                <w:b/>
                <w:bCs/>
                <w:color w:val="FFFFFF"/>
                <w:lang w:eastAsia="cs-CZ"/>
              </w:rPr>
              <w:t> Adresa školy/šk. zařízení</w:t>
            </w:r>
          </w:p>
        </w:tc>
      </w:tr>
      <w:tr w:rsidR="00924F1B" w:rsidRPr="00C623A7">
        <w:trPr>
          <w:trHeight w:val="240"/>
        </w:trPr>
        <w:tc>
          <w:tcPr>
            <w:tcW w:w="5760" w:type="dxa"/>
            <w:tcBorders>
              <w:left w:val="single" w:sz="4" w:space="0" w:color="ED7D31"/>
              <w:right w:val="single" w:sz="4" w:space="0" w:color="ED7D31"/>
            </w:tcBorders>
            <w:noWrap/>
            <w:vAlign w:val="center"/>
          </w:tcPr>
          <w:p w:rsidR="00924F1B" w:rsidRPr="00C623A7" w:rsidRDefault="00924F1B" w:rsidP="00C623A7">
            <w:pPr>
              <w:spacing w:after="0" w:line="240" w:lineRule="auto"/>
              <w:rPr>
                <w:b/>
                <w:bCs/>
                <w:lang w:eastAsia="cs-CZ"/>
              </w:rPr>
            </w:pPr>
            <w:r w:rsidRPr="00C623A7">
              <w:rPr>
                <w:lang w:eastAsia="cs-CZ"/>
              </w:rPr>
              <w:t>Základní škola Soběslav, tř. Dr. Edvarda Beneše 50</w:t>
            </w:r>
          </w:p>
        </w:tc>
        <w:tc>
          <w:tcPr>
            <w:tcW w:w="4240"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tř. Dr. Edvarda Beneše 50/18, 392 01 Soběslav II</w:t>
            </w:r>
          </w:p>
        </w:tc>
      </w:tr>
      <w:tr w:rsidR="00924F1B" w:rsidRPr="00C623A7">
        <w:trPr>
          <w:trHeight w:val="240"/>
        </w:trPr>
        <w:tc>
          <w:tcPr>
            <w:tcW w:w="5760"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b/>
                <w:bCs/>
                <w:lang w:eastAsia="cs-CZ"/>
              </w:rPr>
            </w:pPr>
            <w:r w:rsidRPr="00C623A7">
              <w:rPr>
                <w:lang w:eastAsia="cs-CZ"/>
              </w:rPr>
              <w:t>Základní škola Soběslav, Komenského 20</w:t>
            </w:r>
          </w:p>
        </w:tc>
        <w:tc>
          <w:tcPr>
            <w:tcW w:w="42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Komenského 20/22, 392 01 Soběslav I</w:t>
            </w:r>
          </w:p>
        </w:tc>
      </w:tr>
      <w:tr w:rsidR="00924F1B" w:rsidRPr="00C623A7">
        <w:trPr>
          <w:trHeight w:val="240"/>
        </w:trPr>
        <w:tc>
          <w:tcPr>
            <w:tcW w:w="5760" w:type="dxa"/>
            <w:tcBorders>
              <w:left w:val="single" w:sz="4" w:space="0" w:color="ED7D31"/>
              <w:right w:val="single" w:sz="4" w:space="0" w:color="ED7D31"/>
            </w:tcBorders>
            <w:noWrap/>
          </w:tcPr>
          <w:p w:rsidR="00924F1B" w:rsidRPr="00C623A7" w:rsidRDefault="00924F1B" w:rsidP="00C623A7">
            <w:pPr>
              <w:spacing w:after="0" w:line="240" w:lineRule="auto"/>
              <w:rPr>
                <w:b/>
                <w:bCs/>
                <w:lang w:eastAsia="cs-CZ"/>
              </w:rPr>
            </w:pPr>
            <w:r w:rsidRPr="00C623A7">
              <w:rPr>
                <w:lang w:eastAsia="cs-CZ"/>
              </w:rPr>
              <w:t>Základní škola a Mateřská škola Tučapy</w:t>
            </w:r>
          </w:p>
        </w:tc>
        <w:tc>
          <w:tcPr>
            <w:tcW w:w="4240"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Tučapy 200, 391 26 Tučapy</w:t>
            </w:r>
          </w:p>
        </w:tc>
      </w:tr>
      <w:tr w:rsidR="00924F1B" w:rsidRPr="00C623A7">
        <w:trPr>
          <w:trHeight w:val="240"/>
        </w:trPr>
        <w:tc>
          <w:tcPr>
            <w:tcW w:w="5760"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b/>
                <w:bCs/>
                <w:lang w:eastAsia="cs-CZ"/>
              </w:rPr>
            </w:pPr>
            <w:r w:rsidRPr="00C623A7">
              <w:rPr>
                <w:lang w:eastAsia="cs-CZ"/>
              </w:rPr>
              <w:t xml:space="preserve">Základní škola Veselí nad Lužnicí, Blatské sídliště 23, okres Tábor </w:t>
            </w:r>
          </w:p>
        </w:tc>
        <w:tc>
          <w:tcPr>
            <w:tcW w:w="42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Blatské sídliště 23, 391 81 Veselí nad Lužnicí</w:t>
            </w:r>
          </w:p>
        </w:tc>
      </w:tr>
      <w:tr w:rsidR="00924F1B" w:rsidRPr="00C623A7">
        <w:trPr>
          <w:trHeight w:val="240"/>
        </w:trPr>
        <w:tc>
          <w:tcPr>
            <w:tcW w:w="5760" w:type="dxa"/>
            <w:tcBorders>
              <w:left w:val="single" w:sz="4" w:space="0" w:color="ED7D31"/>
              <w:right w:val="single" w:sz="4" w:space="0" w:color="ED7D31"/>
            </w:tcBorders>
            <w:noWrap/>
          </w:tcPr>
          <w:p w:rsidR="00924F1B" w:rsidRPr="00C623A7" w:rsidRDefault="00924F1B" w:rsidP="00C623A7">
            <w:pPr>
              <w:spacing w:after="0" w:line="240" w:lineRule="auto"/>
              <w:rPr>
                <w:b/>
                <w:bCs/>
                <w:lang w:eastAsia="cs-CZ"/>
              </w:rPr>
            </w:pPr>
            <w:r w:rsidRPr="00C623A7">
              <w:rPr>
                <w:lang w:eastAsia="cs-CZ"/>
              </w:rPr>
              <w:t xml:space="preserve">Základní škola Veselí nad Lužnicí, Čs. armády 210, okres Tábor </w:t>
            </w:r>
          </w:p>
        </w:tc>
        <w:tc>
          <w:tcPr>
            <w:tcW w:w="4240"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Čs. armády 210, 391 81 Veselí nad Lužnicí</w:t>
            </w:r>
          </w:p>
        </w:tc>
      </w:tr>
      <w:tr w:rsidR="00924F1B" w:rsidRPr="00C623A7">
        <w:trPr>
          <w:trHeight w:val="330"/>
        </w:trPr>
        <w:tc>
          <w:tcPr>
            <w:tcW w:w="5760" w:type="dxa"/>
            <w:tcBorders>
              <w:top w:val="single" w:sz="4" w:space="0" w:color="ED7D31"/>
              <w:bottom w:val="single" w:sz="4" w:space="0" w:color="ED7D31"/>
            </w:tcBorders>
            <w:shd w:val="clear" w:color="auto" w:fill="ED7D31"/>
            <w:noWrap/>
          </w:tcPr>
          <w:p w:rsidR="00924F1B" w:rsidRPr="00C623A7" w:rsidRDefault="00924F1B" w:rsidP="00C623A7">
            <w:pPr>
              <w:spacing w:after="0" w:line="240" w:lineRule="auto"/>
              <w:rPr>
                <w:b/>
                <w:bCs/>
                <w:i/>
                <w:iCs/>
                <w:color w:val="FFFFFF"/>
                <w:lang w:eastAsia="cs-CZ"/>
              </w:rPr>
            </w:pPr>
            <w:r w:rsidRPr="00C623A7">
              <w:rPr>
                <w:i/>
                <w:iCs/>
                <w:color w:val="FFFFFF"/>
                <w:lang w:eastAsia="cs-CZ"/>
              </w:rPr>
              <w:t>Školy zřizované jiným zřizovatelem než obcí</w:t>
            </w:r>
          </w:p>
        </w:tc>
        <w:tc>
          <w:tcPr>
            <w:tcW w:w="4240" w:type="dxa"/>
            <w:tcBorders>
              <w:top w:val="single" w:sz="4" w:space="0" w:color="ED7D31"/>
              <w:bottom w:val="single" w:sz="4" w:space="0" w:color="ED7D31"/>
            </w:tcBorders>
            <w:shd w:val="clear" w:color="auto" w:fill="ED7D31"/>
            <w:noWrap/>
          </w:tcPr>
          <w:p w:rsidR="00924F1B" w:rsidRPr="00C623A7" w:rsidRDefault="00924F1B" w:rsidP="00C623A7">
            <w:pPr>
              <w:spacing w:after="0" w:line="240" w:lineRule="auto"/>
              <w:rPr>
                <w:lang w:eastAsia="cs-CZ"/>
              </w:rPr>
            </w:pPr>
            <w:r w:rsidRPr="00C623A7">
              <w:rPr>
                <w:lang w:eastAsia="cs-CZ"/>
              </w:rPr>
              <w:t> </w:t>
            </w:r>
          </w:p>
        </w:tc>
      </w:tr>
      <w:tr w:rsidR="00924F1B" w:rsidRPr="00C623A7">
        <w:trPr>
          <w:trHeight w:val="240"/>
        </w:trPr>
        <w:tc>
          <w:tcPr>
            <w:tcW w:w="5760" w:type="dxa"/>
            <w:tcBorders>
              <w:left w:val="single" w:sz="4" w:space="0" w:color="ED7D31"/>
              <w:right w:val="single" w:sz="4" w:space="0" w:color="ED7D31"/>
            </w:tcBorders>
            <w:noWrap/>
          </w:tcPr>
          <w:p w:rsidR="00924F1B" w:rsidRPr="00C623A7" w:rsidRDefault="00924F1B" w:rsidP="00C623A7">
            <w:pPr>
              <w:spacing w:after="0" w:line="240" w:lineRule="auto"/>
              <w:rPr>
                <w:b/>
                <w:bCs/>
                <w:lang w:eastAsia="cs-CZ"/>
              </w:rPr>
            </w:pPr>
            <w:r w:rsidRPr="00C623A7">
              <w:rPr>
                <w:lang w:eastAsia="cs-CZ"/>
              </w:rPr>
              <w:t xml:space="preserve">Střední škola řemeslná a Základní škola, Soběslav </w:t>
            </w:r>
          </w:p>
        </w:tc>
        <w:tc>
          <w:tcPr>
            <w:tcW w:w="4240"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Wilsonova 405, 392 01 Soběslav</w:t>
            </w:r>
          </w:p>
        </w:tc>
      </w:tr>
      <w:tr w:rsidR="00924F1B" w:rsidRPr="00C623A7">
        <w:trPr>
          <w:trHeight w:val="264"/>
        </w:trPr>
        <w:tc>
          <w:tcPr>
            <w:tcW w:w="5760"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b/>
                <w:bCs/>
                <w:lang w:eastAsia="cs-CZ"/>
              </w:rPr>
            </w:pPr>
            <w:r w:rsidRPr="00C623A7">
              <w:rPr>
                <w:lang w:eastAsia="cs-CZ"/>
              </w:rPr>
              <w:t>MŠ, ZŠ speciální a praktická škola Diakonie ČCE Rolnička Soběslav</w:t>
            </w:r>
          </w:p>
        </w:tc>
        <w:tc>
          <w:tcPr>
            <w:tcW w:w="42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Mrázkova 700/III, 392 01 Soběslav</w:t>
            </w:r>
          </w:p>
        </w:tc>
      </w:tr>
      <w:tr w:rsidR="00924F1B" w:rsidRPr="00C623A7">
        <w:trPr>
          <w:trHeight w:val="240"/>
        </w:trPr>
        <w:tc>
          <w:tcPr>
            <w:tcW w:w="5760" w:type="dxa"/>
            <w:tcBorders>
              <w:left w:val="single" w:sz="4" w:space="0" w:color="ED7D31"/>
              <w:right w:val="single" w:sz="4" w:space="0" w:color="ED7D31"/>
            </w:tcBorders>
            <w:noWrap/>
          </w:tcPr>
          <w:p w:rsidR="00924F1B" w:rsidRPr="00C623A7" w:rsidRDefault="00924F1B" w:rsidP="00C623A7">
            <w:pPr>
              <w:spacing w:after="0" w:line="240" w:lineRule="auto"/>
              <w:rPr>
                <w:b/>
                <w:bCs/>
                <w:lang w:eastAsia="cs-CZ"/>
              </w:rPr>
            </w:pPr>
            <w:r w:rsidRPr="00C623A7">
              <w:rPr>
                <w:lang w:eastAsia="cs-CZ"/>
              </w:rPr>
              <w:t>Základní umělecká škola Soběslav</w:t>
            </w:r>
          </w:p>
        </w:tc>
        <w:tc>
          <w:tcPr>
            <w:tcW w:w="4240"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Školní náměstí 56/III, 392 01 Soběslav</w:t>
            </w:r>
          </w:p>
        </w:tc>
      </w:tr>
      <w:tr w:rsidR="00924F1B" w:rsidRPr="00C623A7">
        <w:trPr>
          <w:trHeight w:val="240"/>
        </w:trPr>
        <w:tc>
          <w:tcPr>
            <w:tcW w:w="5760" w:type="dxa"/>
            <w:tcBorders>
              <w:top w:val="single" w:sz="4" w:space="0" w:color="ED7D31"/>
              <w:left w:val="single" w:sz="4" w:space="0" w:color="ED7D31"/>
              <w:bottom w:val="single" w:sz="4" w:space="0" w:color="ED7D31"/>
              <w:right w:val="single" w:sz="4" w:space="0" w:color="ED7D31"/>
            </w:tcBorders>
            <w:noWrap/>
            <w:vAlign w:val="center"/>
          </w:tcPr>
          <w:p w:rsidR="00924F1B" w:rsidRPr="00C623A7" w:rsidRDefault="00924F1B" w:rsidP="00C623A7">
            <w:pPr>
              <w:spacing w:after="0" w:line="240" w:lineRule="auto"/>
              <w:rPr>
                <w:b/>
                <w:bCs/>
                <w:lang w:eastAsia="cs-CZ"/>
              </w:rPr>
            </w:pPr>
            <w:r w:rsidRPr="00C623A7">
              <w:rPr>
                <w:lang w:eastAsia="cs-CZ"/>
              </w:rPr>
              <w:t>Základní umělecká škola Veselí nad Lužnicí</w:t>
            </w:r>
          </w:p>
        </w:tc>
        <w:tc>
          <w:tcPr>
            <w:tcW w:w="4240"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náměstí T. G. Masaryka 22, 391 81 Veselí nad Lužnicí</w:t>
            </w:r>
          </w:p>
        </w:tc>
      </w:tr>
    </w:tbl>
    <w:p w:rsidR="00924F1B" w:rsidRPr="009E532E" w:rsidRDefault="00924F1B" w:rsidP="00327080">
      <w:pPr>
        <w:tabs>
          <w:tab w:val="left" w:pos="1008"/>
        </w:tabs>
        <w:rPr>
          <w:sz w:val="24"/>
          <w:szCs w:val="24"/>
        </w:rPr>
      </w:pPr>
    </w:p>
    <w:p w:rsidR="00924F1B" w:rsidRPr="009E532E" w:rsidRDefault="00924F1B" w:rsidP="00E50443">
      <w:pPr>
        <w:pStyle w:val="Heading3"/>
      </w:pPr>
      <w:bookmarkStart w:id="73" w:name="_Toc493757499"/>
      <w:bookmarkStart w:id="74" w:name="_Toc494099655"/>
      <w:r w:rsidRPr="009E532E">
        <w:t>Počty žáků základních škol v ORP Soběslav</w:t>
      </w:r>
      <w:bookmarkEnd w:id="73"/>
      <w:bookmarkEnd w:id="74"/>
      <w:r w:rsidRPr="009E532E">
        <w:t xml:space="preserve"> </w:t>
      </w:r>
    </w:p>
    <w:p w:rsidR="00924F1B" w:rsidRDefault="00924F1B" w:rsidP="00376C84">
      <w:pPr>
        <w:tabs>
          <w:tab w:val="left" w:pos="1008"/>
        </w:tabs>
        <w:spacing w:line="276" w:lineRule="auto"/>
        <w:jc w:val="both"/>
        <w:rPr>
          <w:sz w:val="24"/>
          <w:szCs w:val="24"/>
        </w:rPr>
      </w:pPr>
      <w:r w:rsidRPr="009E532E">
        <w:rPr>
          <w:sz w:val="24"/>
          <w:szCs w:val="24"/>
        </w:rPr>
        <w:t xml:space="preserve">Pro potřeby základních škol v ORP Soběslav je vymezena celková kapacita na 2250 žáků. Tato kapacita je tak v současné době dostačující, protože celkem do základních škol ve školním roce 2016/2017 docházelo 1727 žáků. Z tabulky níže je patrná vzestupná tendence obsazenosti škol a předpokladem je, že se bude i nadále obsazenost jednotlivých škol v dalších letech dostávat blíže maximální kapacitě škol. Obsazenost škol byla ve sledovaném období od 70,1 do 76,8 %. </w:t>
      </w:r>
    </w:p>
    <w:p w:rsidR="00924F1B" w:rsidRPr="009E532E" w:rsidRDefault="00924F1B" w:rsidP="003423B3">
      <w:pPr>
        <w:pStyle w:val="Heading4"/>
        <w:rPr>
          <w:rFonts w:cs="Times New Roman"/>
        </w:rPr>
      </w:pPr>
      <w:bookmarkStart w:id="75" w:name="_Toc493757500"/>
      <w:r w:rsidRPr="00F23566">
        <w:t>Tabulka č.</w:t>
      </w:r>
      <w:r>
        <w:t xml:space="preserve"> 28: Počty žáků na ZŠ v ORP Soběslav</w:t>
      </w:r>
      <w:bookmarkEnd w:id="75"/>
    </w:p>
    <w:tbl>
      <w:tblPr>
        <w:tblW w:w="4728"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440"/>
        <w:gridCol w:w="973"/>
        <w:gridCol w:w="663"/>
        <w:gridCol w:w="663"/>
        <w:gridCol w:w="663"/>
        <w:gridCol w:w="663"/>
        <w:gridCol w:w="663"/>
      </w:tblGrid>
      <w:tr w:rsidR="00924F1B" w:rsidRPr="00C623A7">
        <w:trPr>
          <w:trHeight w:val="288"/>
        </w:trPr>
        <w:tc>
          <w:tcPr>
            <w:tcW w:w="440"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97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1413" w:type="dxa"/>
            <w:gridSpan w:val="2"/>
            <w:noWrap/>
          </w:tcPr>
          <w:p w:rsidR="00924F1B" w:rsidRPr="00C623A7" w:rsidRDefault="00924F1B" w:rsidP="00C623A7">
            <w:pPr>
              <w:spacing w:after="0" w:line="240" w:lineRule="auto"/>
              <w:rPr>
                <w:b/>
                <w:bCs/>
                <w:lang w:eastAsia="cs-CZ"/>
              </w:rPr>
            </w:pPr>
            <w:r w:rsidRPr="00C623A7">
              <w:rPr>
                <w:b/>
                <w:bCs/>
                <w:lang w:eastAsia="cs-CZ"/>
              </w:rPr>
              <w:t xml:space="preserve">počet žáků </w:t>
            </w:r>
          </w:p>
        </w:tc>
        <w:tc>
          <w:tcPr>
            <w:tcW w:w="663" w:type="dxa"/>
            <w:noWrap/>
          </w:tcPr>
          <w:p w:rsidR="00924F1B" w:rsidRPr="00C623A7" w:rsidRDefault="00924F1B" w:rsidP="00C623A7">
            <w:pPr>
              <w:spacing w:after="0" w:line="240" w:lineRule="auto"/>
              <w:jc w:val="right"/>
              <w:rPr>
                <w:lang w:eastAsia="cs-CZ"/>
              </w:rPr>
            </w:pPr>
            <w:r w:rsidRPr="00C623A7">
              <w:rPr>
                <w:lang w:eastAsia="cs-CZ"/>
              </w:rPr>
              <w:t>1578</w:t>
            </w:r>
          </w:p>
        </w:tc>
        <w:tc>
          <w:tcPr>
            <w:tcW w:w="663" w:type="dxa"/>
            <w:noWrap/>
          </w:tcPr>
          <w:p w:rsidR="00924F1B" w:rsidRPr="00C623A7" w:rsidRDefault="00924F1B" w:rsidP="00C623A7">
            <w:pPr>
              <w:spacing w:after="0" w:line="240" w:lineRule="auto"/>
              <w:jc w:val="right"/>
              <w:rPr>
                <w:lang w:eastAsia="cs-CZ"/>
              </w:rPr>
            </w:pPr>
            <w:r w:rsidRPr="00C623A7">
              <w:rPr>
                <w:lang w:eastAsia="cs-CZ"/>
              </w:rPr>
              <w:t>1613</w:t>
            </w:r>
          </w:p>
        </w:tc>
        <w:tc>
          <w:tcPr>
            <w:tcW w:w="663" w:type="dxa"/>
            <w:noWrap/>
          </w:tcPr>
          <w:p w:rsidR="00924F1B" w:rsidRPr="00C623A7" w:rsidRDefault="00924F1B" w:rsidP="00C623A7">
            <w:pPr>
              <w:spacing w:after="0" w:line="240" w:lineRule="auto"/>
              <w:jc w:val="right"/>
              <w:rPr>
                <w:lang w:eastAsia="cs-CZ"/>
              </w:rPr>
            </w:pPr>
            <w:r w:rsidRPr="00C623A7">
              <w:rPr>
                <w:lang w:eastAsia="cs-CZ"/>
              </w:rPr>
              <w:t>1652</w:t>
            </w:r>
          </w:p>
        </w:tc>
        <w:tc>
          <w:tcPr>
            <w:tcW w:w="663" w:type="dxa"/>
            <w:noWrap/>
          </w:tcPr>
          <w:p w:rsidR="00924F1B" w:rsidRPr="00C623A7" w:rsidRDefault="00924F1B" w:rsidP="00C623A7">
            <w:pPr>
              <w:spacing w:after="0" w:line="240" w:lineRule="auto"/>
              <w:jc w:val="right"/>
              <w:rPr>
                <w:lang w:eastAsia="cs-CZ"/>
              </w:rPr>
            </w:pPr>
            <w:r w:rsidRPr="00C623A7">
              <w:rPr>
                <w:lang w:eastAsia="cs-CZ"/>
              </w:rPr>
              <w:t>1686</w:t>
            </w:r>
          </w:p>
        </w:tc>
        <w:tc>
          <w:tcPr>
            <w:tcW w:w="663" w:type="dxa"/>
            <w:noWrap/>
          </w:tcPr>
          <w:p w:rsidR="00924F1B" w:rsidRPr="00C623A7" w:rsidRDefault="00924F1B" w:rsidP="00C623A7">
            <w:pPr>
              <w:spacing w:after="0" w:line="240" w:lineRule="auto"/>
              <w:jc w:val="right"/>
              <w:rPr>
                <w:lang w:eastAsia="cs-CZ"/>
              </w:rPr>
            </w:pPr>
            <w:r w:rsidRPr="00C623A7">
              <w:rPr>
                <w:lang w:eastAsia="cs-CZ"/>
              </w:rPr>
              <w:t>1727</w:t>
            </w:r>
          </w:p>
        </w:tc>
      </w:tr>
    </w:tbl>
    <w:p w:rsidR="00924F1B" w:rsidRPr="009E532E" w:rsidRDefault="00924F1B" w:rsidP="00327080">
      <w:pPr>
        <w:tabs>
          <w:tab w:val="left" w:pos="1008"/>
        </w:tabs>
        <w:rPr>
          <w:sz w:val="24"/>
          <w:szCs w:val="24"/>
        </w:rPr>
      </w:pPr>
      <w:r>
        <w:rPr>
          <w:sz w:val="24"/>
          <w:szCs w:val="24"/>
        </w:rPr>
        <w:t>Zdroj: údaje ze stat. výkazů ORP Soběslav</w:t>
      </w:r>
    </w:p>
    <w:p w:rsidR="00924F1B" w:rsidRPr="003378A8" w:rsidRDefault="00924F1B" w:rsidP="003423B3">
      <w:pPr>
        <w:pStyle w:val="Heading4"/>
      </w:pPr>
      <w:bookmarkStart w:id="76" w:name="_Toc493757501"/>
      <w:r w:rsidRPr="003378A8">
        <w:t xml:space="preserve">Tabulka č. </w:t>
      </w:r>
      <w:r>
        <w:t>29</w:t>
      </w:r>
      <w:r w:rsidRPr="003378A8">
        <w:t xml:space="preserve"> : Kapacity a obsazenost škol v ORP Soběslav ve školním roce 2016/2017</w:t>
      </w:r>
      <w:bookmarkEnd w:id="76"/>
    </w:p>
    <w:tbl>
      <w:tblPr>
        <w:tblW w:w="6716"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964"/>
        <w:gridCol w:w="1474"/>
        <w:gridCol w:w="1278"/>
      </w:tblGrid>
      <w:tr w:rsidR="00924F1B" w:rsidRPr="00C623A7">
        <w:trPr>
          <w:trHeight w:val="288"/>
        </w:trPr>
        <w:tc>
          <w:tcPr>
            <w:tcW w:w="3964"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474" w:type="dxa"/>
            <w:tcBorders>
              <w:left w:val="single" w:sz="4" w:space="0" w:color="FFFFFF"/>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Kapacita/stav 2016</w:t>
            </w:r>
          </w:p>
        </w:tc>
        <w:tc>
          <w:tcPr>
            <w:tcW w:w="1278" w:type="dxa"/>
            <w:tcBorders>
              <w:lef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Obsazenost</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Dr. E. Beneše 50 Soběslav</w:t>
            </w:r>
          </w:p>
        </w:tc>
        <w:tc>
          <w:tcPr>
            <w:tcW w:w="1474" w:type="dxa"/>
            <w:noWrap/>
          </w:tcPr>
          <w:p w:rsidR="00924F1B" w:rsidRPr="00C623A7" w:rsidRDefault="00924F1B" w:rsidP="00C623A7">
            <w:pPr>
              <w:spacing w:after="0" w:line="240" w:lineRule="auto"/>
              <w:rPr>
                <w:lang w:eastAsia="cs-CZ"/>
              </w:rPr>
            </w:pPr>
            <w:r w:rsidRPr="00C623A7">
              <w:rPr>
                <w:lang w:eastAsia="cs-CZ"/>
              </w:rPr>
              <w:t>640/481</w:t>
            </w:r>
          </w:p>
        </w:tc>
        <w:tc>
          <w:tcPr>
            <w:tcW w:w="1278" w:type="dxa"/>
            <w:noWrap/>
          </w:tcPr>
          <w:p w:rsidR="00924F1B" w:rsidRPr="00C623A7" w:rsidRDefault="00924F1B" w:rsidP="00C623A7">
            <w:pPr>
              <w:spacing w:after="0" w:line="240" w:lineRule="auto"/>
              <w:jc w:val="right"/>
              <w:rPr>
                <w:lang w:eastAsia="cs-CZ"/>
              </w:rPr>
            </w:pPr>
            <w:r w:rsidRPr="00C623A7">
              <w:rPr>
                <w:lang w:eastAsia="cs-CZ"/>
              </w:rPr>
              <w:t>75,2 %</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Komenského 20 Soběslav</w:t>
            </w:r>
          </w:p>
        </w:tc>
        <w:tc>
          <w:tcPr>
            <w:tcW w:w="1474" w:type="dxa"/>
            <w:noWrap/>
          </w:tcPr>
          <w:p w:rsidR="00924F1B" w:rsidRPr="00C623A7" w:rsidRDefault="00924F1B" w:rsidP="00C623A7">
            <w:pPr>
              <w:spacing w:after="0" w:line="240" w:lineRule="auto"/>
              <w:rPr>
                <w:lang w:eastAsia="cs-CZ"/>
              </w:rPr>
            </w:pPr>
            <w:r w:rsidRPr="00C623A7">
              <w:rPr>
                <w:lang w:eastAsia="cs-CZ"/>
              </w:rPr>
              <w:t>460/442</w:t>
            </w:r>
          </w:p>
        </w:tc>
        <w:tc>
          <w:tcPr>
            <w:tcW w:w="1278" w:type="dxa"/>
            <w:noWrap/>
          </w:tcPr>
          <w:p w:rsidR="00924F1B" w:rsidRPr="00C623A7" w:rsidRDefault="00924F1B" w:rsidP="00C623A7">
            <w:pPr>
              <w:spacing w:after="0" w:line="240" w:lineRule="auto"/>
              <w:jc w:val="right"/>
              <w:rPr>
                <w:lang w:eastAsia="cs-CZ"/>
              </w:rPr>
            </w:pPr>
            <w:r w:rsidRPr="00C623A7">
              <w:rPr>
                <w:lang w:eastAsia="cs-CZ"/>
              </w:rPr>
              <w:t>96,1 %</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a MŠ Tučapy 200</w:t>
            </w:r>
          </w:p>
        </w:tc>
        <w:tc>
          <w:tcPr>
            <w:tcW w:w="1474" w:type="dxa"/>
            <w:noWrap/>
          </w:tcPr>
          <w:p w:rsidR="00924F1B" w:rsidRPr="00C623A7" w:rsidRDefault="00924F1B" w:rsidP="00C623A7">
            <w:pPr>
              <w:spacing w:after="0" w:line="240" w:lineRule="auto"/>
              <w:rPr>
                <w:lang w:eastAsia="cs-CZ"/>
              </w:rPr>
            </w:pPr>
            <w:r w:rsidRPr="00C623A7">
              <w:rPr>
                <w:lang w:eastAsia="cs-CZ"/>
              </w:rPr>
              <w:t>180/110</w:t>
            </w:r>
          </w:p>
        </w:tc>
        <w:tc>
          <w:tcPr>
            <w:tcW w:w="1278" w:type="dxa"/>
            <w:noWrap/>
          </w:tcPr>
          <w:p w:rsidR="00924F1B" w:rsidRPr="00C623A7" w:rsidRDefault="00924F1B" w:rsidP="00C623A7">
            <w:pPr>
              <w:spacing w:after="0" w:line="240" w:lineRule="auto"/>
              <w:jc w:val="right"/>
              <w:rPr>
                <w:lang w:eastAsia="cs-CZ"/>
              </w:rPr>
            </w:pPr>
            <w:r w:rsidRPr="00C623A7">
              <w:rPr>
                <w:lang w:eastAsia="cs-CZ"/>
              </w:rPr>
              <w:t>61,1 %</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Blatské sídliště 23 Veselí nad Lužnicí</w:t>
            </w:r>
          </w:p>
        </w:tc>
        <w:tc>
          <w:tcPr>
            <w:tcW w:w="1474" w:type="dxa"/>
            <w:noWrap/>
          </w:tcPr>
          <w:p w:rsidR="00924F1B" w:rsidRPr="00C623A7" w:rsidRDefault="00924F1B" w:rsidP="00C623A7">
            <w:pPr>
              <w:spacing w:after="0" w:line="240" w:lineRule="auto"/>
              <w:rPr>
                <w:lang w:eastAsia="cs-CZ"/>
              </w:rPr>
            </w:pPr>
            <w:r w:rsidRPr="00C623A7">
              <w:rPr>
                <w:lang w:eastAsia="cs-CZ"/>
              </w:rPr>
              <w:t>670/475</w:t>
            </w:r>
          </w:p>
        </w:tc>
        <w:tc>
          <w:tcPr>
            <w:tcW w:w="1278" w:type="dxa"/>
            <w:noWrap/>
          </w:tcPr>
          <w:p w:rsidR="00924F1B" w:rsidRPr="00C623A7" w:rsidRDefault="00924F1B" w:rsidP="00C623A7">
            <w:pPr>
              <w:spacing w:after="0" w:line="240" w:lineRule="auto"/>
              <w:jc w:val="right"/>
              <w:rPr>
                <w:lang w:eastAsia="cs-CZ"/>
              </w:rPr>
            </w:pPr>
            <w:r w:rsidRPr="00C623A7">
              <w:rPr>
                <w:lang w:eastAsia="cs-CZ"/>
              </w:rPr>
              <w:t>70,9 %</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Čs. armády 210 Veselí nad Lužnicí</w:t>
            </w:r>
          </w:p>
        </w:tc>
        <w:tc>
          <w:tcPr>
            <w:tcW w:w="1474" w:type="dxa"/>
            <w:noWrap/>
          </w:tcPr>
          <w:p w:rsidR="00924F1B" w:rsidRPr="00C623A7" w:rsidRDefault="00924F1B" w:rsidP="00C623A7">
            <w:pPr>
              <w:spacing w:after="0" w:line="240" w:lineRule="auto"/>
              <w:rPr>
                <w:lang w:eastAsia="cs-CZ"/>
              </w:rPr>
            </w:pPr>
            <w:r w:rsidRPr="00C623A7">
              <w:rPr>
                <w:lang w:eastAsia="cs-CZ"/>
              </w:rPr>
              <w:t>300/219</w:t>
            </w:r>
          </w:p>
        </w:tc>
        <w:tc>
          <w:tcPr>
            <w:tcW w:w="1278" w:type="dxa"/>
            <w:noWrap/>
          </w:tcPr>
          <w:p w:rsidR="00924F1B" w:rsidRPr="00C623A7" w:rsidRDefault="00924F1B" w:rsidP="00C623A7">
            <w:pPr>
              <w:spacing w:after="0" w:line="240" w:lineRule="auto"/>
              <w:jc w:val="right"/>
              <w:rPr>
                <w:lang w:eastAsia="cs-CZ"/>
              </w:rPr>
            </w:pPr>
            <w:r w:rsidRPr="00C623A7">
              <w:rPr>
                <w:lang w:eastAsia="cs-CZ"/>
              </w:rPr>
              <w:t>73 %</w:t>
            </w:r>
          </w:p>
        </w:tc>
      </w:tr>
    </w:tbl>
    <w:p w:rsidR="00924F1B" w:rsidRPr="009E532E" w:rsidRDefault="00924F1B" w:rsidP="00327080">
      <w:pPr>
        <w:tabs>
          <w:tab w:val="left" w:pos="1008"/>
        </w:tabs>
        <w:rPr>
          <w:sz w:val="24"/>
          <w:szCs w:val="24"/>
        </w:rPr>
      </w:pPr>
      <w:r>
        <w:rPr>
          <w:sz w:val="24"/>
          <w:szCs w:val="24"/>
        </w:rPr>
        <w:t>Zdroj: údaje ze stat. výkazů ORP Soběslav</w:t>
      </w:r>
    </w:p>
    <w:p w:rsidR="00924F1B" w:rsidRPr="009E532E" w:rsidRDefault="00924F1B" w:rsidP="00376C84">
      <w:pPr>
        <w:tabs>
          <w:tab w:val="left" w:pos="1008"/>
        </w:tabs>
        <w:spacing w:line="276" w:lineRule="auto"/>
        <w:jc w:val="both"/>
        <w:rPr>
          <w:sz w:val="24"/>
          <w:szCs w:val="24"/>
        </w:rPr>
      </w:pPr>
      <w:r w:rsidRPr="009E532E">
        <w:rPr>
          <w:sz w:val="24"/>
          <w:szCs w:val="24"/>
        </w:rPr>
        <w:t>Celkově kapacity základních škol jsou uvedené v předchozí tabulce a na tabulce a grafu níže je zachycen vývoj počtu žáků v jednotlivých školách. U většiny z nich je znatelný vývoj kopírující populační křivku a vyjma ZŠ Dr. E. Beneše i nárůst počtu dětí v roce 2016 oproti roku 2015. Vzhledem k počtu předškoláků v MŠ v Soběslav, kterých bylo ve školním roce 2016/2017 celkem 253, bude tento vzestupný charakter i nadále pokračovat. V základních školách v ORP Soběslav bylo pro školní rok 2016/2017 umístěno do prvních tříd celkem 213</w:t>
      </w:r>
      <w:r>
        <w:rPr>
          <w:sz w:val="24"/>
          <w:szCs w:val="24"/>
        </w:rPr>
        <w:t> </w:t>
      </w:r>
      <w:r w:rsidRPr="009E532E">
        <w:rPr>
          <w:sz w:val="24"/>
          <w:szCs w:val="24"/>
        </w:rPr>
        <w:t xml:space="preserve">žáků a z důvodu převisu bude nutné kapacity 1. tříd k tomuto počtu předškoláků přiblížit. </w:t>
      </w:r>
    </w:p>
    <w:p w:rsidR="00924F1B" w:rsidRPr="009E532E" w:rsidRDefault="00924F1B" w:rsidP="003423B3">
      <w:pPr>
        <w:pStyle w:val="Heading4"/>
        <w:rPr>
          <w:rFonts w:cs="Times New Roman"/>
        </w:rPr>
      </w:pPr>
      <w:bookmarkStart w:id="77" w:name="_Toc493757502"/>
      <w:r w:rsidRPr="00F23566">
        <w:t>Tabulka č.</w:t>
      </w:r>
      <w:r>
        <w:t xml:space="preserve"> 30: Kapacity ZŠ v ORP Soběslav – vývoj</w:t>
      </w:r>
      <w:bookmarkEnd w:id="77"/>
      <w:r>
        <w:t xml:space="preserve"> </w:t>
      </w:r>
    </w:p>
    <w:tbl>
      <w:tblPr>
        <w:tblW w:w="10940" w:type="dxa"/>
        <w:jc w:val="cente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823"/>
        <w:gridCol w:w="551"/>
        <w:gridCol w:w="850"/>
        <w:gridCol w:w="551"/>
        <w:gridCol w:w="931"/>
        <w:gridCol w:w="551"/>
        <w:gridCol w:w="912"/>
        <w:gridCol w:w="551"/>
        <w:gridCol w:w="906"/>
        <w:gridCol w:w="551"/>
        <w:gridCol w:w="863"/>
      </w:tblGrid>
      <w:tr w:rsidR="00924F1B" w:rsidRPr="00C623A7">
        <w:trPr>
          <w:trHeight w:val="288"/>
          <w:jc w:val="center"/>
        </w:trPr>
        <w:tc>
          <w:tcPr>
            <w:tcW w:w="3823"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401" w:type="dxa"/>
            <w:gridSpan w:val="2"/>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2012</w:t>
            </w:r>
          </w:p>
        </w:tc>
        <w:tc>
          <w:tcPr>
            <w:tcW w:w="1482" w:type="dxa"/>
            <w:gridSpan w:val="2"/>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2013</w:t>
            </w:r>
          </w:p>
        </w:tc>
        <w:tc>
          <w:tcPr>
            <w:tcW w:w="1463" w:type="dxa"/>
            <w:gridSpan w:val="2"/>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2014</w:t>
            </w:r>
          </w:p>
        </w:tc>
        <w:tc>
          <w:tcPr>
            <w:tcW w:w="1457" w:type="dxa"/>
            <w:gridSpan w:val="2"/>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2015</w:t>
            </w:r>
          </w:p>
        </w:tc>
        <w:tc>
          <w:tcPr>
            <w:tcW w:w="1314" w:type="dxa"/>
            <w:gridSpan w:val="2"/>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2016</w:t>
            </w:r>
          </w:p>
        </w:tc>
      </w:tr>
      <w:tr w:rsidR="00924F1B" w:rsidRPr="00C623A7">
        <w:trPr>
          <w:trHeight w:val="288"/>
          <w:jc w:val="center"/>
        </w:trPr>
        <w:tc>
          <w:tcPr>
            <w:tcW w:w="3823" w:type="dxa"/>
            <w:noWrap/>
          </w:tcPr>
          <w:p w:rsidR="00924F1B" w:rsidRPr="00C623A7" w:rsidRDefault="00924F1B" w:rsidP="00C623A7">
            <w:pPr>
              <w:spacing w:after="0" w:line="240" w:lineRule="auto"/>
              <w:rPr>
                <w:b/>
                <w:bCs/>
                <w:lang w:eastAsia="cs-CZ"/>
              </w:rPr>
            </w:pPr>
            <w:r w:rsidRPr="00C623A7">
              <w:rPr>
                <w:b/>
                <w:bCs/>
                <w:lang w:eastAsia="cs-CZ"/>
              </w:rPr>
              <w:t>ZŠ Dr. E. Beneše 50, Soběslav</w:t>
            </w:r>
          </w:p>
        </w:tc>
        <w:tc>
          <w:tcPr>
            <w:tcW w:w="551" w:type="dxa"/>
            <w:noWrap/>
          </w:tcPr>
          <w:p w:rsidR="00924F1B" w:rsidRPr="00C623A7" w:rsidRDefault="00924F1B" w:rsidP="00C623A7">
            <w:pPr>
              <w:spacing w:after="0" w:line="240" w:lineRule="auto"/>
              <w:jc w:val="right"/>
              <w:rPr>
                <w:lang w:eastAsia="cs-CZ"/>
              </w:rPr>
            </w:pPr>
            <w:r w:rsidRPr="00C623A7">
              <w:rPr>
                <w:lang w:eastAsia="cs-CZ"/>
              </w:rPr>
              <w:t>450</w:t>
            </w:r>
          </w:p>
        </w:tc>
        <w:tc>
          <w:tcPr>
            <w:tcW w:w="850" w:type="dxa"/>
            <w:noWrap/>
          </w:tcPr>
          <w:p w:rsidR="00924F1B" w:rsidRPr="00C623A7" w:rsidRDefault="00924F1B" w:rsidP="00C623A7">
            <w:pPr>
              <w:spacing w:after="0" w:line="240" w:lineRule="auto"/>
              <w:jc w:val="right"/>
              <w:rPr>
                <w:lang w:eastAsia="cs-CZ"/>
              </w:rPr>
            </w:pPr>
            <w:r w:rsidRPr="00C623A7">
              <w:rPr>
                <w:lang w:eastAsia="cs-CZ"/>
              </w:rPr>
              <w:t>70,3 %</w:t>
            </w:r>
          </w:p>
        </w:tc>
        <w:tc>
          <w:tcPr>
            <w:tcW w:w="551" w:type="dxa"/>
            <w:noWrap/>
          </w:tcPr>
          <w:p w:rsidR="00924F1B" w:rsidRPr="00C623A7" w:rsidRDefault="00924F1B" w:rsidP="00C623A7">
            <w:pPr>
              <w:spacing w:after="0" w:line="240" w:lineRule="auto"/>
              <w:jc w:val="right"/>
              <w:rPr>
                <w:lang w:eastAsia="cs-CZ"/>
              </w:rPr>
            </w:pPr>
            <w:r w:rsidRPr="00C623A7">
              <w:rPr>
                <w:lang w:eastAsia="cs-CZ"/>
              </w:rPr>
              <w:t>458</w:t>
            </w:r>
          </w:p>
        </w:tc>
        <w:tc>
          <w:tcPr>
            <w:tcW w:w="931" w:type="dxa"/>
            <w:noWrap/>
          </w:tcPr>
          <w:p w:rsidR="00924F1B" w:rsidRPr="00C623A7" w:rsidRDefault="00924F1B" w:rsidP="00C623A7">
            <w:pPr>
              <w:spacing w:after="0" w:line="240" w:lineRule="auto"/>
              <w:jc w:val="right"/>
              <w:rPr>
                <w:lang w:eastAsia="cs-CZ"/>
              </w:rPr>
            </w:pPr>
            <w:r w:rsidRPr="00C623A7">
              <w:rPr>
                <w:lang w:eastAsia="cs-CZ"/>
              </w:rPr>
              <w:t>71,6 %</w:t>
            </w:r>
          </w:p>
        </w:tc>
        <w:tc>
          <w:tcPr>
            <w:tcW w:w="551" w:type="dxa"/>
            <w:noWrap/>
          </w:tcPr>
          <w:p w:rsidR="00924F1B" w:rsidRPr="00C623A7" w:rsidRDefault="00924F1B" w:rsidP="00C623A7">
            <w:pPr>
              <w:spacing w:after="0" w:line="240" w:lineRule="auto"/>
              <w:jc w:val="right"/>
              <w:rPr>
                <w:lang w:eastAsia="cs-CZ"/>
              </w:rPr>
            </w:pPr>
            <w:r w:rsidRPr="00C623A7">
              <w:rPr>
                <w:lang w:eastAsia="cs-CZ"/>
              </w:rPr>
              <w:t>493</w:t>
            </w:r>
          </w:p>
        </w:tc>
        <w:tc>
          <w:tcPr>
            <w:tcW w:w="912" w:type="dxa"/>
            <w:noWrap/>
          </w:tcPr>
          <w:p w:rsidR="00924F1B" w:rsidRPr="00C623A7" w:rsidRDefault="00924F1B" w:rsidP="00C623A7">
            <w:pPr>
              <w:spacing w:after="0" w:line="240" w:lineRule="auto"/>
              <w:jc w:val="right"/>
              <w:rPr>
                <w:lang w:eastAsia="cs-CZ"/>
              </w:rPr>
            </w:pPr>
            <w:r w:rsidRPr="00C623A7">
              <w:rPr>
                <w:lang w:eastAsia="cs-CZ"/>
              </w:rPr>
              <w:t>77,0 %</w:t>
            </w:r>
          </w:p>
        </w:tc>
        <w:tc>
          <w:tcPr>
            <w:tcW w:w="551" w:type="dxa"/>
            <w:noWrap/>
          </w:tcPr>
          <w:p w:rsidR="00924F1B" w:rsidRPr="00C623A7" w:rsidRDefault="00924F1B" w:rsidP="00C623A7">
            <w:pPr>
              <w:spacing w:after="0" w:line="240" w:lineRule="auto"/>
              <w:jc w:val="right"/>
              <w:rPr>
                <w:lang w:eastAsia="cs-CZ"/>
              </w:rPr>
            </w:pPr>
            <w:r w:rsidRPr="00C623A7">
              <w:rPr>
                <w:lang w:eastAsia="cs-CZ"/>
              </w:rPr>
              <w:t>485</w:t>
            </w:r>
          </w:p>
        </w:tc>
        <w:tc>
          <w:tcPr>
            <w:tcW w:w="906" w:type="dxa"/>
            <w:noWrap/>
          </w:tcPr>
          <w:p w:rsidR="00924F1B" w:rsidRPr="00C623A7" w:rsidRDefault="00924F1B" w:rsidP="00C623A7">
            <w:pPr>
              <w:spacing w:after="0" w:line="240" w:lineRule="auto"/>
              <w:jc w:val="right"/>
              <w:rPr>
                <w:lang w:eastAsia="cs-CZ"/>
              </w:rPr>
            </w:pPr>
            <w:r w:rsidRPr="00C623A7">
              <w:rPr>
                <w:lang w:eastAsia="cs-CZ"/>
              </w:rPr>
              <w:t>75,8 %</w:t>
            </w:r>
          </w:p>
        </w:tc>
        <w:tc>
          <w:tcPr>
            <w:tcW w:w="451" w:type="dxa"/>
            <w:noWrap/>
          </w:tcPr>
          <w:p w:rsidR="00924F1B" w:rsidRPr="00C623A7" w:rsidRDefault="00924F1B" w:rsidP="00C623A7">
            <w:pPr>
              <w:spacing w:after="0" w:line="240" w:lineRule="auto"/>
              <w:jc w:val="right"/>
              <w:rPr>
                <w:lang w:eastAsia="cs-CZ"/>
              </w:rPr>
            </w:pPr>
            <w:r w:rsidRPr="00C623A7">
              <w:rPr>
                <w:lang w:eastAsia="cs-CZ"/>
              </w:rPr>
              <w:t>481</w:t>
            </w:r>
          </w:p>
        </w:tc>
        <w:tc>
          <w:tcPr>
            <w:tcW w:w="863" w:type="dxa"/>
            <w:noWrap/>
          </w:tcPr>
          <w:p w:rsidR="00924F1B" w:rsidRPr="00C623A7" w:rsidRDefault="00924F1B" w:rsidP="00C623A7">
            <w:pPr>
              <w:spacing w:after="0" w:line="240" w:lineRule="auto"/>
              <w:jc w:val="right"/>
              <w:rPr>
                <w:lang w:eastAsia="cs-CZ"/>
              </w:rPr>
            </w:pPr>
            <w:r w:rsidRPr="00C623A7">
              <w:rPr>
                <w:lang w:eastAsia="cs-CZ"/>
              </w:rPr>
              <w:t>75,2 %</w:t>
            </w:r>
          </w:p>
        </w:tc>
      </w:tr>
      <w:tr w:rsidR="00924F1B" w:rsidRPr="00C623A7">
        <w:trPr>
          <w:trHeight w:val="288"/>
          <w:jc w:val="center"/>
        </w:trPr>
        <w:tc>
          <w:tcPr>
            <w:tcW w:w="3823" w:type="dxa"/>
            <w:noWrap/>
          </w:tcPr>
          <w:p w:rsidR="00924F1B" w:rsidRPr="00C623A7" w:rsidRDefault="00924F1B" w:rsidP="00C623A7">
            <w:pPr>
              <w:spacing w:after="0" w:line="240" w:lineRule="auto"/>
              <w:rPr>
                <w:b/>
                <w:bCs/>
                <w:lang w:eastAsia="cs-CZ"/>
              </w:rPr>
            </w:pPr>
            <w:r w:rsidRPr="00C623A7">
              <w:rPr>
                <w:b/>
                <w:bCs/>
                <w:lang w:eastAsia="cs-CZ"/>
              </w:rPr>
              <w:t>ZŠ Komenského 20, Soběslav</w:t>
            </w:r>
          </w:p>
        </w:tc>
        <w:tc>
          <w:tcPr>
            <w:tcW w:w="551" w:type="dxa"/>
            <w:noWrap/>
          </w:tcPr>
          <w:p w:rsidR="00924F1B" w:rsidRPr="00C623A7" w:rsidRDefault="00924F1B" w:rsidP="00C623A7">
            <w:pPr>
              <w:spacing w:after="0" w:line="240" w:lineRule="auto"/>
              <w:jc w:val="right"/>
              <w:rPr>
                <w:lang w:eastAsia="cs-CZ"/>
              </w:rPr>
            </w:pPr>
            <w:r w:rsidRPr="00C623A7">
              <w:rPr>
                <w:lang w:eastAsia="cs-CZ"/>
              </w:rPr>
              <w:t>418</w:t>
            </w:r>
          </w:p>
        </w:tc>
        <w:tc>
          <w:tcPr>
            <w:tcW w:w="850" w:type="dxa"/>
            <w:noWrap/>
          </w:tcPr>
          <w:p w:rsidR="00924F1B" w:rsidRPr="00C623A7" w:rsidRDefault="00924F1B" w:rsidP="00C623A7">
            <w:pPr>
              <w:spacing w:after="0" w:line="240" w:lineRule="auto"/>
              <w:jc w:val="right"/>
              <w:rPr>
                <w:lang w:eastAsia="cs-CZ"/>
              </w:rPr>
            </w:pPr>
            <w:r w:rsidRPr="00C623A7">
              <w:rPr>
                <w:lang w:eastAsia="cs-CZ"/>
              </w:rPr>
              <w:t>90,9 %</w:t>
            </w:r>
          </w:p>
        </w:tc>
        <w:tc>
          <w:tcPr>
            <w:tcW w:w="551" w:type="dxa"/>
            <w:noWrap/>
          </w:tcPr>
          <w:p w:rsidR="00924F1B" w:rsidRPr="00C623A7" w:rsidRDefault="00924F1B" w:rsidP="00C623A7">
            <w:pPr>
              <w:spacing w:after="0" w:line="240" w:lineRule="auto"/>
              <w:jc w:val="right"/>
              <w:rPr>
                <w:lang w:eastAsia="cs-CZ"/>
              </w:rPr>
            </w:pPr>
            <w:r w:rsidRPr="00C623A7">
              <w:rPr>
                <w:lang w:eastAsia="cs-CZ"/>
              </w:rPr>
              <w:t>412</w:t>
            </w:r>
          </w:p>
        </w:tc>
        <w:tc>
          <w:tcPr>
            <w:tcW w:w="931" w:type="dxa"/>
            <w:noWrap/>
          </w:tcPr>
          <w:p w:rsidR="00924F1B" w:rsidRPr="00C623A7" w:rsidRDefault="00924F1B" w:rsidP="00C623A7">
            <w:pPr>
              <w:spacing w:after="0" w:line="240" w:lineRule="auto"/>
              <w:jc w:val="right"/>
              <w:rPr>
                <w:lang w:eastAsia="cs-CZ"/>
              </w:rPr>
            </w:pPr>
            <w:r w:rsidRPr="00C623A7">
              <w:rPr>
                <w:lang w:eastAsia="cs-CZ"/>
              </w:rPr>
              <w:t>89,6 %</w:t>
            </w:r>
          </w:p>
        </w:tc>
        <w:tc>
          <w:tcPr>
            <w:tcW w:w="551" w:type="dxa"/>
            <w:noWrap/>
          </w:tcPr>
          <w:p w:rsidR="00924F1B" w:rsidRPr="00C623A7" w:rsidRDefault="00924F1B" w:rsidP="00C623A7">
            <w:pPr>
              <w:spacing w:after="0" w:line="240" w:lineRule="auto"/>
              <w:jc w:val="right"/>
              <w:rPr>
                <w:lang w:eastAsia="cs-CZ"/>
              </w:rPr>
            </w:pPr>
            <w:r w:rsidRPr="00C623A7">
              <w:rPr>
                <w:lang w:eastAsia="cs-CZ"/>
              </w:rPr>
              <w:t>404</w:t>
            </w:r>
          </w:p>
        </w:tc>
        <w:tc>
          <w:tcPr>
            <w:tcW w:w="912" w:type="dxa"/>
            <w:noWrap/>
          </w:tcPr>
          <w:p w:rsidR="00924F1B" w:rsidRPr="00C623A7" w:rsidRDefault="00924F1B" w:rsidP="00C623A7">
            <w:pPr>
              <w:spacing w:after="0" w:line="240" w:lineRule="auto"/>
              <w:jc w:val="right"/>
              <w:rPr>
                <w:lang w:eastAsia="cs-CZ"/>
              </w:rPr>
            </w:pPr>
            <w:r w:rsidRPr="00C623A7">
              <w:rPr>
                <w:lang w:eastAsia="cs-CZ"/>
              </w:rPr>
              <w:t>87,8 %</w:t>
            </w:r>
          </w:p>
        </w:tc>
        <w:tc>
          <w:tcPr>
            <w:tcW w:w="551" w:type="dxa"/>
            <w:noWrap/>
          </w:tcPr>
          <w:p w:rsidR="00924F1B" w:rsidRPr="00C623A7" w:rsidRDefault="00924F1B" w:rsidP="00C623A7">
            <w:pPr>
              <w:spacing w:after="0" w:line="240" w:lineRule="auto"/>
              <w:jc w:val="right"/>
              <w:rPr>
                <w:lang w:eastAsia="cs-CZ"/>
              </w:rPr>
            </w:pPr>
            <w:r w:rsidRPr="00C623A7">
              <w:rPr>
                <w:lang w:eastAsia="cs-CZ"/>
              </w:rPr>
              <w:t>438</w:t>
            </w:r>
          </w:p>
        </w:tc>
        <w:tc>
          <w:tcPr>
            <w:tcW w:w="906" w:type="dxa"/>
            <w:noWrap/>
          </w:tcPr>
          <w:p w:rsidR="00924F1B" w:rsidRPr="00C623A7" w:rsidRDefault="00924F1B" w:rsidP="00C623A7">
            <w:pPr>
              <w:spacing w:after="0" w:line="240" w:lineRule="auto"/>
              <w:jc w:val="right"/>
              <w:rPr>
                <w:lang w:eastAsia="cs-CZ"/>
              </w:rPr>
            </w:pPr>
            <w:r w:rsidRPr="00C623A7">
              <w:rPr>
                <w:lang w:eastAsia="cs-CZ"/>
              </w:rPr>
              <w:t>95,2 %</w:t>
            </w:r>
          </w:p>
        </w:tc>
        <w:tc>
          <w:tcPr>
            <w:tcW w:w="451" w:type="dxa"/>
            <w:noWrap/>
          </w:tcPr>
          <w:p w:rsidR="00924F1B" w:rsidRPr="00C623A7" w:rsidRDefault="00924F1B" w:rsidP="00C623A7">
            <w:pPr>
              <w:spacing w:after="0" w:line="240" w:lineRule="auto"/>
              <w:jc w:val="right"/>
              <w:rPr>
                <w:lang w:eastAsia="cs-CZ"/>
              </w:rPr>
            </w:pPr>
            <w:r w:rsidRPr="00C623A7">
              <w:rPr>
                <w:lang w:eastAsia="cs-CZ"/>
              </w:rPr>
              <w:t>442</w:t>
            </w:r>
          </w:p>
        </w:tc>
        <w:tc>
          <w:tcPr>
            <w:tcW w:w="863" w:type="dxa"/>
            <w:noWrap/>
          </w:tcPr>
          <w:p w:rsidR="00924F1B" w:rsidRPr="00C623A7" w:rsidRDefault="00924F1B" w:rsidP="00C623A7">
            <w:pPr>
              <w:spacing w:after="0" w:line="240" w:lineRule="auto"/>
              <w:jc w:val="right"/>
              <w:rPr>
                <w:lang w:eastAsia="cs-CZ"/>
              </w:rPr>
            </w:pPr>
            <w:r w:rsidRPr="00C623A7">
              <w:rPr>
                <w:lang w:eastAsia="cs-CZ"/>
              </w:rPr>
              <w:t>96,1 %</w:t>
            </w:r>
          </w:p>
        </w:tc>
      </w:tr>
      <w:tr w:rsidR="00924F1B" w:rsidRPr="00C623A7">
        <w:trPr>
          <w:trHeight w:val="288"/>
          <w:jc w:val="center"/>
        </w:trPr>
        <w:tc>
          <w:tcPr>
            <w:tcW w:w="3823" w:type="dxa"/>
            <w:noWrap/>
          </w:tcPr>
          <w:p w:rsidR="00924F1B" w:rsidRPr="00C623A7" w:rsidRDefault="00924F1B" w:rsidP="00C623A7">
            <w:pPr>
              <w:spacing w:after="0" w:line="240" w:lineRule="auto"/>
              <w:rPr>
                <w:b/>
                <w:bCs/>
                <w:lang w:eastAsia="cs-CZ"/>
              </w:rPr>
            </w:pPr>
            <w:r w:rsidRPr="00C623A7">
              <w:rPr>
                <w:b/>
                <w:bCs/>
                <w:lang w:eastAsia="cs-CZ"/>
              </w:rPr>
              <w:t>ZŠ a MŠ Tučapy 200</w:t>
            </w:r>
          </w:p>
        </w:tc>
        <w:tc>
          <w:tcPr>
            <w:tcW w:w="551" w:type="dxa"/>
            <w:noWrap/>
          </w:tcPr>
          <w:p w:rsidR="00924F1B" w:rsidRPr="00C623A7" w:rsidRDefault="00924F1B" w:rsidP="00C623A7">
            <w:pPr>
              <w:spacing w:after="0" w:line="240" w:lineRule="auto"/>
              <w:jc w:val="right"/>
              <w:rPr>
                <w:lang w:eastAsia="cs-CZ"/>
              </w:rPr>
            </w:pPr>
            <w:r w:rsidRPr="00C623A7">
              <w:rPr>
                <w:lang w:eastAsia="cs-CZ"/>
              </w:rPr>
              <w:t>103</w:t>
            </w:r>
          </w:p>
        </w:tc>
        <w:tc>
          <w:tcPr>
            <w:tcW w:w="850" w:type="dxa"/>
            <w:noWrap/>
          </w:tcPr>
          <w:p w:rsidR="00924F1B" w:rsidRPr="00C623A7" w:rsidRDefault="00924F1B" w:rsidP="00C623A7">
            <w:pPr>
              <w:spacing w:after="0" w:line="240" w:lineRule="auto"/>
              <w:jc w:val="right"/>
              <w:rPr>
                <w:lang w:eastAsia="cs-CZ"/>
              </w:rPr>
            </w:pPr>
            <w:r w:rsidRPr="00C623A7">
              <w:rPr>
                <w:lang w:eastAsia="cs-CZ"/>
              </w:rPr>
              <w:t>57,2 %</w:t>
            </w:r>
          </w:p>
        </w:tc>
        <w:tc>
          <w:tcPr>
            <w:tcW w:w="551" w:type="dxa"/>
            <w:noWrap/>
          </w:tcPr>
          <w:p w:rsidR="00924F1B" w:rsidRPr="00C623A7" w:rsidRDefault="00924F1B" w:rsidP="00C623A7">
            <w:pPr>
              <w:spacing w:after="0" w:line="240" w:lineRule="auto"/>
              <w:jc w:val="right"/>
              <w:rPr>
                <w:lang w:eastAsia="cs-CZ"/>
              </w:rPr>
            </w:pPr>
            <w:r w:rsidRPr="00C623A7">
              <w:rPr>
                <w:lang w:eastAsia="cs-CZ"/>
              </w:rPr>
              <w:t>107</w:t>
            </w:r>
          </w:p>
        </w:tc>
        <w:tc>
          <w:tcPr>
            <w:tcW w:w="931" w:type="dxa"/>
            <w:noWrap/>
          </w:tcPr>
          <w:p w:rsidR="00924F1B" w:rsidRPr="00C623A7" w:rsidRDefault="00924F1B" w:rsidP="00C623A7">
            <w:pPr>
              <w:spacing w:after="0" w:line="240" w:lineRule="auto"/>
              <w:jc w:val="right"/>
              <w:rPr>
                <w:lang w:eastAsia="cs-CZ"/>
              </w:rPr>
            </w:pPr>
            <w:r w:rsidRPr="00C623A7">
              <w:rPr>
                <w:lang w:eastAsia="cs-CZ"/>
              </w:rPr>
              <w:t>59,4 %</w:t>
            </w:r>
          </w:p>
        </w:tc>
        <w:tc>
          <w:tcPr>
            <w:tcW w:w="551" w:type="dxa"/>
            <w:noWrap/>
          </w:tcPr>
          <w:p w:rsidR="00924F1B" w:rsidRPr="00C623A7" w:rsidRDefault="00924F1B" w:rsidP="00C623A7">
            <w:pPr>
              <w:spacing w:after="0" w:line="240" w:lineRule="auto"/>
              <w:jc w:val="right"/>
              <w:rPr>
                <w:lang w:eastAsia="cs-CZ"/>
              </w:rPr>
            </w:pPr>
            <w:r w:rsidRPr="00C623A7">
              <w:rPr>
                <w:lang w:eastAsia="cs-CZ"/>
              </w:rPr>
              <w:t>112</w:t>
            </w:r>
          </w:p>
        </w:tc>
        <w:tc>
          <w:tcPr>
            <w:tcW w:w="912" w:type="dxa"/>
            <w:noWrap/>
          </w:tcPr>
          <w:p w:rsidR="00924F1B" w:rsidRPr="00C623A7" w:rsidRDefault="00924F1B" w:rsidP="00C623A7">
            <w:pPr>
              <w:spacing w:after="0" w:line="240" w:lineRule="auto"/>
              <w:jc w:val="right"/>
              <w:rPr>
                <w:lang w:eastAsia="cs-CZ"/>
              </w:rPr>
            </w:pPr>
            <w:r w:rsidRPr="00C623A7">
              <w:rPr>
                <w:lang w:eastAsia="cs-CZ"/>
              </w:rPr>
              <w:t>62,2 %</w:t>
            </w:r>
          </w:p>
        </w:tc>
        <w:tc>
          <w:tcPr>
            <w:tcW w:w="551" w:type="dxa"/>
            <w:noWrap/>
          </w:tcPr>
          <w:p w:rsidR="00924F1B" w:rsidRPr="00C623A7" w:rsidRDefault="00924F1B" w:rsidP="00C623A7">
            <w:pPr>
              <w:spacing w:after="0" w:line="240" w:lineRule="auto"/>
              <w:jc w:val="right"/>
              <w:rPr>
                <w:lang w:eastAsia="cs-CZ"/>
              </w:rPr>
            </w:pPr>
            <w:r w:rsidRPr="00C623A7">
              <w:rPr>
                <w:lang w:eastAsia="cs-CZ"/>
              </w:rPr>
              <w:t>97</w:t>
            </w:r>
          </w:p>
        </w:tc>
        <w:tc>
          <w:tcPr>
            <w:tcW w:w="906" w:type="dxa"/>
            <w:noWrap/>
          </w:tcPr>
          <w:p w:rsidR="00924F1B" w:rsidRPr="00C623A7" w:rsidRDefault="00924F1B" w:rsidP="00C623A7">
            <w:pPr>
              <w:spacing w:after="0" w:line="240" w:lineRule="auto"/>
              <w:jc w:val="right"/>
              <w:rPr>
                <w:lang w:eastAsia="cs-CZ"/>
              </w:rPr>
            </w:pPr>
            <w:r w:rsidRPr="00C623A7">
              <w:rPr>
                <w:lang w:eastAsia="cs-CZ"/>
              </w:rPr>
              <w:t>53,9 %</w:t>
            </w:r>
          </w:p>
        </w:tc>
        <w:tc>
          <w:tcPr>
            <w:tcW w:w="451" w:type="dxa"/>
            <w:noWrap/>
          </w:tcPr>
          <w:p w:rsidR="00924F1B" w:rsidRPr="00C623A7" w:rsidRDefault="00924F1B" w:rsidP="00C623A7">
            <w:pPr>
              <w:spacing w:after="0" w:line="240" w:lineRule="auto"/>
              <w:jc w:val="right"/>
              <w:rPr>
                <w:lang w:eastAsia="cs-CZ"/>
              </w:rPr>
            </w:pPr>
            <w:r w:rsidRPr="00C623A7">
              <w:rPr>
                <w:lang w:eastAsia="cs-CZ"/>
              </w:rPr>
              <w:t>110</w:t>
            </w:r>
          </w:p>
        </w:tc>
        <w:tc>
          <w:tcPr>
            <w:tcW w:w="863" w:type="dxa"/>
            <w:noWrap/>
          </w:tcPr>
          <w:p w:rsidR="00924F1B" w:rsidRPr="00C623A7" w:rsidRDefault="00924F1B" w:rsidP="00C623A7">
            <w:pPr>
              <w:spacing w:after="0" w:line="240" w:lineRule="auto"/>
              <w:jc w:val="right"/>
              <w:rPr>
                <w:lang w:eastAsia="cs-CZ"/>
              </w:rPr>
            </w:pPr>
            <w:r w:rsidRPr="00C623A7">
              <w:rPr>
                <w:lang w:eastAsia="cs-CZ"/>
              </w:rPr>
              <w:t>61,1 %</w:t>
            </w:r>
          </w:p>
        </w:tc>
      </w:tr>
      <w:tr w:rsidR="00924F1B" w:rsidRPr="00C623A7">
        <w:trPr>
          <w:trHeight w:val="288"/>
          <w:jc w:val="center"/>
        </w:trPr>
        <w:tc>
          <w:tcPr>
            <w:tcW w:w="3823" w:type="dxa"/>
            <w:noWrap/>
          </w:tcPr>
          <w:p w:rsidR="00924F1B" w:rsidRPr="00C623A7" w:rsidRDefault="00924F1B" w:rsidP="00C623A7">
            <w:pPr>
              <w:spacing w:after="0" w:line="240" w:lineRule="auto"/>
              <w:rPr>
                <w:b/>
                <w:bCs/>
                <w:lang w:eastAsia="cs-CZ"/>
              </w:rPr>
            </w:pPr>
            <w:r w:rsidRPr="00C623A7">
              <w:rPr>
                <w:b/>
                <w:bCs/>
                <w:lang w:eastAsia="cs-CZ"/>
              </w:rPr>
              <w:t>ZŠ Blatské sídliště 23, Veselí nad Lužnicí</w:t>
            </w:r>
          </w:p>
        </w:tc>
        <w:tc>
          <w:tcPr>
            <w:tcW w:w="551" w:type="dxa"/>
            <w:noWrap/>
          </w:tcPr>
          <w:p w:rsidR="00924F1B" w:rsidRPr="00C623A7" w:rsidRDefault="00924F1B" w:rsidP="00C623A7">
            <w:pPr>
              <w:spacing w:after="0" w:line="240" w:lineRule="auto"/>
              <w:jc w:val="right"/>
              <w:rPr>
                <w:lang w:eastAsia="cs-CZ"/>
              </w:rPr>
            </w:pPr>
            <w:r w:rsidRPr="00C623A7">
              <w:rPr>
                <w:lang w:eastAsia="cs-CZ"/>
              </w:rPr>
              <w:t>417</w:t>
            </w:r>
          </w:p>
        </w:tc>
        <w:tc>
          <w:tcPr>
            <w:tcW w:w="850" w:type="dxa"/>
            <w:noWrap/>
          </w:tcPr>
          <w:p w:rsidR="00924F1B" w:rsidRPr="00C623A7" w:rsidRDefault="00924F1B" w:rsidP="00C623A7">
            <w:pPr>
              <w:spacing w:after="0" w:line="240" w:lineRule="auto"/>
              <w:jc w:val="right"/>
              <w:rPr>
                <w:lang w:eastAsia="cs-CZ"/>
              </w:rPr>
            </w:pPr>
            <w:r w:rsidRPr="00C623A7">
              <w:rPr>
                <w:lang w:eastAsia="cs-CZ"/>
              </w:rPr>
              <w:t>62,2 %</w:t>
            </w:r>
          </w:p>
        </w:tc>
        <w:tc>
          <w:tcPr>
            <w:tcW w:w="551" w:type="dxa"/>
            <w:noWrap/>
          </w:tcPr>
          <w:p w:rsidR="00924F1B" w:rsidRPr="00C623A7" w:rsidRDefault="00924F1B" w:rsidP="00C623A7">
            <w:pPr>
              <w:spacing w:after="0" w:line="240" w:lineRule="auto"/>
              <w:jc w:val="right"/>
              <w:rPr>
                <w:lang w:eastAsia="cs-CZ"/>
              </w:rPr>
            </w:pPr>
            <w:r w:rsidRPr="00C623A7">
              <w:rPr>
                <w:lang w:eastAsia="cs-CZ"/>
              </w:rPr>
              <w:t>442</w:t>
            </w:r>
          </w:p>
        </w:tc>
        <w:tc>
          <w:tcPr>
            <w:tcW w:w="931" w:type="dxa"/>
            <w:noWrap/>
          </w:tcPr>
          <w:p w:rsidR="00924F1B" w:rsidRPr="00C623A7" w:rsidRDefault="00924F1B" w:rsidP="00C623A7">
            <w:pPr>
              <w:spacing w:after="0" w:line="240" w:lineRule="auto"/>
              <w:jc w:val="right"/>
              <w:rPr>
                <w:lang w:eastAsia="cs-CZ"/>
              </w:rPr>
            </w:pPr>
            <w:r w:rsidRPr="00C623A7">
              <w:rPr>
                <w:lang w:eastAsia="cs-CZ"/>
              </w:rPr>
              <w:t>66,0 %</w:t>
            </w:r>
          </w:p>
        </w:tc>
        <w:tc>
          <w:tcPr>
            <w:tcW w:w="551" w:type="dxa"/>
            <w:noWrap/>
          </w:tcPr>
          <w:p w:rsidR="00924F1B" w:rsidRPr="00C623A7" w:rsidRDefault="00924F1B" w:rsidP="00C623A7">
            <w:pPr>
              <w:spacing w:after="0" w:line="240" w:lineRule="auto"/>
              <w:jc w:val="right"/>
              <w:rPr>
                <w:lang w:eastAsia="cs-CZ"/>
              </w:rPr>
            </w:pPr>
            <w:r w:rsidRPr="00C623A7">
              <w:rPr>
                <w:lang w:eastAsia="cs-CZ"/>
              </w:rPr>
              <w:t>459</w:t>
            </w:r>
          </w:p>
        </w:tc>
        <w:tc>
          <w:tcPr>
            <w:tcW w:w="912" w:type="dxa"/>
            <w:noWrap/>
          </w:tcPr>
          <w:p w:rsidR="00924F1B" w:rsidRPr="00C623A7" w:rsidRDefault="00924F1B" w:rsidP="00C623A7">
            <w:pPr>
              <w:spacing w:after="0" w:line="240" w:lineRule="auto"/>
              <w:jc w:val="right"/>
              <w:rPr>
                <w:lang w:eastAsia="cs-CZ"/>
              </w:rPr>
            </w:pPr>
            <w:r w:rsidRPr="00C623A7">
              <w:rPr>
                <w:lang w:eastAsia="cs-CZ"/>
              </w:rPr>
              <w:t>68,5 %</w:t>
            </w:r>
          </w:p>
        </w:tc>
        <w:tc>
          <w:tcPr>
            <w:tcW w:w="551" w:type="dxa"/>
            <w:noWrap/>
          </w:tcPr>
          <w:p w:rsidR="00924F1B" w:rsidRPr="00C623A7" w:rsidRDefault="00924F1B" w:rsidP="00C623A7">
            <w:pPr>
              <w:spacing w:after="0" w:line="240" w:lineRule="auto"/>
              <w:jc w:val="right"/>
              <w:rPr>
                <w:lang w:eastAsia="cs-CZ"/>
              </w:rPr>
            </w:pPr>
            <w:r w:rsidRPr="00C623A7">
              <w:rPr>
                <w:lang w:eastAsia="cs-CZ"/>
              </w:rPr>
              <w:t>466</w:t>
            </w:r>
          </w:p>
        </w:tc>
        <w:tc>
          <w:tcPr>
            <w:tcW w:w="906" w:type="dxa"/>
            <w:noWrap/>
          </w:tcPr>
          <w:p w:rsidR="00924F1B" w:rsidRPr="00C623A7" w:rsidRDefault="00924F1B" w:rsidP="00C623A7">
            <w:pPr>
              <w:spacing w:after="0" w:line="240" w:lineRule="auto"/>
              <w:jc w:val="right"/>
              <w:rPr>
                <w:lang w:eastAsia="cs-CZ"/>
              </w:rPr>
            </w:pPr>
            <w:r w:rsidRPr="00C623A7">
              <w:rPr>
                <w:lang w:eastAsia="cs-CZ"/>
              </w:rPr>
              <w:t>69,6 %</w:t>
            </w:r>
          </w:p>
        </w:tc>
        <w:tc>
          <w:tcPr>
            <w:tcW w:w="451" w:type="dxa"/>
            <w:noWrap/>
          </w:tcPr>
          <w:p w:rsidR="00924F1B" w:rsidRPr="00C623A7" w:rsidRDefault="00924F1B" w:rsidP="00C623A7">
            <w:pPr>
              <w:spacing w:after="0" w:line="240" w:lineRule="auto"/>
              <w:jc w:val="right"/>
              <w:rPr>
                <w:lang w:eastAsia="cs-CZ"/>
              </w:rPr>
            </w:pPr>
            <w:r w:rsidRPr="00C623A7">
              <w:rPr>
                <w:lang w:eastAsia="cs-CZ"/>
              </w:rPr>
              <w:t>475</w:t>
            </w:r>
          </w:p>
        </w:tc>
        <w:tc>
          <w:tcPr>
            <w:tcW w:w="863" w:type="dxa"/>
            <w:noWrap/>
          </w:tcPr>
          <w:p w:rsidR="00924F1B" w:rsidRPr="00C623A7" w:rsidRDefault="00924F1B" w:rsidP="00C623A7">
            <w:pPr>
              <w:spacing w:after="0" w:line="240" w:lineRule="auto"/>
              <w:jc w:val="right"/>
              <w:rPr>
                <w:lang w:eastAsia="cs-CZ"/>
              </w:rPr>
            </w:pPr>
            <w:r w:rsidRPr="00C623A7">
              <w:rPr>
                <w:lang w:eastAsia="cs-CZ"/>
              </w:rPr>
              <w:t>70,9 %</w:t>
            </w:r>
          </w:p>
        </w:tc>
      </w:tr>
      <w:tr w:rsidR="00924F1B" w:rsidRPr="00C623A7">
        <w:trPr>
          <w:trHeight w:val="288"/>
          <w:jc w:val="center"/>
        </w:trPr>
        <w:tc>
          <w:tcPr>
            <w:tcW w:w="3823" w:type="dxa"/>
            <w:noWrap/>
          </w:tcPr>
          <w:p w:rsidR="00924F1B" w:rsidRPr="00C623A7" w:rsidRDefault="00924F1B" w:rsidP="00C623A7">
            <w:pPr>
              <w:spacing w:after="0" w:line="240" w:lineRule="auto"/>
              <w:rPr>
                <w:b/>
                <w:bCs/>
                <w:lang w:eastAsia="cs-CZ"/>
              </w:rPr>
            </w:pPr>
            <w:r w:rsidRPr="00C623A7">
              <w:rPr>
                <w:b/>
                <w:bCs/>
                <w:lang w:eastAsia="cs-CZ"/>
              </w:rPr>
              <w:t>ZŠ Čs. armády 210, Veselí nad Lužnicí</w:t>
            </w:r>
          </w:p>
        </w:tc>
        <w:tc>
          <w:tcPr>
            <w:tcW w:w="551" w:type="dxa"/>
            <w:noWrap/>
          </w:tcPr>
          <w:p w:rsidR="00924F1B" w:rsidRPr="00C623A7" w:rsidRDefault="00924F1B" w:rsidP="00C623A7">
            <w:pPr>
              <w:spacing w:after="0" w:line="240" w:lineRule="auto"/>
              <w:jc w:val="right"/>
              <w:rPr>
                <w:lang w:eastAsia="cs-CZ"/>
              </w:rPr>
            </w:pPr>
            <w:r w:rsidRPr="00C623A7">
              <w:rPr>
                <w:lang w:eastAsia="cs-CZ"/>
              </w:rPr>
              <w:t>190</w:t>
            </w:r>
          </w:p>
        </w:tc>
        <w:tc>
          <w:tcPr>
            <w:tcW w:w="850" w:type="dxa"/>
            <w:noWrap/>
          </w:tcPr>
          <w:p w:rsidR="00924F1B" w:rsidRPr="00C623A7" w:rsidRDefault="00924F1B" w:rsidP="00C623A7">
            <w:pPr>
              <w:spacing w:after="0" w:line="240" w:lineRule="auto"/>
              <w:jc w:val="right"/>
              <w:rPr>
                <w:lang w:eastAsia="cs-CZ"/>
              </w:rPr>
            </w:pPr>
            <w:r w:rsidRPr="00C623A7">
              <w:rPr>
                <w:lang w:eastAsia="cs-CZ"/>
              </w:rPr>
              <w:t>63,3 %</w:t>
            </w:r>
          </w:p>
        </w:tc>
        <w:tc>
          <w:tcPr>
            <w:tcW w:w="551" w:type="dxa"/>
            <w:noWrap/>
          </w:tcPr>
          <w:p w:rsidR="00924F1B" w:rsidRPr="00C623A7" w:rsidRDefault="00924F1B" w:rsidP="00C623A7">
            <w:pPr>
              <w:spacing w:after="0" w:line="240" w:lineRule="auto"/>
              <w:jc w:val="right"/>
              <w:rPr>
                <w:lang w:eastAsia="cs-CZ"/>
              </w:rPr>
            </w:pPr>
            <w:r w:rsidRPr="00C623A7">
              <w:rPr>
                <w:lang w:eastAsia="cs-CZ"/>
              </w:rPr>
              <w:t>194</w:t>
            </w:r>
          </w:p>
        </w:tc>
        <w:tc>
          <w:tcPr>
            <w:tcW w:w="931" w:type="dxa"/>
            <w:noWrap/>
          </w:tcPr>
          <w:p w:rsidR="00924F1B" w:rsidRPr="00C623A7" w:rsidRDefault="00924F1B" w:rsidP="00C623A7">
            <w:pPr>
              <w:spacing w:after="0" w:line="240" w:lineRule="auto"/>
              <w:jc w:val="right"/>
              <w:rPr>
                <w:lang w:eastAsia="cs-CZ"/>
              </w:rPr>
            </w:pPr>
            <w:r w:rsidRPr="00C623A7">
              <w:rPr>
                <w:lang w:eastAsia="cs-CZ"/>
              </w:rPr>
              <w:t>64,7 %</w:t>
            </w:r>
          </w:p>
        </w:tc>
        <w:tc>
          <w:tcPr>
            <w:tcW w:w="551" w:type="dxa"/>
            <w:noWrap/>
          </w:tcPr>
          <w:p w:rsidR="00924F1B" w:rsidRPr="00C623A7" w:rsidRDefault="00924F1B" w:rsidP="00C623A7">
            <w:pPr>
              <w:spacing w:after="0" w:line="240" w:lineRule="auto"/>
              <w:jc w:val="right"/>
              <w:rPr>
                <w:lang w:eastAsia="cs-CZ"/>
              </w:rPr>
            </w:pPr>
            <w:r w:rsidRPr="00C623A7">
              <w:rPr>
                <w:lang w:eastAsia="cs-CZ"/>
              </w:rPr>
              <w:t>184</w:t>
            </w:r>
          </w:p>
        </w:tc>
        <w:tc>
          <w:tcPr>
            <w:tcW w:w="912" w:type="dxa"/>
            <w:noWrap/>
          </w:tcPr>
          <w:p w:rsidR="00924F1B" w:rsidRPr="00C623A7" w:rsidRDefault="00924F1B" w:rsidP="00C623A7">
            <w:pPr>
              <w:spacing w:after="0" w:line="240" w:lineRule="auto"/>
              <w:jc w:val="right"/>
              <w:rPr>
                <w:lang w:eastAsia="cs-CZ"/>
              </w:rPr>
            </w:pPr>
            <w:r w:rsidRPr="00C623A7">
              <w:rPr>
                <w:lang w:eastAsia="cs-CZ"/>
              </w:rPr>
              <w:t>61,3 %</w:t>
            </w:r>
          </w:p>
        </w:tc>
        <w:tc>
          <w:tcPr>
            <w:tcW w:w="551" w:type="dxa"/>
            <w:noWrap/>
          </w:tcPr>
          <w:p w:rsidR="00924F1B" w:rsidRPr="00C623A7" w:rsidRDefault="00924F1B" w:rsidP="00C623A7">
            <w:pPr>
              <w:spacing w:after="0" w:line="240" w:lineRule="auto"/>
              <w:jc w:val="right"/>
              <w:rPr>
                <w:lang w:eastAsia="cs-CZ"/>
              </w:rPr>
            </w:pPr>
            <w:r w:rsidRPr="00C623A7">
              <w:rPr>
                <w:lang w:eastAsia="cs-CZ"/>
              </w:rPr>
              <w:t>200</w:t>
            </w:r>
          </w:p>
        </w:tc>
        <w:tc>
          <w:tcPr>
            <w:tcW w:w="906" w:type="dxa"/>
            <w:noWrap/>
          </w:tcPr>
          <w:p w:rsidR="00924F1B" w:rsidRPr="00C623A7" w:rsidRDefault="00924F1B" w:rsidP="00C623A7">
            <w:pPr>
              <w:spacing w:after="0" w:line="240" w:lineRule="auto"/>
              <w:jc w:val="right"/>
              <w:rPr>
                <w:lang w:eastAsia="cs-CZ"/>
              </w:rPr>
            </w:pPr>
            <w:r w:rsidRPr="00C623A7">
              <w:rPr>
                <w:lang w:eastAsia="cs-CZ"/>
              </w:rPr>
              <w:t>66,7 %</w:t>
            </w:r>
          </w:p>
        </w:tc>
        <w:tc>
          <w:tcPr>
            <w:tcW w:w="451" w:type="dxa"/>
            <w:noWrap/>
          </w:tcPr>
          <w:p w:rsidR="00924F1B" w:rsidRPr="00C623A7" w:rsidRDefault="00924F1B" w:rsidP="00C623A7">
            <w:pPr>
              <w:spacing w:after="0" w:line="240" w:lineRule="auto"/>
              <w:jc w:val="right"/>
              <w:rPr>
                <w:lang w:eastAsia="cs-CZ"/>
              </w:rPr>
            </w:pPr>
            <w:r w:rsidRPr="00C623A7">
              <w:rPr>
                <w:lang w:eastAsia="cs-CZ"/>
              </w:rPr>
              <w:t>219</w:t>
            </w:r>
          </w:p>
        </w:tc>
        <w:tc>
          <w:tcPr>
            <w:tcW w:w="863" w:type="dxa"/>
            <w:noWrap/>
          </w:tcPr>
          <w:p w:rsidR="00924F1B" w:rsidRPr="00C623A7" w:rsidRDefault="00924F1B" w:rsidP="00C623A7">
            <w:pPr>
              <w:spacing w:after="0" w:line="240" w:lineRule="auto"/>
              <w:jc w:val="right"/>
              <w:rPr>
                <w:lang w:eastAsia="cs-CZ"/>
              </w:rPr>
            </w:pPr>
            <w:r w:rsidRPr="00C623A7">
              <w:rPr>
                <w:lang w:eastAsia="cs-CZ"/>
              </w:rPr>
              <w:t>73,0 %</w:t>
            </w:r>
          </w:p>
        </w:tc>
      </w:tr>
    </w:tbl>
    <w:p w:rsidR="00924F1B" w:rsidRDefault="00924F1B" w:rsidP="00327080">
      <w:pPr>
        <w:tabs>
          <w:tab w:val="left" w:pos="1008"/>
        </w:tabs>
        <w:rPr>
          <w:sz w:val="24"/>
          <w:szCs w:val="24"/>
        </w:rPr>
      </w:pPr>
      <w:r>
        <w:rPr>
          <w:sz w:val="24"/>
          <w:szCs w:val="24"/>
        </w:rPr>
        <w:t>Zdroj: údaje ze stat. výkazů ORP Soběslav</w:t>
      </w:r>
    </w:p>
    <w:p w:rsidR="00924F1B" w:rsidRDefault="00924F1B">
      <w:pPr>
        <w:rPr>
          <w:rFonts w:ascii="Calibri Light" w:hAnsi="Calibri Light" w:cs="Calibri Light"/>
          <w:b/>
          <w:bCs/>
          <w:color w:val="000000"/>
          <w:sz w:val="24"/>
          <w:szCs w:val="24"/>
        </w:rPr>
      </w:pPr>
      <w:r>
        <w:br w:type="page"/>
      </w:r>
    </w:p>
    <w:p w:rsidR="00924F1B" w:rsidRPr="003378A8" w:rsidRDefault="00924F1B" w:rsidP="003423B3">
      <w:pPr>
        <w:pStyle w:val="Heading4"/>
        <w:rPr>
          <w:rFonts w:cs="Times New Roman"/>
        </w:rPr>
      </w:pPr>
      <w:bookmarkStart w:id="78" w:name="_Toc493757503"/>
      <w:r w:rsidRPr="003378A8">
        <w:t xml:space="preserve">Graf č. </w:t>
      </w:r>
      <w:r>
        <w:t>4</w:t>
      </w:r>
      <w:r w:rsidRPr="003378A8">
        <w:t xml:space="preserve">: </w:t>
      </w:r>
      <w:r>
        <w:t xml:space="preserve">Kapacity </w:t>
      </w:r>
      <w:r w:rsidRPr="003378A8">
        <w:t>na ZŠ v ORP Soběslav</w:t>
      </w:r>
      <w:bookmarkEnd w:id="78"/>
    </w:p>
    <w:p w:rsidR="00924F1B" w:rsidRPr="009E532E" w:rsidRDefault="00924F1B" w:rsidP="00327080">
      <w:pPr>
        <w:tabs>
          <w:tab w:val="left" w:pos="1008"/>
        </w:tabs>
        <w:rPr>
          <w:sz w:val="24"/>
          <w:szCs w:val="24"/>
        </w:rPr>
      </w:pPr>
      <w:r w:rsidRPr="0043743A">
        <w:rPr>
          <w:noProof/>
          <w:sz w:val="24"/>
          <w:szCs w:val="24"/>
          <w:lang w:eastAsia="cs-CZ"/>
        </w:rPr>
        <w:pict>
          <v:shape id="Graf 4" o:spid="_x0000_i1031" type="#_x0000_t75" style="width:361.5pt;height:216.75pt;visibility:visible">
            <v:imagedata r:id="rId25" o:title=""/>
            <o:lock v:ext="edit" aspectratio="f"/>
          </v:shape>
        </w:pict>
      </w:r>
    </w:p>
    <w:p w:rsidR="00924F1B" w:rsidRDefault="00924F1B" w:rsidP="00376C84">
      <w:pPr>
        <w:tabs>
          <w:tab w:val="left" w:pos="1008"/>
        </w:tabs>
        <w:spacing w:line="276" w:lineRule="auto"/>
        <w:jc w:val="both"/>
        <w:rPr>
          <w:sz w:val="24"/>
          <w:szCs w:val="24"/>
        </w:rPr>
      </w:pPr>
      <w:r w:rsidRPr="009E532E">
        <w:rPr>
          <w:sz w:val="24"/>
          <w:szCs w:val="24"/>
        </w:rPr>
        <w:t xml:space="preserve">Srovnáme-li absolutní počty žáků ve všech základních školách v ORP Soběslav v letech </w:t>
      </w:r>
      <w:r>
        <w:rPr>
          <w:sz w:val="24"/>
          <w:szCs w:val="24"/>
        </w:rPr>
        <w:t> </w:t>
      </w:r>
      <w:r w:rsidRPr="009E532E">
        <w:rPr>
          <w:sz w:val="24"/>
          <w:szCs w:val="24"/>
        </w:rPr>
        <w:t>2012</w:t>
      </w:r>
      <w:r>
        <w:rPr>
          <w:sz w:val="24"/>
          <w:szCs w:val="24"/>
        </w:rPr>
        <w:t xml:space="preserve">  </w:t>
      </w:r>
      <w:r w:rsidRPr="009E532E">
        <w:rPr>
          <w:sz w:val="24"/>
          <w:szCs w:val="24"/>
        </w:rPr>
        <w:t>-</w:t>
      </w:r>
      <w:r>
        <w:rPr>
          <w:sz w:val="24"/>
          <w:szCs w:val="24"/>
        </w:rPr>
        <w:t xml:space="preserve"> </w:t>
      </w:r>
      <w:r w:rsidRPr="009E532E">
        <w:rPr>
          <w:sz w:val="24"/>
          <w:szCs w:val="24"/>
        </w:rPr>
        <w:t xml:space="preserve">2016 s počtem tříd a průměrným počtem žáků ve třídách, je tento vývoj poměrně konstantní a školám se daří držet průměrný počet žáků na ve třídě pod hranicí 22. Nejvyšší průměrný počet žáků ve třídě je v ZŠ Blatské sídliště 23 Veselí nad Lužnicí (23,8), naopak nejnižší průměrný počet žáků ve třídě je v ZŠ Tučapy (15,7). </w:t>
      </w:r>
    </w:p>
    <w:p w:rsidR="00924F1B" w:rsidRPr="009E532E" w:rsidRDefault="00924F1B" w:rsidP="003423B3">
      <w:pPr>
        <w:pStyle w:val="Heading4"/>
        <w:rPr>
          <w:rFonts w:cs="Times New Roman"/>
        </w:rPr>
      </w:pPr>
      <w:bookmarkStart w:id="79" w:name="_Toc493757504"/>
      <w:r w:rsidRPr="00F23566">
        <w:t>Tabulka č.</w:t>
      </w:r>
      <w:r>
        <w:t xml:space="preserve"> 31: Průměrný počet žáků na ZŠ v ORP Soběslav</w:t>
      </w:r>
      <w:bookmarkEnd w:id="79"/>
    </w:p>
    <w:tbl>
      <w:tblPr>
        <w:tblW w:w="6875"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560"/>
        <w:gridCol w:w="663"/>
        <w:gridCol w:w="663"/>
        <w:gridCol w:w="663"/>
        <w:gridCol w:w="663"/>
        <w:gridCol w:w="663"/>
      </w:tblGrid>
      <w:tr w:rsidR="00924F1B" w:rsidRPr="00C623A7">
        <w:trPr>
          <w:trHeight w:val="288"/>
        </w:trPr>
        <w:tc>
          <w:tcPr>
            <w:tcW w:w="3560"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3560" w:type="dxa"/>
            <w:noWrap/>
          </w:tcPr>
          <w:p w:rsidR="00924F1B" w:rsidRPr="00C623A7" w:rsidRDefault="00924F1B" w:rsidP="00C623A7">
            <w:pPr>
              <w:spacing w:after="0" w:line="240" w:lineRule="auto"/>
              <w:rPr>
                <w:b/>
                <w:bCs/>
                <w:lang w:eastAsia="cs-CZ"/>
              </w:rPr>
            </w:pPr>
            <w:r w:rsidRPr="00C623A7">
              <w:rPr>
                <w:b/>
                <w:bCs/>
                <w:lang w:eastAsia="cs-CZ"/>
              </w:rPr>
              <w:t xml:space="preserve">Počet žáků </w:t>
            </w:r>
          </w:p>
        </w:tc>
        <w:tc>
          <w:tcPr>
            <w:tcW w:w="663" w:type="dxa"/>
            <w:noWrap/>
          </w:tcPr>
          <w:p w:rsidR="00924F1B" w:rsidRPr="00C623A7" w:rsidRDefault="00924F1B" w:rsidP="00C623A7">
            <w:pPr>
              <w:spacing w:after="0" w:line="240" w:lineRule="auto"/>
              <w:jc w:val="right"/>
              <w:rPr>
                <w:lang w:eastAsia="cs-CZ"/>
              </w:rPr>
            </w:pPr>
            <w:r w:rsidRPr="00C623A7">
              <w:rPr>
                <w:lang w:eastAsia="cs-CZ"/>
              </w:rPr>
              <w:t>1578</w:t>
            </w:r>
          </w:p>
        </w:tc>
        <w:tc>
          <w:tcPr>
            <w:tcW w:w="663" w:type="dxa"/>
            <w:noWrap/>
          </w:tcPr>
          <w:p w:rsidR="00924F1B" w:rsidRPr="00C623A7" w:rsidRDefault="00924F1B" w:rsidP="00C623A7">
            <w:pPr>
              <w:spacing w:after="0" w:line="240" w:lineRule="auto"/>
              <w:jc w:val="right"/>
              <w:rPr>
                <w:lang w:eastAsia="cs-CZ"/>
              </w:rPr>
            </w:pPr>
            <w:r w:rsidRPr="00C623A7">
              <w:rPr>
                <w:lang w:eastAsia="cs-CZ"/>
              </w:rPr>
              <w:t>1613</w:t>
            </w:r>
          </w:p>
        </w:tc>
        <w:tc>
          <w:tcPr>
            <w:tcW w:w="663" w:type="dxa"/>
            <w:noWrap/>
          </w:tcPr>
          <w:p w:rsidR="00924F1B" w:rsidRPr="00C623A7" w:rsidRDefault="00924F1B" w:rsidP="00C623A7">
            <w:pPr>
              <w:spacing w:after="0" w:line="240" w:lineRule="auto"/>
              <w:jc w:val="right"/>
              <w:rPr>
                <w:lang w:eastAsia="cs-CZ"/>
              </w:rPr>
            </w:pPr>
            <w:r w:rsidRPr="00C623A7">
              <w:rPr>
                <w:lang w:eastAsia="cs-CZ"/>
              </w:rPr>
              <w:t>1652</w:t>
            </w:r>
          </w:p>
        </w:tc>
        <w:tc>
          <w:tcPr>
            <w:tcW w:w="663" w:type="dxa"/>
            <w:noWrap/>
          </w:tcPr>
          <w:p w:rsidR="00924F1B" w:rsidRPr="00C623A7" w:rsidRDefault="00924F1B" w:rsidP="00C623A7">
            <w:pPr>
              <w:spacing w:after="0" w:line="240" w:lineRule="auto"/>
              <w:jc w:val="right"/>
              <w:rPr>
                <w:lang w:eastAsia="cs-CZ"/>
              </w:rPr>
            </w:pPr>
            <w:r w:rsidRPr="00C623A7">
              <w:rPr>
                <w:lang w:eastAsia="cs-CZ"/>
              </w:rPr>
              <w:t>1686</w:t>
            </w:r>
          </w:p>
        </w:tc>
        <w:tc>
          <w:tcPr>
            <w:tcW w:w="663" w:type="dxa"/>
            <w:noWrap/>
          </w:tcPr>
          <w:p w:rsidR="00924F1B" w:rsidRPr="00C623A7" w:rsidRDefault="00924F1B" w:rsidP="00C623A7">
            <w:pPr>
              <w:spacing w:after="0" w:line="240" w:lineRule="auto"/>
              <w:jc w:val="right"/>
              <w:rPr>
                <w:lang w:eastAsia="cs-CZ"/>
              </w:rPr>
            </w:pPr>
            <w:r w:rsidRPr="00C623A7">
              <w:rPr>
                <w:lang w:eastAsia="cs-CZ"/>
              </w:rPr>
              <w:t>1727</w:t>
            </w:r>
          </w:p>
        </w:tc>
      </w:tr>
      <w:tr w:rsidR="00924F1B" w:rsidRPr="00C623A7">
        <w:trPr>
          <w:trHeight w:val="288"/>
        </w:trPr>
        <w:tc>
          <w:tcPr>
            <w:tcW w:w="3560" w:type="dxa"/>
            <w:noWrap/>
          </w:tcPr>
          <w:p w:rsidR="00924F1B" w:rsidRPr="00C623A7" w:rsidRDefault="00924F1B" w:rsidP="00C623A7">
            <w:pPr>
              <w:spacing w:after="0" w:line="240" w:lineRule="auto"/>
              <w:rPr>
                <w:b/>
                <w:bCs/>
                <w:lang w:eastAsia="cs-CZ"/>
              </w:rPr>
            </w:pPr>
            <w:r w:rsidRPr="00C623A7">
              <w:rPr>
                <w:b/>
                <w:bCs/>
                <w:lang w:eastAsia="cs-CZ"/>
              </w:rPr>
              <w:t>Počet tříd (včetně malotřídních)</w:t>
            </w:r>
          </w:p>
        </w:tc>
        <w:tc>
          <w:tcPr>
            <w:tcW w:w="663" w:type="dxa"/>
            <w:noWrap/>
          </w:tcPr>
          <w:p w:rsidR="00924F1B" w:rsidRPr="00C623A7" w:rsidRDefault="00924F1B" w:rsidP="00C623A7">
            <w:pPr>
              <w:spacing w:after="0" w:line="240" w:lineRule="auto"/>
              <w:jc w:val="right"/>
              <w:rPr>
                <w:lang w:eastAsia="cs-CZ"/>
              </w:rPr>
            </w:pPr>
            <w:r w:rsidRPr="00C623A7">
              <w:rPr>
                <w:lang w:eastAsia="cs-CZ"/>
              </w:rPr>
              <w:t>72</w:t>
            </w:r>
          </w:p>
        </w:tc>
        <w:tc>
          <w:tcPr>
            <w:tcW w:w="663" w:type="dxa"/>
            <w:noWrap/>
          </w:tcPr>
          <w:p w:rsidR="00924F1B" w:rsidRPr="00C623A7" w:rsidRDefault="00924F1B" w:rsidP="00C623A7">
            <w:pPr>
              <w:spacing w:after="0" w:line="240" w:lineRule="auto"/>
              <w:jc w:val="right"/>
              <w:rPr>
                <w:lang w:eastAsia="cs-CZ"/>
              </w:rPr>
            </w:pPr>
            <w:r w:rsidRPr="00C623A7">
              <w:rPr>
                <w:lang w:eastAsia="cs-CZ"/>
              </w:rPr>
              <w:t>73</w:t>
            </w:r>
          </w:p>
        </w:tc>
        <w:tc>
          <w:tcPr>
            <w:tcW w:w="663" w:type="dxa"/>
            <w:noWrap/>
          </w:tcPr>
          <w:p w:rsidR="00924F1B" w:rsidRPr="00C623A7" w:rsidRDefault="00924F1B" w:rsidP="00C623A7">
            <w:pPr>
              <w:spacing w:after="0" w:line="240" w:lineRule="auto"/>
              <w:jc w:val="right"/>
              <w:rPr>
                <w:lang w:eastAsia="cs-CZ"/>
              </w:rPr>
            </w:pPr>
            <w:r w:rsidRPr="00C623A7">
              <w:rPr>
                <w:lang w:eastAsia="cs-CZ"/>
              </w:rPr>
              <w:t>76</w:t>
            </w:r>
          </w:p>
        </w:tc>
        <w:tc>
          <w:tcPr>
            <w:tcW w:w="663" w:type="dxa"/>
            <w:noWrap/>
          </w:tcPr>
          <w:p w:rsidR="00924F1B" w:rsidRPr="00C623A7" w:rsidRDefault="00924F1B" w:rsidP="00C623A7">
            <w:pPr>
              <w:spacing w:after="0" w:line="240" w:lineRule="auto"/>
              <w:jc w:val="right"/>
              <w:rPr>
                <w:lang w:eastAsia="cs-CZ"/>
              </w:rPr>
            </w:pPr>
            <w:r w:rsidRPr="00C623A7">
              <w:rPr>
                <w:lang w:eastAsia="cs-CZ"/>
              </w:rPr>
              <w:t>79</w:t>
            </w:r>
          </w:p>
        </w:tc>
        <w:tc>
          <w:tcPr>
            <w:tcW w:w="663" w:type="dxa"/>
            <w:noWrap/>
          </w:tcPr>
          <w:p w:rsidR="00924F1B" w:rsidRPr="00C623A7" w:rsidRDefault="00924F1B" w:rsidP="00C623A7">
            <w:pPr>
              <w:spacing w:after="0" w:line="240" w:lineRule="auto"/>
              <w:jc w:val="right"/>
              <w:rPr>
                <w:lang w:eastAsia="cs-CZ"/>
              </w:rPr>
            </w:pPr>
            <w:r w:rsidRPr="00C623A7">
              <w:rPr>
                <w:lang w:eastAsia="cs-CZ"/>
              </w:rPr>
              <w:t>79</w:t>
            </w:r>
          </w:p>
        </w:tc>
      </w:tr>
      <w:tr w:rsidR="00924F1B" w:rsidRPr="00C623A7">
        <w:trPr>
          <w:trHeight w:val="288"/>
        </w:trPr>
        <w:tc>
          <w:tcPr>
            <w:tcW w:w="3560" w:type="dxa"/>
            <w:noWrap/>
          </w:tcPr>
          <w:p w:rsidR="00924F1B" w:rsidRPr="00C623A7" w:rsidRDefault="00924F1B" w:rsidP="00C623A7">
            <w:pPr>
              <w:spacing w:after="0" w:line="240" w:lineRule="auto"/>
              <w:rPr>
                <w:b/>
                <w:bCs/>
                <w:lang w:eastAsia="cs-CZ"/>
              </w:rPr>
            </w:pPr>
            <w:r w:rsidRPr="00C623A7">
              <w:rPr>
                <w:b/>
                <w:bCs/>
                <w:lang w:eastAsia="cs-CZ"/>
              </w:rPr>
              <w:t xml:space="preserve">Počet žáků na třídu </w:t>
            </w:r>
          </w:p>
        </w:tc>
        <w:tc>
          <w:tcPr>
            <w:tcW w:w="663" w:type="dxa"/>
            <w:noWrap/>
          </w:tcPr>
          <w:p w:rsidR="00924F1B" w:rsidRPr="00C623A7" w:rsidRDefault="00924F1B" w:rsidP="00C623A7">
            <w:pPr>
              <w:spacing w:after="0" w:line="240" w:lineRule="auto"/>
              <w:jc w:val="right"/>
              <w:rPr>
                <w:lang w:eastAsia="cs-CZ"/>
              </w:rPr>
            </w:pPr>
            <w:r w:rsidRPr="00C623A7">
              <w:rPr>
                <w:lang w:eastAsia="cs-CZ"/>
              </w:rPr>
              <w:t>21,9</w:t>
            </w:r>
          </w:p>
        </w:tc>
        <w:tc>
          <w:tcPr>
            <w:tcW w:w="663" w:type="dxa"/>
            <w:noWrap/>
          </w:tcPr>
          <w:p w:rsidR="00924F1B" w:rsidRPr="00C623A7" w:rsidRDefault="00924F1B" w:rsidP="00C623A7">
            <w:pPr>
              <w:spacing w:after="0" w:line="240" w:lineRule="auto"/>
              <w:jc w:val="right"/>
              <w:rPr>
                <w:lang w:eastAsia="cs-CZ"/>
              </w:rPr>
            </w:pPr>
            <w:r w:rsidRPr="00C623A7">
              <w:rPr>
                <w:lang w:eastAsia="cs-CZ"/>
              </w:rPr>
              <w:t>22,1</w:t>
            </w:r>
          </w:p>
        </w:tc>
        <w:tc>
          <w:tcPr>
            <w:tcW w:w="663" w:type="dxa"/>
            <w:noWrap/>
          </w:tcPr>
          <w:p w:rsidR="00924F1B" w:rsidRPr="00C623A7" w:rsidRDefault="00924F1B" w:rsidP="00C623A7">
            <w:pPr>
              <w:spacing w:after="0" w:line="240" w:lineRule="auto"/>
              <w:jc w:val="right"/>
              <w:rPr>
                <w:lang w:eastAsia="cs-CZ"/>
              </w:rPr>
            </w:pPr>
            <w:r w:rsidRPr="00C623A7">
              <w:rPr>
                <w:lang w:eastAsia="cs-CZ"/>
              </w:rPr>
              <w:t>21,7</w:t>
            </w:r>
          </w:p>
        </w:tc>
        <w:tc>
          <w:tcPr>
            <w:tcW w:w="663" w:type="dxa"/>
            <w:noWrap/>
          </w:tcPr>
          <w:p w:rsidR="00924F1B" w:rsidRPr="00C623A7" w:rsidRDefault="00924F1B" w:rsidP="00C623A7">
            <w:pPr>
              <w:spacing w:after="0" w:line="240" w:lineRule="auto"/>
              <w:jc w:val="right"/>
              <w:rPr>
                <w:lang w:eastAsia="cs-CZ"/>
              </w:rPr>
            </w:pPr>
            <w:r w:rsidRPr="00C623A7">
              <w:rPr>
                <w:lang w:eastAsia="cs-CZ"/>
              </w:rPr>
              <w:t>21,3</w:t>
            </w:r>
          </w:p>
        </w:tc>
        <w:tc>
          <w:tcPr>
            <w:tcW w:w="663" w:type="dxa"/>
            <w:noWrap/>
          </w:tcPr>
          <w:p w:rsidR="00924F1B" w:rsidRPr="00C623A7" w:rsidRDefault="00924F1B" w:rsidP="00C623A7">
            <w:pPr>
              <w:spacing w:after="0" w:line="240" w:lineRule="auto"/>
              <w:jc w:val="right"/>
              <w:rPr>
                <w:lang w:eastAsia="cs-CZ"/>
              </w:rPr>
            </w:pPr>
            <w:r w:rsidRPr="00C623A7">
              <w:rPr>
                <w:lang w:eastAsia="cs-CZ"/>
              </w:rPr>
              <w:t>21,9</w:t>
            </w:r>
          </w:p>
        </w:tc>
      </w:tr>
    </w:tbl>
    <w:p w:rsidR="00924F1B" w:rsidRPr="009E532E" w:rsidRDefault="00924F1B" w:rsidP="00327080">
      <w:pPr>
        <w:tabs>
          <w:tab w:val="left" w:pos="1008"/>
        </w:tabs>
        <w:rPr>
          <w:sz w:val="24"/>
          <w:szCs w:val="24"/>
        </w:rPr>
      </w:pPr>
      <w:r>
        <w:rPr>
          <w:sz w:val="24"/>
          <w:szCs w:val="24"/>
        </w:rPr>
        <w:t>Zdroj: údaje ze stat. výkazů ORP Soběslav</w:t>
      </w:r>
    </w:p>
    <w:p w:rsidR="00924F1B" w:rsidRDefault="00924F1B" w:rsidP="00376C84">
      <w:pPr>
        <w:tabs>
          <w:tab w:val="left" w:pos="1008"/>
        </w:tabs>
        <w:spacing w:line="276" w:lineRule="auto"/>
        <w:jc w:val="both"/>
        <w:rPr>
          <w:sz w:val="24"/>
          <w:szCs w:val="24"/>
          <w:lang w:eastAsia="cs-CZ"/>
        </w:rPr>
      </w:pPr>
      <w:r w:rsidRPr="009E532E">
        <w:rPr>
          <w:sz w:val="24"/>
          <w:szCs w:val="24"/>
        </w:rPr>
        <w:t xml:space="preserve">Podrobnější vhled do vývoje počtu žáků ve třídách je uveden v tabulce a grafu níže, kde jsou znázorněné vývojové řady relevantní k základním školám ORP Soběslav. Především v grafu jsou patrné významnější rozdíly mezi počty žáků v jednotlivých ročnících. Především u škol </w:t>
      </w:r>
      <w:r w:rsidRPr="009E532E">
        <w:rPr>
          <w:sz w:val="24"/>
          <w:szCs w:val="24"/>
          <w:lang w:eastAsia="cs-CZ"/>
        </w:rPr>
        <w:t>ZŠ Blatské sídliště 23</w:t>
      </w:r>
      <w:r>
        <w:rPr>
          <w:sz w:val="24"/>
          <w:szCs w:val="24"/>
          <w:lang w:eastAsia="cs-CZ"/>
        </w:rPr>
        <w:t>,</w:t>
      </w:r>
      <w:r w:rsidRPr="009E532E">
        <w:rPr>
          <w:sz w:val="24"/>
          <w:szCs w:val="24"/>
          <w:lang w:eastAsia="cs-CZ"/>
        </w:rPr>
        <w:t xml:space="preserve"> Veselí nad Lužnicí, ZŠ Komenského 20</w:t>
      </w:r>
      <w:r>
        <w:rPr>
          <w:sz w:val="24"/>
          <w:szCs w:val="24"/>
          <w:lang w:eastAsia="cs-CZ"/>
        </w:rPr>
        <w:t>,</w:t>
      </w:r>
      <w:r w:rsidRPr="009E532E">
        <w:rPr>
          <w:sz w:val="24"/>
          <w:szCs w:val="24"/>
          <w:lang w:eastAsia="cs-CZ"/>
        </w:rPr>
        <w:t xml:space="preserve"> Soběslav a ZŠ Dr. E. Beneše 50</w:t>
      </w:r>
      <w:r>
        <w:rPr>
          <w:sz w:val="24"/>
          <w:szCs w:val="24"/>
          <w:lang w:eastAsia="cs-CZ"/>
        </w:rPr>
        <w:t>,</w:t>
      </w:r>
      <w:r w:rsidRPr="009E532E">
        <w:rPr>
          <w:sz w:val="24"/>
          <w:szCs w:val="24"/>
          <w:lang w:eastAsia="cs-CZ"/>
        </w:rPr>
        <w:t xml:space="preserve"> Soběslav jsou patrné citelné výkyvy v počtu dětí navštěvující</w:t>
      </w:r>
      <w:r>
        <w:rPr>
          <w:sz w:val="24"/>
          <w:szCs w:val="24"/>
          <w:lang w:eastAsia="cs-CZ"/>
        </w:rPr>
        <w:t>ch</w:t>
      </w:r>
      <w:r w:rsidRPr="009E532E">
        <w:rPr>
          <w:sz w:val="24"/>
          <w:szCs w:val="24"/>
          <w:lang w:eastAsia="cs-CZ"/>
        </w:rPr>
        <w:t xml:space="preserve"> jednotlivé ročníky. U ZŠ Čs. armády 210</w:t>
      </w:r>
      <w:r>
        <w:rPr>
          <w:sz w:val="24"/>
          <w:szCs w:val="24"/>
          <w:lang w:eastAsia="cs-CZ"/>
        </w:rPr>
        <w:t>,</w:t>
      </w:r>
      <w:r w:rsidRPr="009E532E">
        <w:rPr>
          <w:sz w:val="24"/>
          <w:szCs w:val="24"/>
          <w:lang w:eastAsia="cs-CZ"/>
        </w:rPr>
        <w:t xml:space="preserve"> Veselí nad Lužnicí je patrný významnější nárůst počet žáků v prvním ročníku. </w:t>
      </w:r>
    </w:p>
    <w:p w:rsidR="00924F1B" w:rsidRPr="009E532E" w:rsidRDefault="00924F1B" w:rsidP="003423B3">
      <w:pPr>
        <w:pStyle w:val="Heading4"/>
        <w:rPr>
          <w:rFonts w:cs="Times New Roman"/>
        </w:rPr>
      </w:pPr>
      <w:bookmarkStart w:id="80" w:name="_Toc493757505"/>
      <w:r w:rsidRPr="00F23566">
        <w:t>Tabulka č.</w:t>
      </w:r>
      <w:r>
        <w:t xml:space="preserve"> 32: Počty žáků v ZŠ v ORP Soběslav dle tříd</w:t>
      </w:r>
      <w:bookmarkEnd w:id="80"/>
      <w:r>
        <w:t xml:space="preserve"> </w:t>
      </w:r>
    </w:p>
    <w:tbl>
      <w:tblPr>
        <w:tblW w:w="7225"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960"/>
        <w:gridCol w:w="1162"/>
        <w:gridCol w:w="1403"/>
        <w:gridCol w:w="960"/>
        <w:gridCol w:w="1322"/>
        <w:gridCol w:w="1418"/>
      </w:tblGrid>
      <w:tr w:rsidR="00924F1B" w:rsidRPr="00C623A7">
        <w:trPr>
          <w:trHeight w:val="288"/>
        </w:trPr>
        <w:tc>
          <w:tcPr>
            <w:tcW w:w="960"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162" w:type="dxa"/>
            <w:tcBorders>
              <w:left w:val="single" w:sz="4" w:space="0" w:color="FFFFFF"/>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Dr. E. Beneše 50 Soběslav</w:t>
            </w:r>
          </w:p>
        </w:tc>
        <w:tc>
          <w:tcPr>
            <w:tcW w:w="1403" w:type="dxa"/>
            <w:tcBorders>
              <w:left w:val="single" w:sz="4" w:space="0" w:color="FFFFFF"/>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Komenského 20 Soběslav</w:t>
            </w:r>
          </w:p>
        </w:tc>
        <w:tc>
          <w:tcPr>
            <w:tcW w:w="960" w:type="dxa"/>
            <w:tcBorders>
              <w:left w:val="single" w:sz="4" w:space="0" w:color="FFFFFF"/>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a MŠ Tučapy 200</w:t>
            </w:r>
          </w:p>
        </w:tc>
        <w:tc>
          <w:tcPr>
            <w:tcW w:w="1322" w:type="dxa"/>
            <w:tcBorders>
              <w:left w:val="single" w:sz="4" w:space="0" w:color="FFFFFF"/>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Blatské sídliště 23 Veselí nad Lužnicí</w:t>
            </w:r>
          </w:p>
        </w:tc>
        <w:tc>
          <w:tcPr>
            <w:tcW w:w="1418" w:type="dxa"/>
            <w:tcBorders>
              <w:lef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Čs. armády 210 Veselí nad Lužnicí</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1.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49</w:t>
            </w:r>
          </w:p>
        </w:tc>
        <w:tc>
          <w:tcPr>
            <w:tcW w:w="1403" w:type="dxa"/>
            <w:noWrap/>
          </w:tcPr>
          <w:p w:rsidR="00924F1B" w:rsidRPr="00C623A7" w:rsidRDefault="00924F1B" w:rsidP="00C623A7">
            <w:pPr>
              <w:spacing w:after="0" w:line="240" w:lineRule="auto"/>
              <w:jc w:val="right"/>
              <w:rPr>
                <w:lang w:eastAsia="cs-CZ"/>
              </w:rPr>
            </w:pPr>
            <w:r w:rsidRPr="00C623A7">
              <w:rPr>
                <w:lang w:eastAsia="cs-CZ"/>
              </w:rPr>
              <w:t>53</w:t>
            </w:r>
          </w:p>
        </w:tc>
        <w:tc>
          <w:tcPr>
            <w:tcW w:w="960" w:type="dxa"/>
            <w:noWrap/>
          </w:tcPr>
          <w:p w:rsidR="00924F1B" w:rsidRPr="00C623A7" w:rsidRDefault="00924F1B" w:rsidP="00C623A7">
            <w:pPr>
              <w:spacing w:after="0" w:line="240" w:lineRule="auto"/>
              <w:jc w:val="right"/>
              <w:rPr>
                <w:lang w:eastAsia="cs-CZ"/>
              </w:rPr>
            </w:pPr>
            <w:r w:rsidRPr="00C623A7">
              <w:rPr>
                <w:lang w:eastAsia="cs-CZ"/>
              </w:rPr>
              <w:t>15</w:t>
            </w:r>
          </w:p>
        </w:tc>
        <w:tc>
          <w:tcPr>
            <w:tcW w:w="1322" w:type="dxa"/>
            <w:noWrap/>
          </w:tcPr>
          <w:p w:rsidR="00924F1B" w:rsidRPr="00C623A7" w:rsidRDefault="00924F1B" w:rsidP="00C623A7">
            <w:pPr>
              <w:spacing w:after="0" w:line="240" w:lineRule="auto"/>
              <w:jc w:val="right"/>
              <w:rPr>
                <w:lang w:eastAsia="cs-CZ"/>
              </w:rPr>
            </w:pPr>
            <w:r w:rsidRPr="00C623A7">
              <w:rPr>
                <w:lang w:eastAsia="cs-CZ"/>
              </w:rPr>
              <w:t>53</w:t>
            </w:r>
          </w:p>
        </w:tc>
        <w:tc>
          <w:tcPr>
            <w:tcW w:w="1418" w:type="dxa"/>
            <w:noWrap/>
          </w:tcPr>
          <w:p w:rsidR="00924F1B" w:rsidRPr="00C623A7" w:rsidRDefault="00924F1B" w:rsidP="00C623A7">
            <w:pPr>
              <w:spacing w:after="0" w:line="240" w:lineRule="auto"/>
              <w:jc w:val="right"/>
              <w:rPr>
                <w:lang w:eastAsia="cs-CZ"/>
              </w:rPr>
            </w:pPr>
            <w:r w:rsidRPr="00C623A7">
              <w:rPr>
                <w:lang w:eastAsia="cs-CZ"/>
              </w:rPr>
              <w:t>43</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2.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62</w:t>
            </w:r>
          </w:p>
        </w:tc>
        <w:tc>
          <w:tcPr>
            <w:tcW w:w="1403" w:type="dxa"/>
            <w:noWrap/>
          </w:tcPr>
          <w:p w:rsidR="00924F1B" w:rsidRPr="00C623A7" w:rsidRDefault="00924F1B" w:rsidP="00C623A7">
            <w:pPr>
              <w:spacing w:after="0" w:line="240" w:lineRule="auto"/>
              <w:jc w:val="right"/>
              <w:rPr>
                <w:lang w:eastAsia="cs-CZ"/>
              </w:rPr>
            </w:pPr>
            <w:r w:rsidRPr="00C623A7">
              <w:rPr>
                <w:lang w:eastAsia="cs-CZ"/>
              </w:rPr>
              <w:t>65</w:t>
            </w:r>
          </w:p>
        </w:tc>
        <w:tc>
          <w:tcPr>
            <w:tcW w:w="960" w:type="dxa"/>
            <w:noWrap/>
          </w:tcPr>
          <w:p w:rsidR="00924F1B" w:rsidRPr="00C623A7" w:rsidRDefault="00924F1B" w:rsidP="00C623A7">
            <w:pPr>
              <w:spacing w:after="0" w:line="240" w:lineRule="auto"/>
              <w:jc w:val="right"/>
              <w:rPr>
                <w:lang w:eastAsia="cs-CZ"/>
              </w:rPr>
            </w:pPr>
            <w:r w:rsidRPr="00C623A7">
              <w:rPr>
                <w:lang w:eastAsia="cs-CZ"/>
              </w:rPr>
              <w:t>9</w:t>
            </w:r>
          </w:p>
        </w:tc>
        <w:tc>
          <w:tcPr>
            <w:tcW w:w="1322" w:type="dxa"/>
            <w:noWrap/>
          </w:tcPr>
          <w:p w:rsidR="00924F1B" w:rsidRPr="00C623A7" w:rsidRDefault="00924F1B" w:rsidP="00C623A7">
            <w:pPr>
              <w:spacing w:after="0" w:line="240" w:lineRule="auto"/>
              <w:jc w:val="right"/>
              <w:rPr>
                <w:lang w:eastAsia="cs-CZ"/>
              </w:rPr>
            </w:pPr>
            <w:r w:rsidRPr="00C623A7">
              <w:rPr>
                <w:lang w:eastAsia="cs-CZ"/>
              </w:rPr>
              <w:t>71</w:t>
            </w:r>
          </w:p>
        </w:tc>
        <w:tc>
          <w:tcPr>
            <w:tcW w:w="1418" w:type="dxa"/>
            <w:noWrap/>
          </w:tcPr>
          <w:p w:rsidR="00924F1B" w:rsidRPr="00C623A7" w:rsidRDefault="00924F1B" w:rsidP="00C623A7">
            <w:pPr>
              <w:spacing w:after="0" w:line="240" w:lineRule="auto"/>
              <w:jc w:val="right"/>
              <w:rPr>
                <w:lang w:eastAsia="cs-CZ"/>
              </w:rPr>
            </w:pPr>
            <w:r w:rsidRPr="00C623A7">
              <w:rPr>
                <w:lang w:eastAsia="cs-CZ"/>
              </w:rPr>
              <w:t>29</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3.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80</w:t>
            </w:r>
          </w:p>
        </w:tc>
        <w:tc>
          <w:tcPr>
            <w:tcW w:w="1403" w:type="dxa"/>
            <w:noWrap/>
          </w:tcPr>
          <w:p w:rsidR="00924F1B" w:rsidRPr="00C623A7" w:rsidRDefault="00924F1B" w:rsidP="00C623A7">
            <w:pPr>
              <w:spacing w:after="0" w:line="240" w:lineRule="auto"/>
              <w:jc w:val="right"/>
              <w:rPr>
                <w:lang w:eastAsia="cs-CZ"/>
              </w:rPr>
            </w:pPr>
            <w:r w:rsidRPr="00C623A7">
              <w:rPr>
                <w:lang w:eastAsia="cs-CZ"/>
              </w:rPr>
              <w:t>43</w:t>
            </w:r>
          </w:p>
        </w:tc>
        <w:tc>
          <w:tcPr>
            <w:tcW w:w="960" w:type="dxa"/>
            <w:noWrap/>
          </w:tcPr>
          <w:p w:rsidR="00924F1B" w:rsidRPr="00C623A7" w:rsidRDefault="00924F1B" w:rsidP="00C623A7">
            <w:pPr>
              <w:spacing w:after="0" w:line="240" w:lineRule="auto"/>
              <w:jc w:val="right"/>
              <w:rPr>
                <w:lang w:eastAsia="cs-CZ"/>
              </w:rPr>
            </w:pPr>
            <w:r w:rsidRPr="00C623A7">
              <w:rPr>
                <w:lang w:eastAsia="cs-CZ"/>
              </w:rPr>
              <w:t>13</w:t>
            </w:r>
          </w:p>
        </w:tc>
        <w:tc>
          <w:tcPr>
            <w:tcW w:w="1322" w:type="dxa"/>
            <w:noWrap/>
          </w:tcPr>
          <w:p w:rsidR="00924F1B" w:rsidRPr="00C623A7" w:rsidRDefault="00924F1B" w:rsidP="00C623A7">
            <w:pPr>
              <w:spacing w:after="0" w:line="240" w:lineRule="auto"/>
              <w:jc w:val="right"/>
              <w:rPr>
                <w:lang w:eastAsia="cs-CZ"/>
              </w:rPr>
            </w:pPr>
            <w:r w:rsidRPr="00C623A7">
              <w:rPr>
                <w:lang w:eastAsia="cs-CZ"/>
              </w:rPr>
              <w:t>70</w:t>
            </w:r>
          </w:p>
        </w:tc>
        <w:tc>
          <w:tcPr>
            <w:tcW w:w="1418" w:type="dxa"/>
            <w:noWrap/>
          </w:tcPr>
          <w:p w:rsidR="00924F1B" w:rsidRPr="00C623A7" w:rsidRDefault="00924F1B" w:rsidP="00C623A7">
            <w:pPr>
              <w:spacing w:after="0" w:line="240" w:lineRule="auto"/>
              <w:jc w:val="right"/>
              <w:rPr>
                <w:lang w:eastAsia="cs-CZ"/>
              </w:rPr>
            </w:pPr>
            <w:r w:rsidRPr="00C623A7">
              <w:rPr>
                <w:lang w:eastAsia="cs-CZ"/>
              </w:rPr>
              <w:t>19</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4.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53</w:t>
            </w:r>
          </w:p>
        </w:tc>
        <w:tc>
          <w:tcPr>
            <w:tcW w:w="1403" w:type="dxa"/>
            <w:noWrap/>
          </w:tcPr>
          <w:p w:rsidR="00924F1B" w:rsidRPr="00C623A7" w:rsidRDefault="00924F1B" w:rsidP="00C623A7">
            <w:pPr>
              <w:spacing w:after="0" w:line="240" w:lineRule="auto"/>
              <w:jc w:val="right"/>
              <w:rPr>
                <w:lang w:eastAsia="cs-CZ"/>
              </w:rPr>
            </w:pPr>
            <w:r w:rsidRPr="00C623A7">
              <w:rPr>
                <w:lang w:eastAsia="cs-CZ"/>
              </w:rPr>
              <w:t>51</w:t>
            </w:r>
          </w:p>
        </w:tc>
        <w:tc>
          <w:tcPr>
            <w:tcW w:w="960" w:type="dxa"/>
            <w:noWrap/>
          </w:tcPr>
          <w:p w:rsidR="00924F1B" w:rsidRPr="00C623A7" w:rsidRDefault="00924F1B" w:rsidP="00C623A7">
            <w:pPr>
              <w:spacing w:after="0" w:line="240" w:lineRule="auto"/>
              <w:jc w:val="right"/>
              <w:rPr>
                <w:lang w:eastAsia="cs-CZ"/>
              </w:rPr>
            </w:pPr>
            <w:r w:rsidRPr="00C623A7">
              <w:rPr>
                <w:lang w:eastAsia="cs-CZ"/>
              </w:rPr>
              <w:t>12</w:t>
            </w:r>
          </w:p>
        </w:tc>
        <w:tc>
          <w:tcPr>
            <w:tcW w:w="1322" w:type="dxa"/>
            <w:noWrap/>
          </w:tcPr>
          <w:p w:rsidR="00924F1B" w:rsidRPr="00C623A7" w:rsidRDefault="00924F1B" w:rsidP="00C623A7">
            <w:pPr>
              <w:spacing w:after="0" w:line="240" w:lineRule="auto"/>
              <w:jc w:val="right"/>
              <w:rPr>
                <w:lang w:eastAsia="cs-CZ"/>
              </w:rPr>
            </w:pPr>
            <w:r w:rsidRPr="00C623A7">
              <w:rPr>
                <w:lang w:eastAsia="cs-CZ"/>
              </w:rPr>
              <w:t>50</w:t>
            </w:r>
          </w:p>
        </w:tc>
        <w:tc>
          <w:tcPr>
            <w:tcW w:w="1418" w:type="dxa"/>
            <w:noWrap/>
          </w:tcPr>
          <w:p w:rsidR="00924F1B" w:rsidRPr="00C623A7" w:rsidRDefault="00924F1B" w:rsidP="00C623A7">
            <w:pPr>
              <w:spacing w:after="0" w:line="240" w:lineRule="auto"/>
              <w:jc w:val="right"/>
              <w:rPr>
                <w:lang w:eastAsia="cs-CZ"/>
              </w:rPr>
            </w:pPr>
            <w:r w:rsidRPr="00C623A7">
              <w:rPr>
                <w:lang w:eastAsia="cs-CZ"/>
              </w:rPr>
              <w:t>29</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5.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50</w:t>
            </w:r>
          </w:p>
        </w:tc>
        <w:tc>
          <w:tcPr>
            <w:tcW w:w="1403" w:type="dxa"/>
            <w:noWrap/>
          </w:tcPr>
          <w:p w:rsidR="00924F1B" w:rsidRPr="00C623A7" w:rsidRDefault="00924F1B" w:rsidP="00C623A7">
            <w:pPr>
              <w:spacing w:after="0" w:line="240" w:lineRule="auto"/>
              <w:jc w:val="right"/>
              <w:rPr>
                <w:lang w:eastAsia="cs-CZ"/>
              </w:rPr>
            </w:pPr>
            <w:r w:rsidRPr="00C623A7">
              <w:rPr>
                <w:lang w:eastAsia="cs-CZ"/>
              </w:rPr>
              <w:t>53</w:t>
            </w:r>
          </w:p>
        </w:tc>
        <w:tc>
          <w:tcPr>
            <w:tcW w:w="960" w:type="dxa"/>
            <w:noWrap/>
          </w:tcPr>
          <w:p w:rsidR="00924F1B" w:rsidRPr="00C623A7" w:rsidRDefault="00924F1B" w:rsidP="00C623A7">
            <w:pPr>
              <w:spacing w:after="0" w:line="240" w:lineRule="auto"/>
              <w:jc w:val="right"/>
              <w:rPr>
                <w:lang w:eastAsia="cs-CZ"/>
              </w:rPr>
            </w:pPr>
            <w:r w:rsidRPr="00C623A7">
              <w:rPr>
                <w:lang w:eastAsia="cs-CZ"/>
              </w:rPr>
              <w:t>10</w:t>
            </w:r>
          </w:p>
        </w:tc>
        <w:tc>
          <w:tcPr>
            <w:tcW w:w="1322" w:type="dxa"/>
            <w:noWrap/>
          </w:tcPr>
          <w:p w:rsidR="00924F1B" w:rsidRPr="00C623A7" w:rsidRDefault="00924F1B" w:rsidP="00C623A7">
            <w:pPr>
              <w:spacing w:after="0" w:line="240" w:lineRule="auto"/>
              <w:jc w:val="right"/>
              <w:rPr>
                <w:lang w:eastAsia="cs-CZ"/>
              </w:rPr>
            </w:pPr>
            <w:r w:rsidRPr="00C623A7">
              <w:rPr>
                <w:lang w:eastAsia="cs-CZ"/>
              </w:rPr>
              <w:t>43</w:t>
            </w:r>
          </w:p>
        </w:tc>
        <w:tc>
          <w:tcPr>
            <w:tcW w:w="1418" w:type="dxa"/>
            <w:noWrap/>
          </w:tcPr>
          <w:p w:rsidR="00924F1B" w:rsidRPr="00C623A7" w:rsidRDefault="00924F1B" w:rsidP="00C623A7">
            <w:pPr>
              <w:spacing w:after="0" w:line="240" w:lineRule="auto"/>
              <w:jc w:val="right"/>
              <w:rPr>
                <w:lang w:eastAsia="cs-CZ"/>
              </w:rPr>
            </w:pPr>
            <w:r w:rsidRPr="00C623A7">
              <w:rPr>
                <w:lang w:eastAsia="cs-CZ"/>
              </w:rPr>
              <w:t>25</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6.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61</w:t>
            </w:r>
          </w:p>
        </w:tc>
        <w:tc>
          <w:tcPr>
            <w:tcW w:w="1403" w:type="dxa"/>
            <w:noWrap/>
          </w:tcPr>
          <w:p w:rsidR="00924F1B" w:rsidRPr="00C623A7" w:rsidRDefault="00924F1B" w:rsidP="00C623A7">
            <w:pPr>
              <w:spacing w:after="0" w:line="240" w:lineRule="auto"/>
              <w:jc w:val="right"/>
              <w:rPr>
                <w:lang w:eastAsia="cs-CZ"/>
              </w:rPr>
            </w:pPr>
            <w:r w:rsidRPr="00C623A7">
              <w:rPr>
                <w:lang w:eastAsia="cs-CZ"/>
              </w:rPr>
              <w:t>44</w:t>
            </w:r>
          </w:p>
        </w:tc>
        <w:tc>
          <w:tcPr>
            <w:tcW w:w="960" w:type="dxa"/>
            <w:noWrap/>
          </w:tcPr>
          <w:p w:rsidR="00924F1B" w:rsidRPr="00C623A7" w:rsidRDefault="00924F1B" w:rsidP="00C623A7">
            <w:pPr>
              <w:spacing w:after="0" w:line="240" w:lineRule="auto"/>
              <w:jc w:val="right"/>
              <w:rPr>
                <w:lang w:eastAsia="cs-CZ"/>
              </w:rPr>
            </w:pPr>
            <w:r w:rsidRPr="00C623A7">
              <w:rPr>
                <w:lang w:eastAsia="cs-CZ"/>
              </w:rPr>
              <w:t>13</w:t>
            </w:r>
          </w:p>
        </w:tc>
        <w:tc>
          <w:tcPr>
            <w:tcW w:w="1322" w:type="dxa"/>
            <w:noWrap/>
          </w:tcPr>
          <w:p w:rsidR="00924F1B" w:rsidRPr="00C623A7" w:rsidRDefault="00924F1B" w:rsidP="00C623A7">
            <w:pPr>
              <w:spacing w:after="0" w:line="240" w:lineRule="auto"/>
              <w:jc w:val="right"/>
              <w:rPr>
                <w:lang w:eastAsia="cs-CZ"/>
              </w:rPr>
            </w:pPr>
            <w:r w:rsidRPr="00C623A7">
              <w:rPr>
                <w:lang w:eastAsia="cs-CZ"/>
              </w:rPr>
              <w:t>60</w:t>
            </w:r>
          </w:p>
        </w:tc>
        <w:tc>
          <w:tcPr>
            <w:tcW w:w="1418" w:type="dxa"/>
            <w:noWrap/>
          </w:tcPr>
          <w:p w:rsidR="00924F1B" w:rsidRPr="00C623A7" w:rsidRDefault="00924F1B" w:rsidP="00C623A7">
            <w:pPr>
              <w:spacing w:after="0" w:line="240" w:lineRule="auto"/>
              <w:jc w:val="right"/>
              <w:rPr>
                <w:lang w:eastAsia="cs-CZ"/>
              </w:rPr>
            </w:pPr>
            <w:r w:rsidRPr="00C623A7">
              <w:rPr>
                <w:lang w:eastAsia="cs-CZ"/>
              </w:rPr>
              <w:t>23</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7.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53</w:t>
            </w:r>
          </w:p>
        </w:tc>
        <w:tc>
          <w:tcPr>
            <w:tcW w:w="1403" w:type="dxa"/>
            <w:noWrap/>
          </w:tcPr>
          <w:p w:rsidR="00924F1B" w:rsidRPr="00C623A7" w:rsidRDefault="00924F1B" w:rsidP="00C623A7">
            <w:pPr>
              <w:spacing w:after="0" w:line="240" w:lineRule="auto"/>
              <w:jc w:val="right"/>
              <w:rPr>
                <w:lang w:eastAsia="cs-CZ"/>
              </w:rPr>
            </w:pPr>
            <w:r w:rsidRPr="00C623A7">
              <w:rPr>
                <w:lang w:eastAsia="cs-CZ"/>
              </w:rPr>
              <w:t>54</w:t>
            </w:r>
          </w:p>
        </w:tc>
        <w:tc>
          <w:tcPr>
            <w:tcW w:w="960" w:type="dxa"/>
            <w:noWrap/>
          </w:tcPr>
          <w:p w:rsidR="00924F1B" w:rsidRPr="00C623A7" w:rsidRDefault="00924F1B" w:rsidP="00C623A7">
            <w:pPr>
              <w:spacing w:after="0" w:line="240" w:lineRule="auto"/>
              <w:jc w:val="right"/>
              <w:rPr>
                <w:lang w:eastAsia="cs-CZ"/>
              </w:rPr>
            </w:pPr>
            <w:r w:rsidRPr="00C623A7">
              <w:rPr>
                <w:lang w:eastAsia="cs-CZ"/>
              </w:rPr>
              <w:t>11</w:t>
            </w:r>
          </w:p>
        </w:tc>
        <w:tc>
          <w:tcPr>
            <w:tcW w:w="1322" w:type="dxa"/>
            <w:noWrap/>
          </w:tcPr>
          <w:p w:rsidR="00924F1B" w:rsidRPr="00C623A7" w:rsidRDefault="00924F1B" w:rsidP="00C623A7">
            <w:pPr>
              <w:spacing w:after="0" w:line="240" w:lineRule="auto"/>
              <w:jc w:val="right"/>
              <w:rPr>
                <w:lang w:eastAsia="cs-CZ"/>
              </w:rPr>
            </w:pPr>
            <w:r w:rsidRPr="00C623A7">
              <w:rPr>
                <w:lang w:eastAsia="cs-CZ"/>
              </w:rPr>
              <w:t>53</w:t>
            </w:r>
          </w:p>
        </w:tc>
        <w:tc>
          <w:tcPr>
            <w:tcW w:w="1418" w:type="dxa"/>
            <w:noWrap/>
          </w:tcPr>
          <w:p w:rsidR="00924F1B" w:rsidRPr="00C623A7" w:rsidRDefault="00924F1B" w:rsidP="00C623A7">
            <w:pPr>
              <w:spacing w:after="0" w:line="240" w:lineRule="auto"/>
              <w:jc w:val="right"/>
              <w:rPr>
                <w:lang w:eastAsia="cs-CZ"/>
              </w:rPr>
            </w:pPr>
            <w:r w:rsidRPr="00C623A7">
              <w:rPr>
                <w:lang w:eastAsia="cs-CZ"/>
              </w:rPr>
              <w:t>19</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8.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42</w:t>
            </w:r>
          </w:p>
        </w:tc>
        <w:tc>
          <w:tcPr>
            <w:tcW w:w="1403" w:type="dxa"/>
            <w:noWrap/>
          </w:tcPr>
          <w:p w:rsidR="00924F1B" w:rsidRPr="00C623A7" w:rsidRDefault="00924F1B" w:rsidP="00C623A7">
            <w:pPr>
              <w:spacing w:after="0" w:line="240" w:lineRule="auto"/>
              <w:jc w:val="right"/>
              <w:rPr>
                <w:lang w:eastAsia="cs-CZ"/>
              </w:rPr>
            </w:pPr>
            <w:r w:rsidRPr="00C623A7">
              <w:rPr>
                <w:lang w:eastAsia="cs-CZ"/>
              </w:rPr>
              <w:t>38</w:t>
            </w:r>
          </w:p>
        </w:tc>
        <w:tc>
          <w:tcPr>
            <w:tcW w:w="960" w:type="dxa"/>
            <w:noWrap/>
          </w:tcPr>
          <w:p w:rsidR="00924F1B" w:rsidRPr="00C623A7" w:rsidRDefault="00924F1B" w:rsidP="00C623A7">
            <w:pPr>
              <w:spacing w:after="0" w:line="240" w:lineRule="auto"/>
              <w:jc w:val="right"/>
              <w:rPr>
                <w:lang w:eastAsia="cs-CZ"/>
              </w:rPr>
            </w:pPr>
            <w:r w:rsidRPr="00C623A7">
              <w:rPr>
                <w:lang w:eastAsia="cs-CZ"/>
              </w:rPr>
              <w:t>16</w:t>
            </w:r>
          </w:p>
        </w:tc>
        <w:tc>
          <w:tcPr>
            <w:tcW w:w="1322" w:type="dxa"/>
            <w:noWrap/>
          </w:tcPr>
          <w:p w:rsidR="00924F1B" w:rsidRPr="00C623A7" w:rsidRDefault="00924F1B" w:rsidP="00C623A7">
            <w:pPr>
              <w:spacing w:after="0" w:line="240" w:lineRule="auto"/>
              <w:jc w:val="right"/>
              <w:rPr>
                <w:lang w:eastAsia="cs-CZ"/>
              </w:rPr>
            </w:pPr>
            <w:r w:rsidRPr="00C623A7">
              <w:rPr>
                <w:lang w:eastAsia="cs-CZ"/>
              </w:rPr>
              <w:t>42</w:t>
            </w:r>
          </w:p>
        </w:tc>
        <w:tc>
          <w:tcPr>
            <w:tcW w:w="1418" w:type="dxa"/>
            <w:noWrap/>
          </w:tcPr>
          <w:p w:rsidR="00924F1B" w:rsidRPr="00C623A7" w:rsidRDefault="00924F1B" w:rsidP="00C623A7">
            <w:pPr>
              <w:spacing w:after="0" w:line="240" w:lineRule="auto"/>
              <w:jc w:val="right"/>
              <w:rPr>
                <w:lang w:eastAsia="cs-CZ"/>
              </w:rPr>
            </w:pPr>
            <w:r w:rsidRPr="00C623A7">
              <w:rPr>
                <w:lang w:eastAsia="cs-CZ"/>
              </w:rPr>
              <w:t>19</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9. třída </w:t>
            </w:r>
          </w:p>
        </w:tc>
        <w:tc>
          <w:tcPr>
            <w:tcW w:w="1162" w:type="dxa"/>
            <w:noWrap/>
          </w:tcPr>
          <w:p w:rsidR="00924F1B" w:rsidRPr="00C623A7" w:rsidRDefault="00924F1B" w:rsidP="00C623A7">
            <w:pPr>
              <w:spacing w:after="0" w:line="240" w:lineRule="auto"/>
              <w:jc w:val="right"/>
              <w:rPr>
                <w:lang w:eastAsia="cs-CZ"/>
              </w:rPr>
            </w:pPr>
            <w:r w:rsidRPr="00C623A7">
              <w:rPr>
                <w:lang w:eastAsia="cs-CZ"/>
              </w:rPr>
              <w:t>31</w:t>
            </w:r>
          </w:p>
        </w:tc>
        <w:tc>
          <w:tcPr>
            <w:tcW w:w="1403" w:type="dxa"/>
            <w:noWrap/>
          </w:tcPr>
          <w:p w:rsidR="00924F1B" w:rsidRPr="00C623A7" w:rsidRDefault="00924F1B" w:rsidP="00C623A7">
            <w:pPr>
              <w:spacing w:after="0" w:line="240" w:lineRule="auto"/>
              <w:jc w:val="right"/>
              <w:rPr>
                <w:lang w:eastAsia="cs-CZ"/>
              </w:rPr>
            </w:pPr>
            <w:r w:rsidRPr="00C623A7">
              <w:rPr>
                <w:lang w:eastAsia="cs-CZ"/>
              </w:rPr>
              <w:t>41</w:t>
            </w:r>
          </w:p>
        </w:tc>
        <w:tc>
          <w:tcPr>
            <w:tcW w:w="960" w:type="dxa"/>
            <w:noWrap/>
          </w:tcPr>
          <w:p w:rsidR="00924F1B" w:rsidRPr="00C623A7" w:rsidRDefault="00924F1B" w:rsidP="00C623A7">
            <w:pPr>
              <w:spacing w:after="0" w:line="240" w:lineRule="auto"/>
              <w:jc w:val="right"/>
              <w:rPr>
                <w:lang w:eastAsia="cs-CZ"/>
              </w:rPr>
            </w:pPr>
            <w:r w:rsidRPr="00C623A7">
              <w:rPr>
                <w:lang w:eastAsia="cs-CZ"/>
              </w:rPr>
              <w:t>11</w:t>
            </w:r>
          </w:p>
        </w:tc>
        <w:tc>
          <w:tcPr>
            <w:tcW w:w="1322" w:type="dxa"/>
            <w:noWrap/>
          </w:tcPr>
          <w:p w:rsidR="00924F1B" w:rsidRPr="00C623A7" w:rsidRDefault="00924F1B" w:rsidP="00C623A7">
            <w:pPr>
              <w:spacing w:after="0" w:line="240" w:lineRule="auto"/>
              <w:jc w:val="right"/>
              <w:rPr>
                <w:lang w:eastAsia="cs-CZ"/>
              </w:rPr>
            </w:pPr>
            <w:r w:rsidRPr="00C623A7">
              <w:rPr>
                <w:lang w:eastAsia="cs-CZ"/>
              </w:rPr>
              <w:t>33</w:t>
            </w:r>
          </w:p>
        </w:tc>
        <w:tc>
          <w:tcPr>
            <w:tcW w:w="1418" w:type="dxa"/>
            <w:noWrap/>
          </w:tcPr>
          <w:p w:rsidR="00924F1B" w:rsidRPr="00C623A7" w:rsidRDefault="00924F1B" w:rsidP="00C623A7">
            <w:pPr>
              <w:spacing w:after="0" w:line="240" w:lineRule="auto"/>
              <w:jc w:val="right"/>
              <w:rPr>
                <w:lang w:eastAsia="cs-CZ"/>
              </w:rPr>
            </w:pPr>
            <w:r w:rsidRPr="00C623A7">
              <w:rPr>
                <w:lang w:eastAsia="cs-CZ"/>
              </w:rPr>
              <w:t>13</w:t>
            </w:r>
          </w:p>
        </w:tc>
      </w:tr>
    </w:tbl>
    <w:p w:rsidR="00924F1B" w:rsidRDefault="00924F1B" w:rsidP="00327080">
      <w:pPr>
        <w:tabs>
          <w:tab w:val="left" w:pos="1008"/>
        </w:tabs>
        <w:rPr>
          <w:sz w:val="24"/>
          <w:szCs w:val="24"/>
        </w:rPr>
      </w:pPr>
      <w:r>
        <w:rPr>
          <w:sz w:val="24"/>
          <w:szCs w:val="24"/>
        </w:rPr>
        <w:t>Zdroj: údaje ze stat. výkazů ORP Soběslav</w:t>
      </w:r>
    </w:p>
    <w:p w:rsidR="00924F1B" w:rsidRPr="003378A8" w:rsidRDefault="00924F1B" w:rsidP="003423B3">
      <w:pPr>
        <w:pStyle w:val="Heading4"/>
        <w:rPr>
          <w:rFonts w:cs="Times New Roman"/>
        </w:rPr>
      </w:pPr>
      <w:bookmarkStart w:id="81" w:name="_Toc493757506"/>
      <w:r w:rsidRPr="003378A8">
        <w:t xml:space="preserve">Graf č. </w:t>
      </w:r>
      <w:r>
        <w:t>5</w:t>
      </w:r>
      <w:r w:rsidRPr="003378A8">
        <w:t>: Vývoj počtu žáků na ZŠ v ORP Soběslav</w:t>
      </w:r>
      <w:bookmarkEnd w:id="81"/>
    </w:p>
    <w:p w:rsidR="00924F1B" w:rsidRPr="009E532E" w:rsidRDefault="00924F1B" w:rsidP="00327080">
      <w:pPr>
        <w:tabs>
          <w:tab w:val="left" w:pos="1008"/>
        </w:tabs>
        <w:rPr>
          <w:sz w:val="24"/>
          <w:szCs w:val="24"/>
        </w:rPr>
      </w:pPr>
      <w:r w:rsidRPr="0043743A">
        <w:rPr>
          <w:noProof/>
          <w:sz w:val="24"/>
          <w:szCs w:val="24"/>
          <w:lang w:eastAsia="cs-CZ"/>
        </w:rPr>
        <w:pict>
          <v:shape id="Graf 5" o:spid="_x0000_i1032" type="#_x0000_t75" style="width:361.5pt;height:216.75pt;visibility:visible">
            <v:imagedata r:id="rId26" o:title=""/>
            <o:lock v:ext="edit" aspectratio="f"/>
          </v:shape>
        </w:pict>
      </w:r>
    </w:p>
    <w:p w:rsidR="00924F1B" w:rsidRPr="009E532E" w:rsidRDefault="00924F1B" w:rsidP="00327080">
      <w:pPr>
        <w:tabs>
          <w:tab w:val="left" w:pos="1008"/>
        </w:tabs>
        <w:rPr>
          <w:sz w:val="24"/>
          <w:szCs w:val="24"/>
        </w:rPr>
      </w:pPr>
    </w:p>
    <w:p w:rsidR="00924F1B" w:rsidRPr="009E532E" w:rsidRDefault="00924F1B" w:rsidP="00376C84">
      <w:pPr>
        <w:tabs>
          <w:tab w:val="left" w:pos="1008"/>
        </w:tabs>
        <w:spacing w:line="276" w:lineRule="auto"/>
        <w:jc w:val="both"/>
        <w:rPr>
          <w:sz w:val="24"/>
          <w:szCs w:val="24"/>
          <w:lang w:eastAsia="cs-CZ"/>
        </w:rPr>
      </w:pPr>
      <w:r w:rsidRPr="009E532E">
        <w:rPr>
          <w:sz w:val="24"/>
          <w:szCs w:val="24"/>
        </w:rPr>
        <w:t xml:space="preserve">Prognóza vývoje počtu žáků v jednotlivých školách má kolísavý charakter. Ne u všech škol dochází ke zvyšování počtu žáků v prvních ročnících (např. u </w:t>
      </w:r>
      <w:r w:rsidRPr="009E532E">
        <w:rPr>
          <w:sz w:val="24"/>
          <w:szCs w:val="24"/>
          <w:lang w:eastAsia="cs-CZ"/>
        </w:rPr>
        <w:t>ZŠ Dr. E.</w:t>
      </w:r>
      <w:r>
        <w:rPr>
          <w:sz w:val="24"/>
          <w:szCs w:val="24"/>
          <w:lang w:eastAsia="cs-CZ"/>
        </w:rPr>
        <w:t xml:space="preserve"> Beneše 50, Soběslav má sestupný</w:t>
      </w:r>
      <w:r w:rsidRPr="009E532E">
        <w:rPr>
          <w:sz w:val="24"/>
          <w:szCs w:val="24"/>
          <w:lang w:eastAsia="cs-CZ"/>
        </w:rPr>
        <w:t xml:space="preserve"> charakter a již 3. rokem klesá počet žáků zapsaných do 1. ročníku – podobná situace je i u ZŠ Komenského 20</w:t>
      </w:r>
      <w:r>
        <w:rPr>
          <w:sz w:val="24"/>
          <w:szCs w:val="24"/>
          <w:lang w:eastAsia="cs-CZ"/>
        </w:rPr>
        <w:t>,</w:t>
      </w:r>
      <w:r w:rsidRPr="009E532E">
        <w:rPr>
          <w:sz w:val="24"/>
          <w:szCs w:val="24"/>
          <w:lang w:eastAsia="cs-CZ"/>
        </w:rPr>
        <w:t xml:space="preserve"> Soběslav a ZŠ Blatské sídliště 23</w:t>
      </w:r>
      <w:r>
        <w:rPr>
          <w:sz w:val="24"/>
          <w:szCs w:val="24"/>
          <w:lang w:eastAsia="cs-CZ"/>
        </w:rPr>
        <w:t>,</w:t>
      </w:r>
      <w:r w:rsidRPr="009E532E">
        <w:rPr>
          <w:sz w:val="24"/>
          <w:szCs w:val="24"/>
          <w:lang w:eastAsia="cs-CZ"/>
        </w:rPr>
        <w:t xml:space="preserve"> Veselí nad Lužnicí). Naopak u ZŠ Čs. armády 210</w:t>
      </w:r>
      <w:r>
        <w:rPr>
          <w:sz w:val="24"/>
          <w:szCs w:val="24"/>
          <w:lang w:eastAsia="cs-CZ"/>
        </w:rPr>
        <w:t>,</w:t>
      </w:r>
      <w:r w:rsidRPr="009E532E">
        <w:rPr>
          <w:sz w:val="24"/>
          <w:szCs w:val="24"/>
          <w:lang w:eastAsia="cs-CZ"/>
        </w:rPr>
        <w:t xml:space="preserve"> Veselí nad Lužnicí již 3. rokem naopak počet v prvních třídách stoupá. V tomto kontextu je nutné dále sledovat místní charakteristiky a dávat do souvislostí místní události vedoucí k takovémuto vývoji. Toto má však zcela lokální charakter relevantní k dané škole. V kontextu porodnosti a </w:t>
      </w:r>
      <w:r>
        <w:rPr>
          <w:sz w:val="24"/>
          <w:szCs w:val="24"/>
          <w:lang w:eastAsia="cs-CZ"/>
        </w:rPr>
        <w:t xml:space="preserve">obecného demografického vývoje bude nutné reagovat na vyšší počet dětí narozených v roce 2014 a jejich opětovný pokles. Je předpoklad, že takto staré děti budou do základních škol nastupovat v letech 2020 – 2021 a i následující roky bude nutné přizpůsobovat demografickému vývoji. </w:t>
      </w:r>
      <w:r w:rsidRPr="009E532E">
        <w:rPr>
          <w:sz w:val="24"/>
          <w:szCs w:val="24"/>
          <w:lang w:eastAsia="cs-CZ"/>
        </w:rPr>
        <w:t xml:space="preserve"> </w:t>
      </w:r>
    </w:p>
    <w:p w:rsidR="00924F1B" w:rsidRPr="009E532E" w:rsidRDefault="00924F1B" w:rsidP="003423B3">
      <w:pPr>
        <w:pStyle w:val="Heading4"/>
        <w:rPr>
          <w:rFonts w:cs="Times New Roman"/>
        </w:rPr>
      </w:pPr>
      <w:bookmarkStart w:id="82" w:name="_Toc493757507"/>
      <w:r w:rsidRPr="00F23566">
        <w:t>Tabulka č.</w:t>
      </w:r>
      <w:r>
        <w:t xml:space="preserve"> 33: Prognóza vývoje počtu žáků na ZŠ v ORP Soběslav</w:t>
      </w:r>
      <w:bookmarkEnd w:id="82"/>
    </w:p>
    <w:tbl>
      <w:tblPr>
        <w:tblW w:w="76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1696"/>
        <w:gridCol w:w="663"/>
        <w:gridCol w:w="663"/>
        <w:gridCol w:w="663"/>
        <w:gridCol w:w="663"/>
        <w:gridCol w:w="663"/>
        <w:gridCol w:w="663"/>
        <w:gridCol w:w="663"/>
        <w:gridCol w:w="663"/>
        <w:gridCol w:w="663"/>
      </w:tblGrid>
      <w:tr w:rsidR="00924F1B" w:rsidRPr="00C623A7">
        <w:trPr>
          <w:trHeight w:val="324"/>
        </w:trPr>
        <w:tc>
          <w:tcPr>
            <w:tcW w:w="1696"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rFonts w:ascii="Times New Roman" w:hAnsi="Times New Roman" w:cs="Times New Roman"/>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2008</w:t>
            </w: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2009</w:t>
            </w: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2010</w:t>
            </w: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2011</w:t>
            </w: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72"/>
        </w:trPr>
        <w:tc>
          <w:tcPr>
            <w:tcW w:w="1696" w:type="dxa"/>
          </w:tcPr>
          <w:p w:rsidR="00924F1B" w:rsidRPr="00C623A7" w:rsidRDefault="00924F1B" w:rsidP="00C623A7">
            <w:pPr>
              <w:spacing w:after="0" w:line="240" w:lineRule="auto"/>
              <w:rPr>
                <w:b/>
                <w:bCs/>
                <w:color w:val="000000"/>
                <w:lang w:eastAsia="cs-CZ"/>
              </w:rPr>
            </w:pPr>
            <w:r w:rsidRPr="00C623A7">
              <w:rPr>
                <w:b/>
                <w:bCs/>
                <w:color w:val="000000"/>
                <w:lang w:eastAsia="cs-CZ"/>
              </w:rPr>
              <w:t>Živě narození</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229</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224</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229</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215</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210</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241</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180</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216</w:t>
            </w:r>
          </w:p>
        </w:tc>
        <w:tc>
          <w:tcPr>
            <w:tcW w:w="663" w:type="dxa"/>
          </w:tcPr>
          <w:p w:rsidR="00924F1B" w:rsidRPr="00C623A7" w:rsidRDefault="00924F1B" w:rsidP="00C623A7">
            <w:pPr>
              <w:spacing w:after="0" w:line="240" w:lineRule="auto"/>
              <w:jc w:val="right"/>
              <w:rPr>
                <w:color w:val="000000"/>
                <w:lang w:eastAsia="cs-CZ"/>
              </w:rPr>
            </w:pPr>
            <w:r w:rsidRPr="00C623A7">
              <w:rPr>
                <w:color w:val="000000"/>
                <w:lang w:eastAsia="cs-CZ"/>
              </w:rPr>
              <w:t>223</w:t>
            </w:r>
          </w:p>
        </w:tc>
      </w:tr>
    </w:tbl>
    <w:p w:rsidR="00924F1B" w:rsidRDefault="00924F1B" w:rsidP="007E7229">
      <w:pPr>
        <w:rPr>
          <w:sz w:val="24"/>
          <w:szCs w:val="24"/>
        </w:rPr>
      </w:pPr>
      <w:r w:rsidRPr="009E532E">
        <w:rPr>
          <w:sz w:val="24"/>
          <w:szCs w:val="24"/>
        </w:rPr>
        <w:t xml:space="preserve"> </w:t>
      </w:r>
      <w:r>
        <w:rPr>
          <w:sz w:val="24"/>
          <w:szCs w:val="24"/>
        </w:rPr>
        <w:t>Zdroj: ČSÚ</w:t>
      </w:r>
    </w:p>
    <w:p w:rsidR="00924F1B" w:rsidRPr="00BA6B2A" w:rsidRDefault="00924F1B" w:rsidP="003423B3">
      <w:pPr>
        <w:pStyle w:val="Heading4"/>
        <w:rPr>
          <w:rFonts w:cs="Times New Roman"/>
        </w:rPr>
      </w:pPr>
      <w:bookmarkStart w:id="83" w:name="_Toc493757508"/>
      <w:r w:rsidRPr="00BA6B2A">
        <w:t xml:space="preserve">Graf č. </w:t>
      </w:r>
      <w:r>
        <w:t>6</w:t>
      </w:r>
      <w:r w:rsidRPr="00BA6B2A">
        <w:t>: Živě narození v ORP Soběslav</w:t>
      </w:r>
      <w:bookmarkEnd w:id="83"/>
    </w:p>
    <w:p w:rsidR="00924F1B" w:rsidRPr="009E532E" w:rsidRDefault="00924F1B" w:rsidP="007E7229">
      <w:pPr>
        <w:rPr>
          <w:sz w:val="24"/>
          <w:szCs w:val="24"/>
        </w:rPr>
      </w:pPr>
      <w:r>
        <w:rPr>
          <w:noProof/>
          <w:lang w:eastAsia="cs-CZ"/>
        </w:rPr>
        <w:pict>
          <v:shape id="Graf 13" o:spid="_x0000_i1033" type="#_x0000_t75" style="width:361.5pt;height:216.75pt;visibility:visible">
            <v:imagedata r:id="rId27" o:title=""/>
            <o:lock v:ext="edit" aspectratio="f"/>
          </v:shape>
        </w:pict>
      </w:r>
    </w:p>
    <w:p w:rsidR="00924F1B" w:rsidRPr="009E532E" w:rsidRDefault="00924F1B" w:rsidP="00327080">
      <w:pPr>
        <w:tabs>
          <w:tab w:val="left" w:pos="1008"/>
        </w:tabs>
        <w:rPr>
          <w:sz w:val="24"/>
          <w:szCs w:val="24"/>
          <w:lang w:eastAsia="cs-CZ"/>
        </w:rPr>
      </w:pPr>
    </w:p>
    <w:p w:rsidR="00924F1B" w:rsidRPr="00E50443" w:rsidRDefault="00924F1B" w:rsidP="00327080">
      <w:pPr>
        <w:tabs>
          <w:tab w:val="left" w:pos="1008"/>
        </w:tabs>
        <w:rPr>
          <w:b/>
          <w:bCs/>
          <w:sz w:val="24"/>
          <w:szCs w:val="24"/>
          <w:lang w:eastAsia="cs-CZ"/>
        </w:rPr>
      </w:pPr>
      <w:r w:rsidRPr="00E50443">
        <w:rPr>
          <w:b/>
          <w:bCs/>
          <w:sz w:val="24"/>
          <w:szCs w:val="24"/>
          <w:lang w:eastAsia="cs-CZ"/>
        </w:rPr>
        <w:t>Základní škola Rolnička, o.p.s.</w:t>
      </w:r>
    </w:p>
    <w:p w:rsidR="00924F1B" w:rsidRPr="009E532E" w:rsidRDefault="00924F1B" w:rsidP="00875D59">
      <w:pPr>
        <w:shd w:val="clear" w:color="auto" w:fill="FFFFFF"/>
        <w:spacing w:after="0" w:line="276" w:lineRule="auto"/>
        <w:jc w:val="both"/>
        <w:rPr>
          <w:sz w:val="24"/>
          <w:szCs w:val="24"/>
          <w:lang w:eastAsia="cs-CZ"/>
        </w:rPr>
      </w:pPr>
      <w:r w:rsidRPr="009E532E">
        <w:rPr>
          <w:sz w:val="24"/>
          <w:szCs w:val="24"/>
          <w:lang w:eastAsia="cs-CZ"/>
        </w:rPr>
        <w:t xml:space="preserve">Školu mohou navštěvovat žáci se středně těžkým a těžkým stupněm mentálního postižení nebo kombinovanými vadami, kteří jsou vzděláváni podle </w:t>
      </w:r>
      <w:r>
        <w:rPr>
          <w:sz w:val="24"/>
          <w:szCs w:val="24"/>
          <w:lang w:eastAsia="cs-CZ"/>
        </w:rPr>
        <w:t>školního vzdělávacího programu „</w:t>
      </w:r>
      <w:r w:rsidRPr="009E532E">
        <w:rPr>
          <w:sz w:val="24"/>
          <w:szCs w:val="24"/>
          <w:lang w:eastAsia="cs-CZ"/>
        </w:rPr>
        <w:t>Společně to dokážeme", který klade důraz na propojení výchovně vzdělávacího procesu s odbornou komplexní péčí s využitím reedukačních, kompenzačních a rehabilitačních metod.  Žáci s lehkým mentálním postižením mohou být vzděláváni podle individuálního vzdělávacího plánu, který je zpracován podle RVP pro základní vzdělávání. Ve třídách je 6 žáků, se kterými pracuje třídní učitelka, asistentka pedagoga a osobní asistentka. Vzdělávání probíhá skupinově ve třídách nebo individuálně v místnostech určených pro individuální terapie. Školní vyučování je doplněno o speciálně pedagogické terapie (logopedie, rehabilitace, masáže, canisterapie, arteterapie), které zajišťuje středisko Rolnička.</w:t>
      </w:r>
    </w:p>
    <w:p w:rsidR="00924F1B" w:rsidRPr="009E532E" w:rsidRDefault="00924F1B" w:rsidP="00376C84">
      <w:pPr>
        <w:shd w:val="clear" w:color="auto" w:fill="FFFFFF"/>
        <w:spacing w:after="450" w:line="276" w:lineRule="auto"/>
        <w:jc w:val="both"/>
        <w:rPr>
          <w:sz w:val="24"/>
          <w:szCs w:val="24"/>
          <w:lang w:eastAsia="cs-CZ"/>
        </w:rPr>
      </w:pPr>
      <w:r w:rsidRPr="009E532E">
        <w:rPr>
          <w:sz w:val="24"/>
          <w:szCs w:val="24"/>
          <w:lang w:eastAsia="cs-CZ"/>
        </w:rPr>
        <w:t>V průběhu školního roku pedagogové ve spolupráci se zaměstnanci střediska Diakonie ČCE připravují řadu mimoškolních aktivit, které přispívají k integraci lidí s postižením do společnosti (jarmarky, oslavu dne dětí, výsta</w:t>
      </w:r>
      <w:r>
        <w:rPr>
          <w:sz w:val="24"/>
          <w:szCs w:val="24"/>
          <w:lang w:eastAsia="cs-CZ"/>
        </w:rPr>
        <w:t>vy atd.), a na kterých se podílejí</w:t>
      </w:r>
      <w:r w:rsidRPr="009E532E">
        <w:rPr>
          <w:sz w:val="24"/>
          <w:szCs w:val="24"/>
          <w:lang w:eastAsia="cs-CZ"/>
        </w:rPr>
        <w:t xml:space="preserve"> také žáci školy. </w:t>
      </w:r>
    </w:p>
    <w:p w:rsidR="00924F1B" w:rsidRPr="00E50443" w:rsidRDefault="00924F1B" w:rsidP="00E50443">
      <w:pPr>
        <w:rPr>
          <w:b/>
          <w:bCs/>
          <w:lang w:eastAsia="cs-CZ"/>
        </w:rPr>
      </w:pPr>
      <w:r w:rsidRPr="00E50443">
        <w:rPr>
          <w:b/>
          <w:bCs/>
          <w:lang w:eastAsia="cs-CZ"/>
        </w:rPr>
        <w:t xml:space="preserve">Přípravný stupeň základní školy speciální </w:t>
      </w:r>
    </w:p>
    <w:p w:rsidR="00924F1B" w:rsidRPr="00E50443" w:rsidRDefault="00924F1B" w:rsidP="00E50443">
      <w:pPr>
        <w:spacing w:line="276" w:lineRule="auto"/>
        <w:jc w:val="both"/>
        <w:rPr>
          <w:sz w:val="24"/>
          <w:szCs w:val="24"/>
          <w:lang w:eastAsia="cs-CZ"/>
        </w:rPr>
      </w:pPr>
      <w:r w:rsidRPr="00E50443">
        <w:rPr>
          <w:sz w:val="24"/>
          <w:szCs w:val="24"/>
          <w:lang w:eastAsia="cs-CZ"/>
        </w:rPr>
        <w:t>Cílem vzdělávání v přípravném stupni je individuální rozvoj u dětí s nejtěžšími formami zdravotního postižení s cílem připravit je na zahájení povinné školní docházky v základní škole speciální. Školní vzdělávací program vychází z Rámcového vzdělávacího programu pro předškolní vzdělávání a je určen pro děti se středně těžkým a těžkým mentálním postižením, souběžným postižením více vadami a autismem. Do třídy přípravného stupně ZŠS mohou být zařazeny děti od 5 let do zahájení povinné školní docházky. O zařazení dítěte rozhoduje ředitelka š</w:t>
      </w:r>
      <w:r>
        <w:rPr>
          <w:sz w:val="24"/>
          <w:szCs w:val="24"/>
          <w:lang w:eastAsia="cs-CZ"/>
        </w:rPr>
        <w:t>koly na základě žádosti rodičů a</w:t>
      </w:r>
      <w:r w:rsidRPr="00E50443">
        <w:rPr>
          <w:sz w:val="24"/>
          <w:szCs w:val="24"/>
          <w:lang w:eastAsia="cs-CZ"/>
        </w:rPr>
        <w:t xml:space="preserve"> jejich informovaném souhlasu a doporučení Speciálně pedagogického centra. S dětmi pracuje třídní učitelka, asistentka pedagoga a osobní asistentka. Do vzdělávání je pravidelně zařazena individuální speciálně pedagogická péče, kterou vede speciální pedagog. </w:t>
      </w:r>
    </w:p>
    <w:p w:rsidR="00924F1B" w:rsidRPr="00E50443" w:rsidRDefault="00924F1B" w:rsidP="00E50443">
      <w:pPr>
        <w:spacing w:line="276" w:lineRule="auto"/>
        <w:jc w:val="both"/>
        <w:rPr>
          <w:sz w:val="24"/>
          <w:szCs w:val="24"/>
          <w:lang w:eastAsia="cs-CZ"/>
        </w:rPr>
      </w:pPr>
      <w:r w:rsidRPr="00E50443">
        <w:rPr>
          <w:sz w:val="24"/>
          <w:szCs w:val="24"/>
          <w:lang w:eastAsia="cs-CZ"/>
        </w:rPr>
        <w:t>Na konci školního roku získává dítě osvědčení o absolvování příslušného ročníku. Hodnocení dítěte probíhá formou širšího slovního hodnocení, které je formulováno ve smyslu pozitivní motivace a podpory osobnosti dítěte.</w:t>
      </w:r>
    </w:p>
    <w:p w:rsidR="00924F1B" w:rsidRPr="009E532E" w:rsidRDefault="00924F1B" w:rsidP="00E50443">
      <w:pPr>
        <w:pStyle w:val="Heading3"/>
      </w:pPr>
      <w:bookmarkStart w:id="84" w:name="_Toc493757509"/>
      <w:bookmarkStart w:id="85" w:name="_Toc494099656"/>
      <w:r w:rsidRPr="009E532E">
        <w:t>Nadaní a mimořádně nadaní žáci</w:t>
      </w:r>
      <w:bookmarkEnd w:id="84"/>
      <w:bookmarkEnd w:id="85"/>
      <w:r w:rsidRPr="009E532E">
        <w:t xml:space="preserve"> </w:t>
      </w:r>
    </w:p>
    <w:p w:rsidR="00924F1B" w:rsidRPr="009E532E" w:rsidRDefault="00924F1B" w:rsidP="00376C84">
      <w:pPr>
        <w:tabs>
          <w:tab w:val="left" w:pos="1008"/>
        </w:tabs>
        <w:spacing w:line="276" w:lineRule="auto"/>
        <w:jc w:val="both"/>
        <w:rPr>
          <w:sz w:val="24"/>
          <w:szCs w:val="24"/>
        </w:rPr>
      </w:pPr>
      <w:r w:rsidRPr="009E532E">
        <w:rPr>
          <w:sz w:val="24"/>
          <w:szCs w:val="24"/>
        </w:rPr>
        <w:t>V </w:t>
      </w:r>
      <w:r>
        <w:rPr>
          <w:sz w:val="24"/>
          <w:szCs w:val="24"/>
        </w:rPr>
        <w:t>rámci dotazníkového šetření byli</w:t>
      </w:r>
      <w:r w:rsidRPr="009E532E">
        <w:rPr>
          <w:sz w:val="24"/>
          <w:szCs w:val="24"/>
        </w:rPr>
        <w:t xml:space="preserve"> ředitelé školy dotazováni na počet žáků, kteří se účastnili regionálních a celostátních vědomostních soutěží, olympiád</w:t>
      </w:r>
      <w:r>
        <w:rPr>
          <w:sz w:val="24"/>
          <w:szCs w:val="24"/>
        </w:rPr>
        <w:t xml:space="preserve"> apod. U</w:t>
      </w:r>
      <w:r w:rsidRPr="009E532E">
        <w:rPr>
          <w:sz w:val="24"/>
          <w:szCs w:val="24"/>
        </w:rPr>
        <w:t xml:space="preserve"> nadaných žáků je také povinnost zpracování Individuálního vzdělávacího plánu, který vychází z dikce Vyhlášky 27/2016 Sb.</w:t>
      </w:r>
      <w:r>
        <w:rPr>
          <w:sz w:val="24"/>
          <w:szCs w:val="24"/>
        </w:rPr>
        <w:t>,</w:t>
      </w:r>
      <w:r w:rsidRPr="009E532E">
        <w:rPr>
          <w:sz w:val="24"/>
          <w:szCs w:val="24"/>
        </w:rPr>
        <w:t xml:space="preserve"> §27. Celkem byl</w:t>
      </w:r>
      <w:r>
        <w:rPr>
          <w:sz w:val="24"/>
          <w:szCs w:val="24"/>
        </w:rPr>
        <w:t>o</w:t>
      </w:r>
      <w:r w:rsidRPr="009E532E">
        <w:rPr>
          <w:sz w:val="24"/>
          <w:szCs w:val="24"/>
        </w:rPr>
        <w:t xml:space="preserve"> v rámci škol vysláno na okresní kola vědomostních soutěží celkem 48 žáků, d</w:t>
      </w:r>
      <w:r>
        <w:rPr>
          <w:sz w:val="24"/>
          <w:szCs w:val="24"/>
        </w:rPr>
        <w:t>o</w:t>
      </w:r>
      <w:r w:rsidRPr="009E532E">
        <w:rPr>
          <w:sz w:val="24"/>
          <w:szCs w:val="24"/>
        </w:rPr>
        <w:t xml:space="preserve"> krajských kol následně postoupilo žáků 13. Celostátních kol vědomostních soutěží se účastnili celkem 3 žáci. Pro dva žáky je také zpracován Individuální plán výuky. Pokud bychom vztáhli tyto údaje k celkovým počtům žáků v ORP Soběslav, tak okresních kol se účastnilo 2,77 % žáků, krajských kol 0,75 % a celostátních soutěží 0,17 %. Počet IVP je 0,11 % k celkovému počtu žáků na ZŠ v ORP Soběslav. </w:t>
      </w:r>
    </w:p>
    <w:p w:rsidR="00924F1B" w:rsidRPr="009E532E" w:rsidRDefault="00924F1B" w:rsidP="003423B3">
      <w:pPr>
        <w:pStyle w:val="Heading4"/>
        <w:rPr>
          <w:rFonts w:cs="Times New Roman"/>
        </w:rPr>
      </w:pPr>
      <w:bookmarkStart w:id="86" w:name="_Toc493757510"/>
      <w:bookmarkStart w:id="87" w:name="_Hlk492495092"/>
      <w:r w:rsidRPr="00F23566">
        <w:t>Tabulka č.</w:t>
      </w:r>
      <w:r>
        <w:t xml:space="preserve"> 34: </w:t>
      </w:r>
      <w:r w:rsidRPr="00F8295C">
        <w:rPr>
          <w:lang w:eastAsia="cs-CZ"/>
        </w:rPr>
        <w:t>Nadaní žáci na ZŠ</w:t>
      </w:r>
      <w:r>
        <w:rPr>
          <w:lang w:eastAsia="cs-CZ"/>
        </w:rPr>
        <w:t xml:space="preserve"> </w:t>
      </w:r>
      <w:r>
        <w:t>v ORP Soběslav</w:t>
      </w:r>
      <w:bookmarkEnd w:id="86"/>
    </w:p>
    <w:bookmarkEnd w:id="87"/>
    <w:tbl>
      <w:tblPr>
        <w:tblW w:w="942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964"/>
        <w:gridCol w:w="709"/>
        <w:gridCol w:w="708"/>
        <w:gridCol w:w="709"/>
        <w:gridCol w:w="709"/>
        <w:gridCol w:w="1364"/>
        <w:gridCol w:w="762"/>
        <w:gridCol w:w="512"/>
      </w:tblGrid>
      <w:tr w:rsidR="00924F1B" w:rsidRPr="00C623A7">
        <w:trPr>
          <w:cantSplit/>
          <w:trHeight w:val="2892"/>
        </w:trPr>
        <w:tc>
          <w:tcPr>
            <w:tcW w:w="3964" w:type="dxa"/>
            <w:tcBorders>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p>
        </w:tc>
        <w:tc>
          <w:tcPr>
            <w:tcW w:w="709"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počet účastníků okresních kol vědomostních soutěží</w:t>
            </w:r>
          </w:p>
        </w:tc>
        <w:tc>
          <w:tcPr>
            <w:tcW w:w="708"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počet účastníků krajských kol vědomostních soutěží</w:t>
            </w:r>
          </w:p>
        </w:tc>
        <w:tc>
          <w:tcPr>
            <w:tcW w:w="709"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počet účastníků celostátních kol vědomostních soutěží</w:t>
            </w:r>
          </w:p>
        </w:tc>
        <w:tc>
          <w:tcPr>
            <w:tcW w:w="709"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počet IVP mimořádně nadaných žáků</w:t>
            </w:r>
          </w:p>
        </w:tc>
        <w:tc>
          <w:tcPr>
            <w:tcW w:w="1364" w:type="dxa"/>
            <w:tcBorders>
              <w:left w:val="single" w:sz="4" w:space="0" w:color="FFFFFF"/>
              <w:right w:val="single" w:sz="4" w:space="0" w:color="FFFFFF"/>
            </w:tcBorders>
            <w:shd w:val="clear" w:color="auto" w:fill="ED7D31"/>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počet realizovaných projektů na podporu (tandemová výuka, stáže..) s finanční podporou cizích zdrojů</w:t>
            </w:r>
          </w:p>
        </w:tc>
        <w:tc>
          <w:tcPr>
            <w:tcW w:w="762"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počet účastníků celostátních olympiád</w:t>
            </w:r>
          </w:p>
        </w:tc>
        <w:tc>
          <w:tcPr>
            <w:tcW w:w="498" w:type="dxa"/>
            <w:tcBorders>
              <w:lef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spolupráce s MENSOU</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Dr. E. Beneše 50, Soběslav</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32</w:t>
            </w:r>
          </w:p>
        </w:tc>
        <w:tc>
          <w:tcPr>
            <w:tcW w:w="708" w:type="dxa"/>
            <w:noWrap/>
            <w:vAlign w:val="center"/>
          </w:tcPr>
          <w:p w:rsidR="00924F1B" w:rsidRPr="00C623A7" w:rsidRDefault="00924F1B" w:rsidP="00C623A7">
            <w:pPr>
              <w:spacing w:after="0" w:line="240" w:lineRule="auto"/>
              <w:jc w:val="right"/>
              <w:rPr>
                <w:lang w:eastAsia="cs-CZ"/>
              </w:rPr>
            </w:pPr>
            <w:r w:rsidRPr="00C623A7">
              <w:rPr>
                <w:lang w:eastAsia="cs-CZ"/>
              </w:rPr>
              <w:t>10</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3</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1</w:t>
            </w:r>
          </w:p>
        </w:tc>
        <w:tc>
          <w:tcPr>
            <w:tcW w:w="1364"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62"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498" w:type="dxa"/>
            <w:noWrap/>
            <w:vAlign w:val="center"/>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Komenského 20, Soběslav</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11</w:t>
            </w:r>
          </w:p>
        </w:tc>
        <w:tc>
          <w:tcPr>
            <w:tcW w:w="708" w:type="dxa"/>
            <w:noWrap/>
            <w:vAlign w:val="center"/>
          </w:tcPr>
          <w:p w:rsidR="00924F1B" w:rsidRPr="00C623A7" w:rsidRDefault="00924F1B" w:rsidP="00C623A7">
            <w:pPr>
              <w:spacing w:after="0" w:line="240" w:lineRule="auto"/>
              <w:jc w:val="right"/>
              <w:rPr>
                <w:lang w:eastAsia="cs-CZ"/>
              </w:rPr>
            </w:pPr>
            <w:r w:rsidRPr="00C623A7">
              <w:rPr>
                <w:lang w:eastAsia="cs-CZ"/>
              </w:rPr>
              <w:t>1</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1364"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62"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498" w:type="dxa"/>
            <w:noWrap/>
            <w:vAlign w:val="center"/>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a MŠ Tučapy 200</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3</w:t>
            </w:r>
          </w:p>
        </w:tc>
        <w:tc>
          <w:tcPr>
            <w:tcW w:w="708"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1</w:t>
            </w:r>
          </w:p>
        </w:tc>
        <w:tc>
          <w:tcPr>
            <w:tcW w:w="1364"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62"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498" w:type="dxa"/>
            <w:noWrap/>
            <w:vAlign w:val="center"/>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Blatské sídliště 23, Veselí nad Lužnicí</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30</w:t>
            </w:r>
          </w:p>
        </w:tc>
        <w:tc>
          <w:tcPr>
            <w:tcW w:w="708" w:type="dxa"/>
            <w:noWrap/>
            <w:vAlign w:val="center"/>
          </w:tcPr>
          <w:p w:rsidR="00924F1B" w:rsidRPr="00C623A7" w:rsidRDefault="00924F1B" w:rsidP="00C623A7">
            <w:pPr>
              <w:spacing w:after="0" w:line="240" w:lineRule="auto"/>
              <w:jc w:val="right"/>
              <w:rPr>
                <w:lang w:eastAsia="cs-CZ"/>
              </w:rPr>
            </w:pPr>
            <w:r w:rsidRPr="00C623A7">
              <w:rPr>
                <w:lang w:eastAsia="cs-CZ"/>
              </w:rPr>
              <w:t>10</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10</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1364"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62"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498" w:type="dxa"/>
            <w:noWrap/>
            <w:vAlign w:val="center"/>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Čs. armády 210, Veselí nad Lužnicí</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2</w:t>
            </w:r>
          </w:p>
        </w:tc>
        <w:tc>
          <w:tcPr>
            <w:tcW w:w="708" w:type="dxa"/>
            <w:noWrap/>
            <w:vAlign w:val="center"/>
          </w:tcPr>
          <w:p w:rsidR="00924F1B" w:rsidRPr="00C623A7" w:rsidRDefault="00924F1B" w:rsidP="00C623A7">
            <w:pPr>
              <w:spacing w:after="0" w:line="240" w:lineRule="auto"/>
              <w:jc w:val="right"/>
              <w:rPr>
                <w:lang w:eastAsia="cs-CZ"/>
              </w:rPr>
            </w:pPr>
            <w:r w:rsidRPr="00C623A7">
              <w:rPr>
                <w:lang w:eastAsia="cs-CZ"/>
              </w:rPr>
              <w:t>2</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1364"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62"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498" w:type="dxa"/>
            <w:noWrap/>
            <w:vAlign w:val="center"/>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78</w:t>
            </w:r>
          </w:p>
        </w:tc>
        <w:tc>
          <w:tcPr>
            <w:tcW w:w="708" w:type="dxa"/>
            <w:noWrap/>
            <w:vAlign w:val="center"/>
          </w:tcPr>
          <w:p w:rsidR="00924F1B" w:rsidRPr="00C623A7" w:rsidRDefault="00924F1B" w:rsidP="00C623A7">
            <w:pPr>
              <w:spacing w:after="0" w:line="240" w:lineRule="auto"/>
              <w:jc w:val="right"/>
              <w:rPr>
                <w:lang w:eastAsia="cs-CZ"/>
              </w:rPr>
            </w:pPr>
            <w:r w:rsidRPr="00C623A7">
              <w:rPr>
                <w:lang w:eastAsia="cs-CZ"/>
              </w:rPr>
              <w:t>23</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13</w:t>
            </w:r>
          </w:p>
        </w:tc>
        <w:tc>
          <w:tcPr>
            <w:tcW w:w="709" w:type="dxa"/>
            <w:noWrap/>
            <w:vAlign w:val="center"/>
          </w:tcPr>
          <w:p w:rsidR="00924F1B" w:rsidRPr="00C623A7" w:rsidRDefault="00924F1B" w:rsidP="00C623A7">
            <w:pPr>
              <w:spacing w:after="0" w:line="240" w:lineRule="auto"/>
              <w:jc w:val="right"/>
              <w:rPr>
                <w:lang w:eastAsia="cs-CZ"/>
              </w:rPr>
            </w:pPr>
            <w:r w:rsidRPr="00C623A7">
              <w:rPr>
                <w:lang w:eastAsia="cs-CZ"/>
              </w:rPr>
              <w:t>2</w:t>
            </w:r>
          </w:p>
        </w:tc>
        <w:tc>
          <w:tcPr>
            <w:tcW w:w="1364"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762" w:type="dxa"/>
            <w:noWrap/>
            <w:vAlign w:val="center"/>
          </w:tcPr>
          <w:p w:rsidR="00924F1B" w:rsidRPr="00C623A7" w:rsidRDefault="00924F1B" w:rsidP="00C623A7">
            <w:pPr>
              <w:spacing w:after="0" w:line="240" w:lineRule="auto"/>
              <w:jc w:val="right"/>
              <w:rPr>
                <w:lang w:eastAsia="cs-CZ"/>
              </w:rPr>
            </w:pPr>
            <w:r w:rsidRPr="00C623A7">
              <w:rPr>
                <w:lang w:eastAsia="cs-CZ"/>
              </w:rPr>
              <w:t>0</w:t>
            </w:r>
          </w:p>
        </w:tc>
        <w:tc>
          <w:tcPr>
            <w:tcW w:w="498" w:type="dxa"/>
            <w:noWrap/>
            <w:vAlign w:val="center"/>
          </w:tcPr>
          <w:p w:rsidR="00924F1B" w:rsidRPr="00C623A7" w:rsidRDefault="00924F1B" w:rsidP="00C623A7">
            <w:pPr>
              <w:spacing w:after="0" w:line="240" w:lineRule="auto"/>
              <w:jc w:val="right"/>
              <w:rPr>
                <w:lang w:eastAsia="cs-CZ"/>
              </w:rPr>
            </w:pPr>
            <w:r w:rsidRPr="00C623A7">
              <w:rPr>
                <w:lang w:eastAsia="cs-CZ"/>
              </w:rPr>
              <w:t>0</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3"/>
      </w:pPr>
      <w:bookmarkStart w:id="88" w:name="_Toc493757511"/>
      <w:bookmarkStart w:id="89" w:name="_Toc494099657"/>
      <w:r w:rsidRPr="009E532E">
        <w:t>Problematické chování žáků</w:t>
      </w:r>
      <w:bookmarkEnd w:id="88"/>
      <w:bookmarkEnd w:id="89"/>
      <w:r w:rsidRPr="009E532E">
        <w:t xml:space="preserve"> </w:t>
      </w:r>
    </w:p>
    <w:p w:rsidR="00924F1B" w:rsidRDefault="00924F1B" w:rsidP="00376C84">
      <w:pPr>
        <w:tabs>
          <w:tab w:val="left" w:pos="1008"/>
        </w:tabs>
        <w:spacing w:line="276" w:lineRule="auto"/>
        <w:jc w:val="both"/>
        <w:rPr>
          <w:sz w:val="24"/>
          <w:szCs w:val="24"/>
        </w:rPr>
      </w:pPr>
      <w:r w:rsidRPr="009E532E">
        <w:rPr>
          <w:sz w:val="24"/>
          <w:szCs w:val="24"/>
        </w:rPr>
        <w:t>V rámci analýzy byli ředitelé dotazováni na míru a závažnost problematického chování žáků na základních školách v ORP Soběslav. Ve školním roce 2015/2016 bylo uděleno celkem 65</w:t>
      </w:r>
      <w:r>
        <w:rPr>
          <w:sz w:val="24"/>
          <w:szCs w:val="24"/>
        </w:rPr>
        <w:t> </w:t>
      </w:r>
      <w:r w:rsidRPr="009E532E">
        <w:rPr>
          <w:sz w:val="24"/>
          <w:szCs w:val="24"/>
        </w:rPr>
        <w:t>ředitelských důtek, 15 žákům byla snížena známka z chování a 8 žáků bylo řešených PČR. V % vyjádření tak ředitelskou důtku dostalo 3,7 % žáků, sníženou známku z chování 0,8 % a</w:t>
      </w:r>
      <w:r>
        <w:rPr>
          <w:sz w:val="24"/>
          <w:szCs w:val="24"/>
        </w:rPr>
        <w:t> </w:t>
      </w:r>
      <w:r w:rsidRPr="009E532E">
        <w:rPr>
          <w:sz w:val="24"/>
          <w:szCs w:val="24"/>
        </w:rPr>
        <w:t xml:space="preserve">0,46 % žáků bylo řešeno PČR. </w:t>
      </w:r>
    </w:p>
    <w:p w:rsidR="00924F1B" w:rsidRPr="00BA6B2A" w:rsidRDefault="00924F1B" w:rsidP="003423B3">
      <w:pPr>
        <w:pStyle w:val="Heading4"/>
        <w:rPr>
          <w:rFonts w:cs="Times New Roman"/>
        </w:rPr>
      </w:pPr>
      <w:bookmarkStart w:id="90" w:name="_Toc493757512"/>
      <w:r w:rsidRPr="00F23566">
        <w:t>Tabulka č.</w:t>
      </w:r>
      <w:r>
        <w:t xml:space="preserve"> 35: </w:t>
      </w:r>
      <w:r w:rsidRPr="00BA6B2A">
        <w:rPr>
          <w:lang w:eastAsia="cs-CZ"/>
        </w:rPr>
        <w:t>Problematické chování žáků</w:t>
      </w:r>
      <w:bookmarkEnd w:id="90"/>
    </w:p>
    <w:tbl>
      <w:tblPr>
        <w:tblW w:w="9209"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964"/>
        <w:gridCol w:w="1843"/>
        <w:gridCol w:w="1985"/>
        <w:gridCol w:w="1417"/>
      </w:tblGrid>
      <w:tr w:rsidR="00924F1B" w:rsidRPr="00C623A7">
        <w:trPr>
          <w:trHeight w:val="724"/>
        </w:trPr>
        <w:tc>
          <w:tcPr>
            <w:tcW w:w="3964"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843" w:type="dxa"/>
            <w:tcBorders>
              <w:left w:val="single" w:sz="4" w:space="0" w:color="FFFFFF"/>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Počet udělených ředitelských důtek</w:t>
            </w:r>
          </w:p>
        </w:tc>
        <w:tc>
          <w:tcPr>
            <w:tcW w:w="1985" w:type="dxa"/>
            <w:tcBorders>
              <w:left w:val="single" w:sz="4" w:space="0" w:color="FFFFFF"/>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Počet udělených snížených známek z chování</w:t>
            </w:r>
          </w:p>
        </w:tc>
        <w:tc>
          <w:tcPr>
            <w:tcW w:w="1417" w:type="dxa"/>
            <w:tcBorders>
              <w:lef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Počet žáků řešených s policií</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Dr. E. Beneše 50, Soběslav</w:t>
            </w:r>
          </w:p>
        </w:tc>
        <w:tc>
          <w:tcPr>
            <w:tcW w:w="1843" w:type="dxa"/>
            <w:noWrap/>
          </w:tcPr>
          <w:p w:rsidR="00924F1B" w:rsidRPr="00C623A7" w:rsidRDefault="00924F1B" w:rsidP="00C623A7">
            <w:pPr>
              <w:spacing w:after="0" w:line="240" w:lineRule="auto"/>
              <w:jc w:val="right"/>
              <w:rPr>
                <w:lang w:eastAsia="cs-CZ"/>
              </w:rPr>
            </w:pPr>
            <w:r w:rsidRPr="00C623A7">
              <w:rPr>
                <w:lang w:eastAsia="cs-CZ"/>
              </w:rPr>
              <w:t>28</w:t>
            </w:r>
          </w:p>
        </w:tc>
        <w:tc>
          <w:tcPr>
            <w:tcW w:w="1985" w:type="dxa"/>
            <w:noWrap/>
          </w:tcPr>
          <w:p w:rsidR="00924F1B" w:rsidRPr="00C623A7" w:rsidRDefault="00924F1B" w:rsidP="00C623A7">
            <w:pPr>
              <w:spacing w:after="0" w:line="240" w:lineRule="auto"/>
              <w:jc w:val="right"/>
              <w:rPr>
                <w:lang w:eastAsia="cs-CZ"/>
              </w:rPr>
            </w:pPr>
            <w:r w:rsidRPr="00C623A7">
              <w:rPr>
                <w:lang w:eastAsia="cs-CZ"/>
              </w:rPr>
              <w:t>1</w:t>
            </w:r>
          </w:p>
        </w:tc>
        <w:tc>
          <w:tcPr>
            <w:tcW w:w="1417" w:type="dxa"/>
            <w:noWrap/>
          </w:tcPr>
          <w:p w:rsidR="00924F1B" w:rsidRPr="00C623A7" w:rsidRDefault="00924F1B" w:rsidP="00C623A7">
            <w:pPr>
              <w:spacing w:after="0" w:line="240" w:lineRule="auto"/>
              <w:jc w:val="right"/>
              <w:rPr>
                <w:lang w:eastAsia="cs-CZ"/>
              </w:rPr>
            </w:pPr>
            <w:r w:rsidRPr="00C623A7">
              <w:rPr>
                <w:lang w:eastAsia="cs-CZ"/>
              </w:rPr>
              <w:t>3</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Komenského 20, Soběslav</w:t>
            </w:r>
          </w:p>
        </w:tc>
        <w:tc>
          <w:tcPr>
            <w:tcW w:w="1843" w:type="dxa"/>
            <w:noWrap/>
          </w:tcPr>
          <w:p w:rsidR="00924F1B" w:rsidRPr="00C623A7" w:rsidRDefault="00924F1B" w:rsidP="00C623A7">
            <w:pPr>
              <w:spacing w:after="0" w:line="240" w:lineRule="auto"/>
              <w:jc w:val="right"/>
              <w:rPr>
                <w:lang w:eastAsia="cs-CZ"/>
              </w:rPr>
            </w:pPr>
            <w:r w:rsidRPr="00C623A7">
              <w:rPr>
                <w:lang w:eastAsia="cs-CZ"/>
              </w:rPr>
              <w:t>12</w:t>
            </w:r>
          </w:p>
        </w:tc>
        <w:tc>
          <w:tcPr>
            <w:tcW w:w="1985" w:type="dxa"/>
            <w:noWrap/>
          </w:tcPr>
          <w:p w:rsidR="00924F1B" w:rsidRPr="00C623A7" w:rsidRDefault="00924F1B" w:rsidP="00C623A7">
            <w:pPr>
              <w:spacing w:after="0" w:line="240" w:lineRule="auto"/>
              <w:jc w:val="right"/>
              <w:rPr>
                <w:lang w:eastAsia="cs-CZ"/>
              </w:rPr>
            </w:pPr>
            <w:r w:rsidRPr="00C623A7">
              <w:rPr>
                <w:lang w:eastAsia="cs-CZ"/>
              </w:rPr>
              <w:t>2</w:t>
            </w:r>
          </w:p>
        </w:tc>
        <w:tc>
          <w:tcPr>
            <w:tcW w:w="1417"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a MŠ Tučapy 200</w:t>
            </w:r>
          </w:p>
        </w:tc>
        <w:tc>
          <w:tcPr>
            <w:tcW w:w="1843" w:type="dxa"/>
            <w:noWrap/>
          </w:tcPr>
          <w:p w:rsidR="00924F1B" w:rsidRPr="00C623A7" w:rsidRDefault="00924F1B" w:rsidP="00C623A7">
            <w:pPr>
              <w:spacing w:after="0" w:line="240" w:lineRule="auto"/>
              <w:jc w:val="right"/>
              <w:rPr>
                <w:lang w:eastAsia="cs-CZ"/>
              </w:rPr>
            </w:pPr>
            <w:r w:rsidRPr="00C623A7">
              <w:rPr>
                <w:lang w:eastAsia="cs-CZ"/>
              </w:rPr>
              <w:t>15</w:t>
            </w:r>
          </w:p>
        </w:tc>
        <w:tc>
          <w:tcPr>
            <w:tcW w:w="1985" w:type="dxa"/>
            <w:noWrap/>
          </w:tcPr>
          <w:p w:rsidR="00924F1B" w:rsidRPr="00C623A7" w:rsidRDefault="00924F1B" w:rsidP="00C623A7">
            <w:pPr>
              <w:spacing w:after="0" w:line="240" w:lineRule="auto"/>
              <w:jc w:val="right"/>
              <w:rPr>
                <w:lang w:eastAsia="cs-CZ"/>
              </w:rPr>
            </w:pPr>
            <w:r w:rsidRPr="00C623A7">
              <w:rPr>
                <w:lang w:eastAsia="cs-CZ"/>
              </w:rPr>
              <w:t>7</w:t>
            </w:r>
          </w:p>
        </w:tc>
        <w:tc>
          <w:tcPr>
            <w:tcW w:w="1417" w:type="dxa"/>
            <w:noWrap/>
          </w:tcPr>
          <w:p w:rsidR="00924F1B" w:rsidRPr="00C623A7" w:rsidRDefault="00924F1B" w:rsidP="00C623A7">
            <w:pPr>
              <w:spacing w:after="0" w:line="240" w:lineRule="auto"/>
              <w:jc w:val="right"/>
              <w:rPr>
                <w:lang w:eastAsia="cs-CZ"/>
              </w:rPr>
            </w:pPr>
            <w:r w:rsidRPr="00C623A7">
              <w:rPr>
                <w:lang w:eastAsia="cs-CZ"/>
              </w:rPr>
              <w:t>2</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Blatské sídliště 23, Veselí nad Lužnicí</w:t>
            </w:r>
          </w:p>
        </w:tc>
        <w:tc>
          <w:tcPr>
            <w:tcW w:w="1843" w:type="dxa"/>
            <w:noWrap/>
          </w:tcPr>
          <w:p w:rsidR="00924F1B" w:rsidRPr="00C623A7" w:rsidRDefault="00924F1B" w:rsidP="00C623A7">
            <w:pPr>
              <w:spacing w:after="0" w:line="240" w:lineRule="auto"/>
              <w:jc w:val="right"/>
              <w:rPr>
                <w:lang w:eastAsia="cs-CZ"/>
              </w:rPr>
            </w:pPr>
            <w:r w:rsidRPr="00C623A7">
              <w:rPr>
                <w:lang w:eastAsia="cs-CZ"/>
              </w:rPr>
              <w:t>8</w:t>
            </w:r>
          </w:p>
        </w:tc>
        <w:tc>
          <w:tcPr>
            <w:tcW w:w="1985" w:type="dxa"/>
            <w:noWrap/>
          </w:tcPr>
          <w:p w:rsidR="00924F1B" w:rsidRPr="00C623A7" w:rsidRDefault="00924F1B" w:rsidP="00C623A7">
            <w:pPr>
              <w:spacing w:after="0" w:line="240" w:lineRule="auto"/>
              <w:jc w:val="right"/>
              <w:rPr>
                <w:lang w:eastAsia="cs-CZ"/>
              </w:rPr>
            </w:pPr>
            <w:r w:rsidRPr="00C623A7">
              <w:rPr>
                <w:lang w:eastAsia="cs-CZ"/>
              </w:rPr>
              <w:t>3</w:t>
            </w:r>
          </w:p>
        </w:tc>
        <w:tc>
          <w:tcPr>
            <w:tcW w:w="1417" w:type="dxa"/>
            <w:noWrap/>
          </w:tcPr>
          <w:p w:rsidR="00924F1B" w:rsidRPr="00C623A7" w:rsidRDefault="00924F1B" w:rsidP="00C623A7">
            <w:pPr>
              <w:spacing w:after="0" w:line="240" w:lineRule="auto"/>
              <w:jc w:val="right"/>
              <w:rPr>
                <w:lang w:eastAsia="cs-CZ"/>
              </w:rPr>
            </w:pPr>
            <w:r w:rsidRPr="00C623A7">
              <w:rPr>
                <w:lang w:eastAsia="cs-CZ"/>
              </w:rPr>
              <w:t>0</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ZŠ Čs. armády 210, Veselí nad Lužnicí</w:t>
            </w:r>
          </w:p>
        </w:tc>
        <w:tc>
          <w:tcPr>
            <w:tcW w:w="1843" w:type="dxa"/>
            <w:noWrap/>
          </w:tcPr>
          <w:p w:rsidR="00924F1B" w:rsidRPr="00C623A7" w:rsidRDefault="00924F1B" w:rsidP="00C623A7">
            <w:pPr>
              <w:spacing w:after="0" w:line="240" w:lineRule="auto"/>
              <w:jc w:val="right"/>
              <w:rPr>
                <w:lang w:eastAsia="cs-CZ"/>
              </w:rPr>
            </w:pPr>
            <w:r w:rsidRPr="00C623A7">
              <w:rPr>
                <w:lang w:eastAsia="cs-CZ"/>
              </w:rPr>
              <w:t>10</w:t>
            </w:r>
          </w:p>
        </w:tc>
        <w:tc>
          <w:tcPr>
            <w:tcW w:w="1985" w:type="dxa"/>
            <w:noWrap/>
          </w:tcPr>
          <w:p w:rsidR="00924F1B" w:rsidRPr="00C623A7" w:rsidRDefault="00924F1B" w:rsidP="00C623A7">
            <w:pPr>
              <w:spacing w:after="0" w:line="240" w:lineRule="auto"/>
              <w:jc w:val="right"/>
              <w:rPr>
                <w:lang w:eastAsia="cs-CZ"/>
              </w:rPr>
            </w:pPr>
            <w:r w:rsidRPr="00C623A7">
              <w:rPr>
                <w:lang w:eastAsia="cs-CZ"/>
              </w:rPr>
              <w:t>5</w:t>
            </w:r>
          </w:p>
        </w:tc>
        <w:tc>
          <w:tcPr>
            <w:tcW w:w="1417" w:type="dxa"/>
            <w:noWrap/>
          </w:tcPr>
          <w:p w:rsidR="00924F1B" w:rsidRPr="00C623A7" w:rsidRDefault="00924F1B" w:rsidP="00C623A7">
            <w:pPr>
              <w:spacing w:after="0" w:line="240" w:lineRule="auto"/>
              <w:jc w:val="right"/>
              <w:rPr>
                <w:lang w:eastAsia="cs-CZ"/>
              </w:rPr>
            </w:pPr>
            <w:r w:rsidRPr="00C623A7">
              <w:rPr>
                <w:lang w:eastAsia="cs-CZ"/>
              </w:rPr>
              <w:t>3</w:t>
            </w:r>
          </w:p>
        </w:tc>
      </w:tr>
      <w:tr w:rsidR="00924F1B" w:rsidRPr="00C623A7">
        <w:trPr>
          <w:trHeight w:val="288"/>
        </w:trPr>
        <w:tc>
          <w:tcPr>
            <w:tcW w:w="3964" w:type="dxa"/>
            <w:noWrap/>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1843" w:type="dxa"/>
            <w:noWrap/>
          </w:tcPr>
          <w:p w:rsidR="00924F1B" w:rsidRPr="00C623A7" w:rsidRDefault="00924F1B" w:rsidP="00C623A7">
            <w:pPr>
              <w:spacing w:after="0" w:line="240" w:lineRule="auto"/>
              <w:jc w:val="right"/>
              <w:rPr>
                <w:lang w:eastAsia="cs-CZ"/>
              </w:rPr>
            </w:pPr>
            <w:r w:rsidRPr="00C623A7">
              <w:rPr>
                <w:lang w:eastAsia="cs-CZ"/>
              </w:rPr>
              <w:t>73</w:t>
            </w:r>
          </w:p>
        </w:tc>
        <w:tc>
          <w:tcPr>
            <w:tcW w:w="1985" w:type="dxa"/>
            <w:noWrap/>
          </w:tcPr>
          <w:p w:rsidR="00924F1B" w:rsidRPr="00C623A7" w:rsidRDefault="00924F1B" w:rsidP="00C623A7">
            <w:pPr>
              <w:spacing w:after="0" w:line="240" w:lineRule="auto"/>
              <w:jc w:val="right"/>
              <w:rPr>
                <w:lang w:eastAsia="cs-CZ"/>
              </w:rPr>
            </w:pPr>
            <w:r w:rsidRPr="00C623A7">
              <w:rPr>
                <w:lang w:eastAsia="cs-CZ"/>
              </w:rPr>
              <w:t>18</w:t>
            </w:r>
          </w:p>
        </w:tc>
        <w:tc>
          <w:tcPr>
            <w:tcW w:w="1417" w:type="dxa"/>
            <w:noWrap/>
          </w:tcPr>
          <w:p w:rsidR="00924F1B" w:rsidRPr="00C623A7" w:rsidRDefault="00924F1B" w:rsidP="00C623A7">
            <w:pPr>
              <w:spacing w:after="0" w:line="240" w:lineRule="auto"/>
              <w:jc w:val="right"/>
              <w:rPr>
                <w:lang w:eastAsia="cs-CZ"/>
              </w:rPr>
            </w:pPr>
            <w:r w:rsidRPr="00C623A7">
              <w:rPr>
                <w:lang w:eastAsia="cs-CZ"/>
              </w:rPr>
              <w:t>8</w:t>
            </w:r>
          </w:p>
        </w:tc>
      </w:tr>
    </w:tbl>
    <w:p w:rsidR="00924F1B" w:rsidRPr="009E532E" w:rsidRDefault="00924F1B" w:rsidP="00327080">
      <w:pPr>
        <w:tabs>
          <w:tab w:val="left" w:pos="1008"/>
        </w:tabs>
        <w:rPr>
          <w:sz w:val="24"/>
          <w:szCs w:val="24"/>
        </w:rPr>
      </w:pPr>
      <w:r>
        <w:rPr>
          <w:sz w:val="24"/>
          <w:szCs w:val="24"/>
        </w:rPr>
        <w:t>Zdroj: vlastní šetření</w:t>
      </w:r>
    </w:p>
    <w:p w:rsidR="00924F1B" w:rsidRDefault="00924F1B" w:rsidP="00376C84">
      <w:pPr>
        <w:tabs>
          <w:tab w:val="left" w:pos="1008"/>
        </w:tabs>
        <w:spacing w:line="276" w:lineRule="auto"/>
        <w:jc w:val="both"/>
        <w:rPr>
          <w:sz w:val="24"/>
          <w:szCs w:val="24"/>
        </w:rPr>
      </w:pPr>
      <w:r w:rsidRPr="009E532E">
        <w:rPr>
          <w:sz w:val="24"/>
          <w:szCs w:val="24"/>
        </w:rPr>
        <w:t>V tomto kontextu je také nutno poukázat na počet žáků, kteří opakovali ročník v rozdělení na 1. a 2. stupeň. Z tabulky níže je patrné, že v letech 2012</w:t>
      </w:r>
      <w:r>
        <w:rPr>
          <w:sz w:val="24"/>
          <w:szCs w:val="24"/>
        </w:rPr>
        <w:t xml:space="preserve"> </w:t>
      </w:r>
      <w:r w:rsidRPr="009E532E">
        <w:rPr>
          <w:sz w:val="24"/>
          <w:szCs w:val="24"/>
        </w:rPr>
        <w:t>–</w:t>
      </w:r>
      <w:r>
        <w:rPr>
          <w:sz w:val="24"/>
          <w:szCs w:val="24"/>
        </w:rPr>
        <w:t xml:space="preserve"> </w:t>
      </w:r>
      <w:r w:rsidRPr="009E532E">
        <w:rPr>
          <w:sz w:val="24"/>
          <w:szCs w:val="24"/>
        </w:rPr>
        <w:t xml:space="preserve">2015 více žáků opakovalo ročník na 1. stupni. V posledním sledovaném roce se však situace změnila a jednou tolik žáků opakuje ročník na 2. stupni.  </w:t>
      </w:r>
    </w:p>
    <w:p w:rsidR="00924F1B" w:rsidRPr="009E532E" w:rsidRDefault="00924F1B" w:rsidP="003423B3">
      <w:pPr>
        <w:pStyle w:val="Heading4"/>
        <w:rPr>
          <w:rFonts w:cs="Times New Roman"/>
        </w:rPr>
      </w:pPr>
      <w:bookmarkStart w:id="91" w:name="_Toc493757513"/>
      <w:r w:rsidRPr="00F23566">
        <w:t>Tabulka č.</w:t>
      </w:r>
      <w:r>
        <w:t xml:space="preserve"> 36: Žáci opakující ročník</w:t>
      </w:r>
      <w:bookmarkEnd w:id="91"/>
      <w:r>
        <w:t xml:space="preserve"> </w:t>
      </w:r>
    </w:p>
    <w:tbl>
      <w:tblPr>
        <w:tblW w:w="444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1555"/>
        <w:gridCol w:w="663"/>
        <w:gridCol w:w="663"/>
        <w:gridCol w:w="663"/>
        <w:gridCol w:w="663"/>
        <w:gridCol w:w="663"/>
      </w:tblGrid>
      <w:tr w:rsidR="00924F1B" w:rsidRPr="00C623A7">
        <w:trPr>
          <w:trHeight w:val="288"/>
        </w:trPr>
        <w:tc>
          <w:tcPr>
            <w:tcW w:w="1555"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236"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1555"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na 1. stupni</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10</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236"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r>
      <w:tr w:rsidR="00924F1B" w:rsidRPr="00C623A7">
        <w:trPr>
          <w:trHeight w:val="288"/>
        </w:trPr>
        <w:tc>
          <w:tcPr>
            <w:tcW w:w="1555"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na 2. stupni </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4</w:t>
            </w:r>
          </w:p>
        </w:tc>
        <w:tc>
          <w:tcPr>
            <w:tcW w:w="236" w:type="dxa"/>
            <w:noWrap/>
          </w:tcPr>
          <w:p w:rsidR="00924F1B" w:rsidRPr="00C623A7" w:rsidRDefault="00924F1B" w:rsidP="00C623A7">
            <w:pPr>
              <w:spacing w:after="0" w:line="240" w:lineRule="auto"/>
              <w:jc w:val="right"/>
              <w:rPr>
                <w:color w:val="000000"/>
                <w:lang w:eastAsia="cs-CZ"/>
              </w:rPr>
            </w:pPr>
            <w:r w:rsidRPr="00C623A7">
              <w:rPr>
                <w:color w:val="000000"/>
                <w:lang w:eastAsia="cs-CZ"/>
              </w:rPr>
              <w:t>12</w:t>
            </w:r>
          </w:p>
        </w:tc>
      </w:tr>
    </w:tbl>
    <w:p w:rsidR="00924F1B" w:rsidRDefault="00924F1B" w:rsidP="00327080">
      <w:pPr>
        <w:tabs>
          <w:tab w:val="left" w:pos="1008"/>
        </w:tabs>
        <w:rPr>
          <w:sz w:val="24"/>
          <w:szCs w:val="24"/>
        </w:rPr>
      </w:pPr>
      <w:r>
        <w:rPr>
          <w:sz w:val="24"/>
          <w:szCs w:val="24"/>
        </w:rPr>
        <w:t>Zdroj: údaje ze stat. výkazů ORP</w:t>
      </w:r>
    </w:p>
    <w:p w:rsidR="00924F1B" w:rsidRPr="00FB1A31" w:rsidRDefault="00924F1B" w:rsidP="003423B3">
      <w:pPr>
        <w:pStyle w:val="Heading4"/>
      </w:pPr>
      <w:bookmarkStart w:id="92" w:name="_Toc493757514"/>
      <w:r w:rsidRPr="00FB1A31">
        <w:t>Graf č. 7: Žáci opakující ročník</w:t>
      </w:r>
      <w:bookmarkEnd w:id="92"/>
    </w:p>
    <w:p w:rsidR="00924F1B" w:rsidRPr="009E532E" w:rsidRDefault="00924F1B" w:rsidP="00327080">
      <w:pPr>
        <w:tabs>
          <w:tab w:val="left" w:pos="1008"/>
        </w:tabs>
        <w:rPr>
          <w:sz w:val="24"/>
          <w:szCs w:val="24"/>
        </w:rPr>
      </w:pPr>
      <w:r w:rsidRPr="0043743A">
        <w:rPr>
          <w:noProof/>
          <w:sz w:val="24"/>
          <w:szCs w:val="24"/>
          <w:lang w:eastAsia="cs-CZ"/>
        </w:rPr>
        <w:pict>
          <v:shape id="Graf 6" o:spid="_x0000_i1034" type="#_x0000_t75" style="width:361.5pt;height:158.25pt;visibility:visible">
            <v:imagedata r:id="rId28" o:title="" cropbottom="-61f"/>
            <o:lock v:ext="edit" aspectratio="f"/>
          </v:shape>
        </w:pict>
      </w:r>
    </w:p>
    <w:p w:rsidR="00924F1B" w:rsidRDefault="00924F1B" w:rsidP="00376C84">
      <w:pPr>
        <w:tabs>
          <w:tab w:val="left" w:pos="1008"/>
        </w:tabs>
        <w:spacing w:line="276" w:lineRule="auto"/>
        <w:jc w:val="both"/>
        <w:rPr>
          <w:sz w:val="24"/>
          <w:szCs w:val="24"/>
        </w:rPr>
      </w:pPr>
      <w:r w:rsidRPr="009E532E">
        <w:rPr>
          <w:sz w:val="24"/>
          <w:szCs w:val="24"/>
        </w:rPr>
        <w:t>Celkový počet žáků, kteří ukončili školní docházku ve školním roce 2015/2016 byl 150. Při porovnání s dílčími údaji o počtech žáků v 9. třídách (129 žáků) je rozdíl vyšší než počet žáků opakující ročník. Je tak skutečností, že celkem 21 žáků ukončili povinnou</w:t>
      </w:r>
      <w:r>
        <w:rPr>
          <w:sz w:val="24"/>
          <w:szCs w:val="24"/>
        </w:rPr>
        <w:t xml:space="preserve"> školní docházku v 7. nebo 8. třídě.</w:t>
      </w:r>
    </w:p>
    <w:p w:rsidR="00924F1B" w:rsidRPr="009E532E" w:rsidRDefault="00924F1B" w:rsidP="003423B3">
      <w:pPr>
        <w:pStyle w:val="Heading4"/>
        <w:rPr>
          <w:rFonts w:cs="Times New Roman"/>
        </w:rPr>
      </w:pPr>
      <w:bookmarkStart w:id="93" w:name="_Toc493757515"/>
      <w:r w:rsidRPr="00F23566">
        <w:t>Tabulka č.</w:t>
      </w:r>
      <w:r>
        <w:t xml:space="preserve"> 37: </w:t>
      </w:r>
      <w:r w:rsidRPr="00BA6B2A">
        <w:rPr>
          <w:lang w:eastAsia="cs-CZ"/>
        </w:rPr>
        <w:t>Počet absolventů – celkem</w:t>
      </w:r>
      <w:bookmarkEnd w:id="93"/>
    </w:p>
    <w:tbl>
      <w:tblPr>
        <w:tblW w:w="6145"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830"/>
        <w:gridCol w:w="663"/>
        <w:gridCol w:w="663"/>
        <w:gridCol w:w="663"/>
        <w:gridCol w:w="663"/>
        <w:gridCol w:w="663"/>
      </w:tblGrid>
      <w:tr w:rsidR="00924F1B" w:rsidRPr="00C623A7">
        <w:trPr>
          <w:trHeight w:val="288"/>
        </w:trPr>
        <w:tc>
          <w:tcPr>
            <w:tcW w:w="2830"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830" w:type="dxa"/>
            <w:noWrap/>
          </w:tcPr>
          <w:p w:rsidR="00924F1B" w:rsidRPr="00C623A7" w:rsidRDefault="00924F1B" w:rsidP="00C623A7">
            <w:pPr>
              <w:spacing w:after="0" w:line="240" w:lineRule="auto"/>
              <w:rPr>
                <w:b/>
                <w:bCs/>
                <w:lang w:eastAsia="cs-CZ"/>
              </w:rPr>
            </w:pPr>
            <w:r w:rsidRPr="00C623A7">
              <w:rPr>
                <w:b/>
                <w:bCs/>
                <w:lang w:eastAsia="cs-CZ"/>
              </w:rPr>
              <w:t xml:space="preserve">počet žáků s ukončeným ZŠ </w:t>
            </w:r>
          </w:p>
        </w:tc>
        <w:tc>
          <w:tcPr>
            <w:tcW w:w="663" w:type="dxa"/>
            <w:noWrap/>
          </w:tcPr>
          <w:p w:rsidR="00924F1B" w:rsidRPr="00C623A7" w:rsidRDefault="00924F1B" w:rsidP="00C623A7">
            <w:pPr>
              <w:spacing w:after="0" w:line="240" w:lineRule="auto"/>
              <w:jc w:val="right"/>
              <w:rPr>
                <w:lang w:eastAsia="cs-CZ"/>
              </w:rPr>
            </w:pPr>
            <w:r w:rsidRPr="00C623A7">
              <w:rPr>
                <w:lang w:eastAsia="cs-CZ"/>
              </w:rPr>
              <w:t>171</w:t>
            </w:r>
          </w:p>
        </w:tc>
        <w:tc>
          <w:tcPr>
            <w:tcW w:w="663" w:type="dxa"/>
            <w:noWrap/>
          </w:tcPr>
          <w:p w:rsidR="00924F1B" w:rsidRPr="00C623A7" w:rsidRDefault="00924F1B" w:rsidP="00C623A7">
            <w:pPr>
              <w:spacing w:after="0" w:line="240" w:lineRule="auto"/>
              <w:jc w:val="right"/>
              <w:rPr>
                <w:lang w:eastAsia="cs-CZ"/>
              </w:rPr>
            </w:pPr>
            <w:r w:rsidRPr="00C623A7">
              <w:rPr>
                <w:lang w:eastAsia="cs-CZ"/>
              </w:rPr>
              <w:t>147</w:t>
            </w:r>
          </w:p>
        </w:tc>
        <w:tc>
          <w:tcPr>
            <w:tcW w:w="663" w:type="dxa"/>
            <w:noWrap/>
          </w:tcPr>
          <w:p w:rsidR="00924F1B" w:rsidRPr="00C623A7" w:rsidRDefault="00924F1B" w:rsidP="00C623A7">
            <w:pPr>
              <w:spacing w:after="0" w:line="240" w:lineRule="auto"/>
              <w:jc w:val="right"/>
              <w:rPr>
                <w:lang w:eastAsia="cs-CZ"/>
              </w:rPr>
            </w:pPr>
            <w:r w:rsidRPr="00C623A7">
              <w:rPr>
                <w:lang w:eastAsia="cs-CZ"/>
              </w:rPr>
              <w:t>145</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c>
          <w:tcPr>
            <w:tcW w:w="663" w:type="dxa"/>
            <w:noWrap/>
          </w:tcPr>
          <w:p w:rsidR="00924F1B" w:rsidRPr="00C623A7" w:rsidRDefault="00924F1B" w:rsidP="00C623A7">
            <w:pPr>
              <w:spacing w:after="0" w:line="240" w:lineRule="auto"/>
              <w:jc w:val="right"/>
              <w:rPr>
                <w:lang w:eastAsia="cs-CZ"/>
              </w:rPr>
            </w:pPr>
            <w:r w:rsidRPr="00C623A7">
              <w:rPr>
                <w:lang w:eastAsia="cs-CZ"/>
              </w:rPr>
              <w:t>150</w:t>
            </w:r>
          </w:p>
        </w:tc>
      </w:tr>
    </w:tbl>
    <w:p w:rsidR="00924F1B" w:rsidRPr="009E532E" w:rsidRDefault="00924F1B" w:rsidP="00327080">
      <w:pPr>
        <w:tabs>
          <w:tab w:val="left" w:pos="1008"/>
        </w:tabs>
        <w:rPr>
          <w:sz w:val="24"/>
          <w:szCs w:val="24"/>
        </w:rPr>
      </w:pPr>
      <w:r>
        <w:rPr>
          <w:sz w:val="24"/>
          <w:szCs w:val="24"/>
        </w:rPr>
        <w:t>Zdroj: vlastní šetření</w:t>
      </w:r>
    </w:p>
    <w:p w:rsidR="00924F1B" w:rsidRDefault="00924F1B" w:rsidP="00376C84">
      <w:pPr>
        <w:tabs>
          <w:tab w:val="left" w:pos="1008"/>
        </w:tabs>
        <w:spacing w:line="276" w:lineRule="auto"/>
        <w:jc w:val="both"/>
        <w:rPr>
          <w:sz w:val="24"/>
          <w:szCs w:val="24"/>
        </w:rPr>
      </w:pPr>
      <w:r w:rsidRPr="009E532E">
        <w:rPr>
          <w:sz w:val="24"/>
          <w:szCs w:val="24"/>
        </w:rPr>
        <w:t xml:space="preserve">Přechod žáků ZŠ zřizovaných obcí na nižší stupeň gymnázií je patrný z tabulky níže. Nejméně přechodů žáků v 5. třídě na gymnázium bylo v letech 2013 a 2016 a v 7. třídě přešlo nejméně žáků v letech 2012 a 2014. Z tabulky je patrné více než mnohonásobně nižší zájem žáků přecházet v nižším věku na gymnázium a zcela prokazatelně tento přestup nechávají až na pozdější dobu. </w:t>
      </w:r>
    </w:p>
    <w:p w:rsidR="00924F1B" w:rsidRPr="009E532E" w:rsidRDefault="00924F1B" w:rsidP="003423B3">
      <w:pPr>
        <w:pStyle w:val="Heading4"/>
        <w:rPr>
          <w:rFonts w:cs="Times New Roman"/>
        </w:rPr>
      </w:pPr>
      <w:bookmarkStart w:id="94" w:name="_Toc493757516"/>
      <w:r w:rsidRPr="00F23566">
        <w:t>Tabulka č.</w:t>
      </w:r>
      <w:r>
        <w:t xml:space="preserve"> 38: Počty žáků přestupující na gymnázia</w:t>
      </w:r>
      <w:bookmarkEnd w:id="94"/>
    </w:p>
    <w:tbl>
      <w:tblPr>
        <w:tblW w:w="7279"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964"/>
        <w:gridCol w:w="663"/>
        <w:gridCol w:w="663"/>
        <w:gridCol w:w="663"/>
        <w:gridCol w:w="663"/>
        <w:gridCol w:w="663"/>
      </w:tblGrid>
      <w:tr w:rsidR="00924F1B" w:rsidRPr="00C623A7">
        <w:trPr>
          <w:trHeight w:val="288"/>
        </w:trPr>
        <w:tc>
          <w:tcPr>
            <w:tcW w:w="3964"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396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počet žáků přecházející v 5. tř. na gym.</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4</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7</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r w:rsidR="00924F1B" w:rsidRPr="00C623A7">
        <w:trPr>
          <w:trHeight w:val="288"/>
        </w:trPr>
        <w:tc>
          <w:tcPr>
            <w:tcW w:w="3964"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počet žáků přecházející v 7. tř. na gym.</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20</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25</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25</w:t>
            </w:r>
          </w:p>
        </w:tc>
      </w:tr>
    </w:tbl>
    <w:p w:rsidR="00924F1B" w:rsidRPr="009E532E" w:rsidRDefault="00924F1B" w:rsidP="00327080">
      <w:pPr>
        <w:tabs>
          <w:tab w:val="left" w:pos="1008"/>
        </w:tabs>
        <w:rPr>
          <w:sz w:val="24"/>
          <w:szCs w:val="24"/>
        </w:rPr>
      </w:pPr>
      <w:r>
        <w:rPr>
          <w:sz w:val="24"/>
          <w:szCs w:val="24"/>
        </w:rPr>
        <w:t>Zdroj: vlastní šetření</w:t>
      </w:r>
    </w:p>
    <w:p w:rsidR="00924F1B" w:rsidRDefault="00924F1B" w:rsidP="00E50443">
      <w:pPr>
        <w:pStyle w:val="Heading3"/>
        <w:rPr>
          <w:rFonts w:cs="Times New Roman"/>
        </w:rPr>
      </w:pPr>
    </w:p>
    <w:p w:rsidR="00924F1B" w:rsidRPr="009E532E" w:rsidRDefault="00924F1B" w:rsidP="00E50443">
      <w:pPr>
        <w:pStyle w:val="Heading3"/>
      </w:pPr>
      <w:bookmarkStart w:id="95" w:name="_Toc493757517"/>
      <w:bookmarkStart w:id="96" w:name="_Toc494099658"/>
      <w:r w:rsidRPr="009E532E">
        <w:t>Pedagogičtí pracovníci na základních školách v ORP Soběslav</w:t>
      </w:r>
      <w:bookmarkEnd w:id="95"/>
      <w:bookmarkEnd w:id="96"/>
      <w:r w:rsidRPr="009E532E">
        <w:t xml:space="preserve"> </w:t>
      </w:r>
    </w:p>
    <w:p w:rsidR="00924F1B" w:rsidRDefault="00924F1B" w:rsidP="00376C84">
      <w:pPr>
        <w:tabs>
          <w:tab w:val="left" w:pos="1008"/>
        </w:tabs>
        <w:spacing w:line="276" w:lineRule="auto"/>
        <w:jc w:val="both"/>
        <w:rPr>
          <w:sz w:val="24"/>
          <w:szCs w:val="24"/>
        </w:rPr>
      </w:pPr>
      <w:r w:rsidRPr="009E532E">
        <w:rPr>
          <w:sz w:val="24"/>
          <w:szCs w:val="24"/>
        </w:rPr>
        <w:t>Vývoj pedagogických pracovníků ve letech 2012</w:t>
      </w:r>
      <w:r>
        <w:rPr>
          <w:sz w:val="24"/>
          <w:szCs w:val="24"/>
        </w:rPr>
        <w:t xml:space="preserve"> </w:t>
      </w:r>
      <w:r w:rsidRPr="009E532E">
        <w:rPr>
          <w:sz w:val="24"/>
          <w:szCs w:val="24"/>
        </w:rPr>
        <w:t>–</w:t>
      </w:r>
      <w:r>
        <w:rPr>
          <w:sz w:val="24"/>
          <w:szCs w:val="24"/>
        </w:rPr>
        <w:t xml:space="preserve"> </w:t>
      </w:r>
      <w:r w:rsidRPr="009E532E">
        <w:rPr>
          <w:sz w:val="24"/>
          <w:szCs w:val="24"/>
        </w:rPr>
        <w:t>2015 je znázorněn v grafu níže. Nutno však poukázat na skokové navýšení pedagogů vyučující na 1. stupni v roce 2015 a jeho opětovný pokles v roce následujícím. K podobnému nárůstu a poklesu</w:t>
      </w:r>
      <w:r>
        <w:rPr>
          <w:sz w:val="24"/>
          <w:szCs w:val="24"/>
        </w:rPr>
        <w:t xml:space="preserve"> došlo u</w:t>
      </w:r>
      <w:r w:rsidRPr="009E532E">
        <w:rPr>
          <w:sz w:val="24"/>
          <w:szCs w:val="24"/>
        </w:rPr>
        <w:t xml:space="preserve"> počtu pracovníků na 2. stupni, což kopíruje s relevantním zpožděním vývoj na 1. stupni. </w:t>
      </w:r>
    </w:p>
    <w:p w:rsidR="00924F1B" w:rsidRPr="00FB1A31" w:rsidRDefault="00924F1B" w:rsidP="003423B3">
      <w:pPr>
        <w:pStyle w:val="Heading4"/>
        <w:rPr>
          <w:rFonts w:cs="Times New Roman"/>
        </w:rPr>
      </w:pPr>
      <w:bookmarkStart w:id="97" w:name="_Toc493757518"/>
      <w:r w:rsidRPr="00FB1A31">
        <w:t xml:space="preserve">Graf č. </w:t>
      </w:r>
      <w:r>
        <w:t>8</w:t>
      </w:r>
      <w:r w:rsidRPr="00FB1A31">
        <w:t xml:space="preserve">: </w:t>
      </w:r>
      <w:r>
        <w:t>Vývoj pedagogických pracovníků</w:t>
      </w:r>
      <w:bookmarkEnd w:id="97"/>
      <w:r>
        <w:t xml:space="preserve"> </w:t>
      </w:r>
    </w:p>
    <w:p w:rsidR="00924F1B" w:rsidRPr="009E532E" w:rsidRDefault="00924F1B" w:rsidP="00327080">
      <w:pPr>
        <w:tabs>
          <w:tab w:val="left" w:pos="1008"/>
        </w:tabs>
        <w:rPr>
          <w:sz w:val="24"/>
          <w:szCs w:val="24"/>
        </w:rPr>
      </w:pPr>
      <w:r w:rsidRPr="0043743A">
        <w:rPr>
          <w:noProof/>
          <w:sz w:val="24"/>
          <w:szCs w:val="24"/>
          <w:lang w:eastAsia="cs-CZ"/>
        </w:rPr>
        <w:pict>
          <v:shape id="Graf 2" o:spid="_x0000_i1035" type="#_x0000_t75" style="width:303pt;height:154.5pt;visibility:visible">
            <v:imagedata r:id="rId29" o:title=""/>
            <o:lock v:ext="edit" aspectratio="f"/>
          </v:shape>
        </w:pict>
      </w:r>
    </w:p>
    <w:p w:rsidR="00924F1B" w:rsidRDefault="00924F1B" w:rsidP="00376C84">
      <w:pPr>
        <w:tabs>
          <w:tab w:val="left" w:pos="1008"/>
        </w:tabs>
        <w:spacing w:line="276" w:lineRule="auto"/>
        <w:jc w:val="both"/>
        <w:rPr>
          <w:sz w:val="24"/>
          <w:szCs w:val="24"/>
        </w:rPr>
      </w:pPr>
      <w:r w:rsidRPr="009E532E">
        <w:rPr>
          <w:sz w:val="24"/>
          <w:szCs w:val="24"/>
        </w:rPr>
        <w:t>Porovnáme-li vývoj počtu žáků na základních školách v ORP Soběslav s vývojem počtu učitelů, tak zatímco ve sledovaných letech docházelo k pravidelnému navyšování žáků, počty pedagogů měly nepravidelný vývoj. Ačkoliv v součtu pedagogů za 1. a 2. stupeň se počet do roku 2015 zvyšoval až na stav 116 pedagogů, tak v roce 2016 za ne</w:t>
      </w:r>
      <w:r>
        <w:rPr>
          <w:sz w:val="24"/>
          <w:szCs w:val="24"/>
        </w:rPr>
        <w:t>j</w:t>
      </w:r>
      <w:r w:rsidRPr="009E532E">
        <w:rPr>
          <w:sz w:val="24"/>
          <w:szCs w:val="24"/>
        </w:rPr>
        <w:t>vyššího počtu žáků v celém sledovaném období bylo zaměstnáno méně pedagogů než v předchozím roce celkem 112. Tato skutečnost je dána především tím, že na 1. stupni je vyšší poč</w:t>
      </w:r>
      <w:r>
        <w:rPr>
          <w:sz w:val="24"/>
          <w:szCs w:val="24"/>
        </w:rPr>
        <w:t>et dětí na 1 </w:t>
      </w:r>
      <w:r w:rsidRPr="009E532E">
        <w:rPr>
          <w:sz w:val="24"/>
          <w:szCs w:val="24"/>
        </w:rPr>
        <w:t xml:space="preserve">pedagogický úvazek, jak uvedeno v tabulce níže. </w:t>
      </w:r>
    </w:p>
    <w:p w:rsidR="00924F1B" w:rsidRPr="009E532E" w:rsidRDefault="00924F1B" w:rsidP="003423B3">
      <w:pPr>
        <w:pStyle w:val="Heading4"/>
        <w:rPr>
          <w:rFonts w:cs="Times New Roman"/>
        </w:rPr>
      </w:pPr>
      <w:bookmarkStart w:id="98" w:name="_Toc493757519"/>
      <w:r w:rsidRPr="00F23566">
        <w:t>Tabulka č.</w:t>
      </w:r>
      <w:r>
        <w:t xml:space="preserve"> 39: Vývoj počtu pedagogů za ZŠ v ORP Soběslav</w:t>
      </w:r>
      <w:bookmarkEnd w:id="98"/>
    </w:p>
    <w:tbl>
      <w:tblPr>
        <w:tblW w:w="4728"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1413"/>
        <w:gridCol w:w="663"/>
        <w:gridCol w:w="663"/>
        <w:gridCol w:w="663"/>
        <w:gridCol w:w="663"/>
        <w:gridCol w:w="663"/>
      </w:tblGrid>
      <w:tr w:rsidR="00924F1B" w:rsidRPr="00C623A7">
        <w:trPr>
          <w:trHeight w:val="288"/>
        </w:trPr>
        <w:tc>
          <w:tcPr>
            <w:tcW w:w="1413"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1413"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1. stupeň</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46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46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48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60</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54</w:t>
            </w:r>
          </w:p>
        </w:tc>
      </w:tr>
      <w:tr w:rsidR="00924F1B" w:rsidRPr="00C623A7">
        <w:trPr>
          <w:trHeight w:val="288"/>
        </w:trPr>
        <w:tc>
          <w:tcPr>
            <w:tcW w:w="1413"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2. stupeň </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58</w:t>
            </w:r>
          </w:p>
        </w:tc>
      </w:tr>
      <w:tr w:rsidR="00924F1B" w:rsidRPr="00C623A7">
        <w:trPr>
          <w:trHeight w:val="288"/>
        </w:trPr>
        <w:tc>
          <w:tcPr>
            <w:tcW w:w="1413"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Počet žáků</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1578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1613</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1652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1686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1727</w:t>
            </w:r>
          </w:p>
        </w:tc>
      </w:tr>
    </w:tbl>
    <w:p w:rsidR="00924F1B" w:rsidRPr="009E532E" w:rsidRDefault="00924F1B" w:rsidP="00327080">
      <w:pPr>
        <w:tabs>
          <w:tab w:val="left" w:pos="1008"/>
        </w:tabs>
        <w:rPr>
          <w:sz w:val="24"/>
          <w:szCs w:val="24"/>
        </w:rPr>
      </w:pPr>
      <w:r>
        <w:rPr>
          <w:sz w:val="24"/>
          <w:szCs w:val="24"/>
        </w:rPr>
        <w:t>Zdroj: vlastní šetření</w:t>
      </w:r>
    </w:p>
    <w:p w:rsidR="00924F1B" w:rsidRDefault="00924F1B" w:rsidP="00376C84">
      <w:pPr>
        <w:tabs>
          <w:tab w:val="left" w:pos="1008"/>
        </w:tabs>
        <w:spacing w:line="276" w:lineRule="auto"/>
        <w:jc w:val="both"/>
        <w:rPr>
          <w:sz w:val="24"/>
          <w:szCs w:val="24"/>
        </w:rPr>
      </w:pPr>
      <w:r w:rsidRPr="009E532E">
        <w:rPr>
          <w:sz w:val="24"/>
          <w:szCs w:val="24"/>
        </w:rPr>
        <w:t>Z t</w:t>
      </w:r>
      <w:r>
        <w:rPr>
          <w:sz w:val="24"/>
          <w:szCs w:val="24"/>
        </w:rPr>
        <w:t>abulky níže je také zcela zjevná</w:t>
      </w:r>
      <w:r w:rsidRPr="009E532E">
        <w:rPr>
          <w:sz w:val="24"/>
          <w:szCs w:val="24"/>
        </w:rPr>
        <w:t xml:space="preserve"> převaha počtu žáků na 1. stupni, a to </w:t>
      </w:r>
      <w:r>
        <w:rPr>
          <w:sz w:val="24"/>
          <w:szCs w:val="24"/>
        </w:rPr>
        <w:t xml:space="preserve">u </w:t>
      </w:r>
      <w:r w:rsidRPr="009E532E">
        <w:rPr>
          <w:sz w:val="24"/>
          <w:szCs w:val="24"/>
        </w:rPr>
        <w:t>všech základních škol v ORP Soběslav. Do následujících let bude tento</w:t>
      </w:r>
      <w:r>
        <w:rPr>
          <w:sz w:val="24"/>
          <w:szCs w:val="24"/>
        </w:rPr>
        <w:t xml:space="preserve"> trend</w:t>
      </w:r>
      <w:r w:rsidRPr="009E532E">
        <w:rPr>
          <w:sz w:val="24"/>
          <w:szCs w:val="24"/>
        </w:rPr>
        <w:t xml:space="preserve"> pokračovat s tím, že i na 2.</w:t>
      </w:r>
      <w:r>
        <w:rPr>
          <w:sz w:val="24"/>
          <w:szCs w:val="24"/>
        </w:rPr>
        <w:t> </w:t>
      </w:r>
      <w:r w:rsidRPr="009E532E">
        <w:rPr>
          <w:sz w:val="24"/>
          <w:szCs w:val="24"/>
        </w:rPr>
        <w:t>stupni budou navyšované počty žáků</w:t>
      </w:r>
      <w:r>
        <w:rPr>
          <w:sz w:val="24"/>
          <w:szCs w:val="24"/>
        </w:rPr>
        <w:t xml:space="preserve"> a tím průměrný počet žáků na 1</w:t>
      </w:r>
      <w:r w:rsidRPr="009E532E">
        <w:rPr>
          <w:sz w:val="24"/>
          <w:szCs w:val="24"/>
        </w:rPr>
        <w:t xml:space="preserve"> pedagogický úvazek. </w:t>
      </w:r>
    </w:p>
    <w:p w:rsidR="00924F1B" w:rsidRPr="009E532E" w:rsidRDefault="00924F1B" w:rsidP="003423B3">
      <w:pPr>
        <w:pStyle w:val="Heading4"/>
        <w:rPr>
          <w:rFonts w:cs="Times New Roman"/>
        </w:rPr>
      </w:pPr>
      <w:bookmarkStart w:id="99" w:name="_Toc493757520"/>
      <w:r w:rsidRPr="00C11825">
        <w:t>Tabulka č. 40 : Průměrný počet žáků na 1. pedagogický úvazek - vývoj</w:t>
      </w:r>
      <w:bookmarkEnd w:id="99"/>
    </w:p>
    <w:tbl>
      <w:tblPr>
        <w:tblW w:w="10060"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960"/>
        <w:gridCol w:w="719"/>
        <w:gridCol w:w="1086"/>
        <w:gridCol w:w="719"/>
        <w:gridCol w:w="1134"/>
        <w:gridCol w:w="719"/>
        <w:gridCol w:w="1058"/>
        <w:gridCol w:w="719"/>
        <w:gridCol w:w="1103"/>
        <w:gridCol w:w="719"/>
        <w:gridCol w:w="1124"/>
      </w:tblGrid>
      <w:tr w:rsidR="00924F1B" w:rsidRPr="00C623A7">
        <w:trPr>
          <w:trHeight w:val="288"/>
        </w:trPr>
        <w:tc>
          <w:tcPr>
            <w:tcW w:w="960"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805" w:type="dxa"/>
            <w:gridSpan w:val="2"/>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Dr. E. Beneše 50, Soběslav</w:t>
            </w:r>
          </w:p>
        </w:tc>
        <w:tc>
          <w:tcPr>
            <w:tcW w:w="1853" w:type="dxa"/>
            <w:gridSpan w:val="2"/>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Komenského 20, Soběslav</w:t>
            </w:r>
          </w:p>
        </w:tc>
        <w:tc>
          <w:tcPr>
            <w:tcW w:w="1777" w:type="dxa"/>
            <w:gridSpan w:val="2"/>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a MŠ Tučapy 200</w:t>
            </w:r>
          </w:p>
        </w:tc>
        <w:tc>
          <w:tcPr>
            <w:tcW w:w="1822" w:type="dxa"/>
            <w:gridSpan w:val="2"/>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Blatské sídliště 23, Veselí nad Lužnicí</w:t>
            </w:r>
          </w:p>
        </w:tc>
        <w:tc>
          <w:tcPr>
            <w:tcW w:w="1843" w:type="dxa"/>
            <w:gridSpan w:val="2"/>
            <w:tcBorders>
              <w:left w:val="single" w:sz="4" w:space="0" w:color="FFFFFF"/>
              <w:bottom w:val="single" w:sz="12" w:space="0" w:color="FFD966"/>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Čs. armády 210, Veselí nad Lužnicí</w:t>
            </w:r>
          </w:p>
        </w:tc>
      </w:tr>
      <w:tr w:rsidR="00924F1B" w:rsidRPr="00C623A7">
        <w:trPr>
          <w:trHeight w:val="336"/>
        </w:trPr>
        <w:tc>
          <w:tcPr>
            <w:tcW w:w="960" w:type="dxa"/>
            <w:noWrap/>
          </w:tcPr>
          <w:p w:rsidR="00924F1B" w:rsidRPr="00C623A7" w:rsidRDefault="00924F1B" w:rsidP="00C623A7">
            <w:pPr>
              <w:spacing w:after="0" w:line="240" w:lineRule="auto"/>
              <w:rPr>
                <w:b/>
                <w:bCs/>
                <w:lang w:eastAsia="cs-CZ"/>
              </w:rPr>
            </w:pPr>
            <w:r w:rsidRPr="00C623A7">
              <w:rPr>
                <w:b/>
                <w:bCs/>
                <w:lang w:eastAsia="cs-CZ"/>
              </w:rPr>
              <w:t xml:space="preserve">I. st. </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19,53</w:t>
            </w:r>
          </w:p>
        </w:tc>
        <w:tc>
          <w:tcPr>
            <w:tcW w:w="1086" w:type="dxa"/>
            <w:noWrap/>
            <w:vAlign w:val="center"/>
          </w:tcPr>
          <w:p w:rsidR="00924F1B" w:rsidRPr="00C623A7" w:rsidRDefault="00924F1B" w:rsidP="00C623A7">
            <w:pPr>
              <w:spacing w:after="0" w:line="240" w:lineRule="auto"/>
              <w:jc w:val="center"/>
              <w:rPr>
                <w:lang w:eastAsia="cs-CZ"/>
              </w:rPr>
            </w:pPr>
            <w:r w:rsidRPr="00C623A7">
              <w:rPr>
                <w:lang w:eastAsia="cs-CZ"/>
              </w:rPr>
              <w:t>při počtu 294 žáků</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19,2</w:t>
            </w:r>
          </w:p>
        </w:tc>
        <w:tc>
          <w:tcPr>
            <w:tcW w:w="1134" w:type="dxa"/>
            <w:noWrap/>
            <w:vAlign w:val="center"/>
          </w:tcPr>
          <w:p w:rsidR="00924F1B" w:rsidRPr="00C623A7" w:rsidRDefault="00924F1B" w:rsidP="00C623A7">
            <w:pPr>
              <w:spacing w:after="0" w:line="240" w:lineRule="auto"/>
              <w:jc w:val="center"/>
              <w:rPr>
                <w:lang w:eastAsia="cs-CZ"/>
              </w:rPr>
            </w:pPr>
            <w:r w:rsidRPr="00C623A7">
              <w:rPr>
                <w:lang w:eastAsia="cs-CZ"/>
              </w:rPr>
              <w:t>při počtu 265 žáků</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19,2</w:t>
            </w:r>
          </w:p>
        </w:tc>
        <w:tc>
          <w:tcPr>
            <w:tcW w:w="1058" w:type="dxa"/>
            <w:noWrap/>
            <w:vAlign w:val="center"/>
          </w:tcPr>
          <w:p w:rsidR="00924F1B" w:rsidRPr="00C623A7" w:rsidRDefault="00924F1B" w:rsidP="00C623A7">
            <w:pPr>
              <w:spacing w:after="0" w:line="240" w:lineRule="auto"/>
              <w:jc w:val="center"/>
              <w:rPr>
                <w:lang w:eastAsia="cs-CZ"/>
              </w:rPr>
            </w:pPr>
            <w:r w:rsidRPr="00C623A7">
              <w:rPr>
                <w:lang w:eastAsia="cs-CZ"/>
              </w:rPr>
              <w:t>při počtu 265 žáků</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19,45</w:t>
            </w:r>
          </w:p>
        </w:tc>
        <w:tc>
          <w:tcPr>
            <w:tcW w:w="1103" w:type="dxa"/>
            <w:noWrap/>
            <w:vAlign w:val="center"/>
          </w:tcPr>
          <w:p w:rsidR="00924F1B" w:rsidRPr="00C623A7" w:rsidRDefault="00924F1B" w:rsidP="00C623A7">
            <w:pPr>
              <w:spacing w:after="0" w:line="240" w:lineRule="auto"/>
              <w:jc w:val="center"/>
              <w:rPr>
                <w:lang w:eastAsia="cs-CZ"/>
              </w:rPr>
            </w:pPr>
            <w:r w:rsidRPr="00C623A7">
              <w:rPr>
                <w:lang w:eastAsia="cs-CZ"/>
              </w:rPr>
              <w:t>při počtu 287 žáků</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17,82</w:t>
            </w:r>
          </w:p>
        </w:tc>
        <w:tc>
          <w:tcPr>
            <w:tcW w:w="1124" w:type="dxa"/>
            <w:noWrap/>
            <w:vAlign w:val="center"/>
          </w:tcPr>
          <w:p w:rsidR="00924F1B" w:rsidRPr="00C623A7" w:rsidRDefault="00924F1B" w:rsidP="00C623A7">
            <w:pPr>
              <w:spacing w:after="0" w:line="240" w:lineRule="auto"/>
              <w:jc w:val="center"/>
              <w:rPr>
                <w:lang w:eastAsia="cs-CZ"/>
              </w:rPr>
            </w:pPr>
            <w:r w:rsidRPr="00C623A7">
              <w:rPr>
                <w:lang w:eastAsia="cs-CZ"/>
              </w:rPr>
              <w:t>při počtu 145 žáků</w:t>
            </w:r>
          </w:p>
        </w:tc>
      </w:tr>
      <w:tr w:rsidR="00924F1B" w:rsidRPr="00C623A7">
        <w:trPr>
          <w:trHeight w:val="288"/>
        </w:trPr>
        <w:tc>
          <w:tcPr>
            <w:tcW w:w="960" w:type="dxa"/>
            <w:noWrap/>
          </w:tcPr>
          <w:p w:rsidR="00924F1B" w:rsidRPr="00C623A7" w:rsidRDefault="00924F1B" w:rsidP="00C623A7">
            <w:pPr>
              <w:spacing w:after="0" w:line="240" w:lineRule="auto"/>
              <w:rPr>
                <w:b/>
                <w:bCs/>
                <w:lang w:eastAsia="cs-CZ"/>
              </w:rPr>
            </w:pPr>
            <w:r w:rsidRPr="00C623A7">
              <w:rPr>
                <w:b/>
                <w:bCs/>
                <w:lang w:eastAsia="cs-CZ"/>
              </w:rPr>
              <w:t>II. st.</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13,23</w:t>
            </w:r>
          </w:p>
        </w:tc>
        <w:tc>
          <w:tcPr>
            <w:tcW w:w="1086" w:type="dxa"/>
            <w:noWrap/>
            <w:vAlign w:val="center"/>
          </w:tcPr>
          <w:p w:rsidR="00924F1B" w:rsidRPr="00C623A7" w:rsidRDefault="00924F1B" w:rsidP="00C623A7">
            <w:pPr>
              <w:spacing w:after="0" w:line="240" w:lineRule="auto"/>
              <w:jc w:val="center"/>
              <w:rPr>
                <w:lang w:eastAsia="cs-CZ"/>
              </w:rPr>
            </w:pPr>
            <w:r w:rsidRPr="00C623A7">
              <w:rPr>
                <w:lang w:eastAsia="cs-CZ"/>
              </w:rPr>
              <w:t>při počtu 187 žáků</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13,11</w:t>
            </w:r>
          </w:p>
        </w:tc>
        <w:tc>
          <w:tcPr>
            <w:tcW w:w="1134" w:type="dxa"/>
            <w:noWrap/>
            <w:vAlign w:val="center"/>
          </w:tcPr>
          <w:p w:rsidR="00924F1B" w:rsidRPr="00C623A7" w:rsidRDefault="00924F1B" w:rsidP="00C623A7">
            <w:pPr>
              <w:spacing w:after="0" w:line="240" w:lineRule="auto"/>
              <w:jc w:val="center"/>
              <w:rPr>
                <w:lang w:eastAsia="cs-CZ"/>
              </w:rPr>
            </w:pPr>
            <w:r w:rsidRPr="00C623A7">
              <w:rPr>
                <w:lang w:eastAsia="cs-CZ"/>
              </w:rPr>
              <w:t>při počtu 177 žáků</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13,11</w:t>
            </w:r>
          </w:p>
        </w:tc>
        <w:tc>
          <w:tcPr>
            <w:tcW w:w="1058" w:type="dxa"/>
            <w:noWrap/>
            <w:vAlign w:val="center"/>
          </w:tcPr>
          <w:p w:rsidR="00924F1B" w:rsidRPr="00C623A7" w:rsidRDefault="00924F1B" w:rsidP="00C623A7">
            <w:pPr>
              <w:spacing w:after="0" w:line="240" w:lineRule="auto"/>
              <w:jc w:val="center"/>
              <w:rPr>
                <w:lang w:eastAsia="cs-CZ"/>
              </w:rPr>
            </w:pPr>
            <w:r w:rsidRPr="00C623A7">
              <w:rPr>
                <w:lang w:eastAsia="cs-CZ"/>
              </w:rPr>
              <w:t>při počtu 177 žáků</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13,24</w:t>
            </w:r>
          </w:p>
        </w:tc>
        <w:tc>
          <w:tcPr>
            <w:tcW w:w="1103" w:type="dxa"/>
            <w:noWrap/>
            <w:vAlign w:val="center"/>
          </w:tcPr>
          <w:p w:rsidR="00924F1B" w:rsidRPr="00C623A7" w:rsidRDefault="00924F1B" w:rsidP="00C623A7">
            <w:pPr>
              <w:spacing w:after="0" w:line="240" w:lineRule="auto"/>
              <w:jc w:val="center"/>
              <w:rPr>
                <w:lang w:eastAsia="cs-CZ"/>
              </w:rPr>
            </w:pPr>
            <w:r w:rsidRPr="00C623A7">
              <w:rPr>
                <w:lang w:eastAsia="cs-CZ"/>
              </w:rPr>
              <w:t>při počtu 188 žáků</w:t>
            </w:r>
          </w:p>
        </w:tc>
        <w:tc>
          <w:tcPr>
            <w:tcW w:w="719" w:type="dxa"/>
            <w:noWrap/>
            <w:vAlign w:val="center"/>
          </w:tcPr>
          <w:p w:rsidR="00924F1B" w:rsidRPr="00C623A7" w:rsidRDefault="00924F1B" w:rsidP="00C623A7">
            <w:pPr>
              <w:spacing w:after="0" w:line="240" w:lineRule="auto"/>
              <w:jc w:val="center"/>
              <w:rPr>
                <w:b/>
                <w:bCs/>
                <w:lang w:eastAsia="cs-CZ"/>
              </w:rPr>
            </w:pPr>
            <w:r w:rsidRPr="00C623A7">
              <w:rPr>
                <w:b/>
                <w:bCs/>
                <w:lang w:eastAsia="cs-CZ"/>
              </w:rPr>
              <w:t>9,96</w:t>
            </w:r>
          </w:p>
        </w:tc>
        <w:tc>
          <w:tcPr>
            <w:tcW w:w="1124" w:type="dxa"/>
            <w:noWrap/>
            <w:vAlign w:val="center"/>
          </w:tcPr>
          <w:p w:rsidR="00924F1B" w:rsidRPr="00C623A7" w:rsidRDefault="00924F1B" w:rsidP="00C623A7">
            <w:pPr>
              <w:spacing w:after="0" w:line="240" w:lineRule="auto"/>
              <w:jc w:val="center"/>
              <w:rPr>
                <w:lang w:eastAsia="cs-CZ"/>
              </w:rPr>
            </w:pPr>
            <w:r w:rsidRPr="00C623A7">
              <w:rPr>
                <w:lang w:eastAsia="cs-CZ"/>
              </w:rPr>
              <w:t>při počtu 74 žáků</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3"/>
      </w:pPr>
      <w:bookmarkStart w:id="100" w:name="_Toc493757521"/>
      <w:bookmarkStart w:id="101" w:name="_Toc494099659"/>
      <w:r w:rsidRPr="009E532E">
        <w:t>Věková struktura pedagogických pracovníků základních škol v ORP Soběslav</w:t>
      </w:r>
      <w:bookmarkEnd w:id="100"/>
      <w:bookmarkEnd w:id="101"/>
    </w:p>
    <w:p w:rsidR="00924F1B" w:rsidRDefault="00924F1B" w:rsidP="00376C84">
      <w:pPr>
        <w:tabs>
          <w:tab w:val="left" w:pos="1008"/>
        </w:tabs>
        <w:spacing w:line="276" w:lineRule="auto"/>
        <w:jc w:val="both"/>
        <w:rPr>
          <w:sz w:val="24"/>
          <w:szCs w:val="24"/>
          <w:lang w:eastAsia="cs-CZ"/>
        </w:rPr>
      </w:pPr>
      <w:r w:rsidRPr="009E532E">
        <w:rPr>
          <w:sz w:val="24"/>
          <w:szCs w:val="24"/>
        </w:rPr>
        <w:t xml:space="preserve">Ve všech základních školách pracuje celkem 148 pedagogů, kde nejvíce jich je zaměstnaných na </w:t>
      </w:r>
      <w:r w:rsidRPr="009E532E">
        <w:rPr>
          <w:sz w:val="24"/>
          <w:szCs w:val="24"/>
          <w:lang w:eastAsia="cs-CZ"/>
        </w:rPr>
        <w:t>ZŠ Dr. E. Beneše 50</w:t>
      </w:r>
      <w:r>
        <w:rPr>
          <w:sz w:val="24"/>
          <w:szCs w:val="24"/>
          <w:lang w:eastAsia="cs-CZ"/>
        </w:rPr>
        <w:t>,</w:t>
      </w:r>
      <w:r w:rsidRPr="009E532E">
        <w:rPr>
          <w:sz w:val="24"/>
          <w:szCs w:val="24"/>
          <w:lang w:eastAsia="cs-CZ"/>
        </w:rPr>
        <w:t xml:space="preserve"> Soběsl</w:t>
      </w:r>
      <w:r>
        <w:rPr>
          <w:sz w:val="24"/>
          <w:szCs w:val="24"/>
          <w:lang w:eastAsia="cs-CZ"/>
        </w:rPr>
        <w:t xml:space="preserve">av. Z pohledu věkového složení </w:t>
      </w:r>
      <w:r w:rsidRPr="009E532E">
        <w:rPr>
          <w:sz w:val="24"/>
          <w:szCs w:val="24"/>
          <w:lang w:eastAsia="cs-CZ"/>
        </w:rPr>
        <w:t>tvoří nejčetnější věkové skupiny 41</w:t>
      </w:r>
      <w:r>
        <w:rPr>
          <w:sz w:val="24"/>
          <w:szCs w:val="24"/>
          <w:lang w:eastAsia="cs-CZ"/>
        </w:rPr>
        <w:t xml:space="preserve"> - </w:t>
      </w:r>
      <w:r w:rsidRPr="009E532E">
        <w:rPr>
          <w:sz w:val="24"/>
          <w:szCs w:val="24"/>
          <w:lang w:eastAsia="cs-CZ"/>
        </w:rPr>
        <w:t>50 let (celkem 34,46</w:t>
      </w:r>
      <w:r>
        <w:rPr>
          <w:sz w:val="24"/>
          <w:szCs w:val="24"/>
          <w:lang w:eastAsia="cs-CZ"/>
        </w:rPr>
        <w:t xml:space="preserve"> </w:t>
      </w:r>
      <w:r w:rsidRPr="009E532E">
        <w:rPr>
          <w:sz w:val="24"/>
          <w:szCs w:val="24"/>
          <w:lang w:eastAsia="cs-CZ"/>
        </w:rPr>
        <w:t xml:space="preserve">%) a pedagogové ve věku </w:t>
      </w:r>
      <w:r>
        <w:rPr>
          <w:sz w:val="24"/>
          <w:szCs w:val="24"/>
          <w:lang w:eastAsia="cs-CZ"/>
        </w:rPr>
        <w:t xml:space="preserve">51 - </w:t>
      </w:r>
      <w:r w:rsidRPr="009E532E">
        <w:rPr>
          <w:sz w:val="24"/>
          <w:szCs w:val="24"/>
          <w:lang w:eastAsia="cs-CZ"/>
        </w:rPr>
        <w:t>60 let (31,08</w:t>
      </w:r>
      <w:r>
        <w:rPr>
          <w:sz w:val="24"/>
          <w:szCs w:val="24"/>
          <w:lang w:eastAsia="cs-CZ"/>
        </w:rPr>
        <w:t xml:space="preserve"> </w:t>
      </w:r>
      <w:r w:rsidRPr="009E532E">
        <w:rPr>
          <w:sz w:val="24"/>
          <w:szCs w:val="24"/>
          <w:lang w:eastAsia="cs-CZ"/>
        </w:rPr>
        <w:t xml:space="preserve">%). </w:t>
      </w:r>
    </w:p>
    <w:p w:rsidR="00924F1B" w:rsidRPr="009E532E" w:rsidRDefault="00924F1B" w:rsidP="003423B3">
      <w:pPr>
        <w:pStyle w:val="Heading4"/>
        <w:rPr>
          <w:rFonts w:cs="Times New Roman"/>
        </w:rPr>
      </w:pPr>
      <w:bookmarkStart w:id="102" w:name="_Toc493757522"/>
      <w:r w:rsidRPr="00F23566">
        <w:t>Tabulka č.</w:t>
      </w:r>
      <w:r>
        <w:t xml:space="preserve"> 41 : Věková struktura pedagogů na ZŠ v ORP Soběslav</w:t>
      </w:r>
      <w:bookmarkEnd w:id="102"/>
      <w:r>
        <w:t xml:space="preserve"> </w:t>
      </w:r>
    </w:p>
    <w:tbl>
      <w:tblPr>
        <w:tblW w:w="7338"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1129"/>
        <w:gridCol w:w="709"/>
        <w:gridCol w:w="851"/>
        <w:gridCol w:w="708"/>
        <w:gridCol w:w="960"/>
        <w:gridCol w:w="1025"/>
        <w:gridCol w:w="893"/>
        <w:gridCol w:w="1063"/>
      </w:tblGrid>
      <w:tr w:rsidR="00924F1B" w:rsidRPr="00C623A7">
        <w:trPr>
          <w:cantSplit/>
          <w:trHeight w:val="1761"/>
        </w:trPr>
        <w:tc>
          <w:tcPr>
            <w:tcW w:w="1129"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r w:rsidRPr="00C623A7">
              <w:rPr>
                <w:b/>
                <w:bCs/>
                <w:color w:val="FFFFFF"/>
                <w:lang w:eastAsia="cs-CZ"/>
              </w:rPr>
              <w:t> </w:t>
            </w:r>
          </w:p>
        </w:tc>
        <w:tc>
          <w:tcPr>
            <w:tcW w:w="709"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Dr. E. Beneše 50 Soběslav</w:t>
            </w:r>
          </w:p>
        </w:tc>
        <w:tc>
          <w:tcPr>
            <w:tcW w:w="851"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Komenského 20 Soběslav</w:t>
            </w:r>
          </w:p>
        </w:tc>
        <w:tc>
          <w:tcPr>
            <w:tcW w:w="708"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a MŠ Tučapy 200</w:t>
            </w:r>
          </w:p>
        </w:tc>
        <w:tc>
          <w:tcPr>
            <w:tcW w:w="960"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Blatské sídliště 23 Veselí nad Lužnicí</w:t>
            </w:r>
          </w:p>
        </w:tc>
        <w:tc>
          <w:tcPr>
            <w:tcW w:w="1025"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Čs. armády 210 Veselí nad Lužnicí</w:t>
            </w:r>
          </w:p>
        </w:tc>
        <w:tc>
          <w:tcPr>
            <w:tcW w:w="893" w:type="dxa"/>
            <w:tcBorders>
              <w:left w:val="single" w:sz="4" w:space="0" w:color="FFFFFF"/>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Celkem</w:t>
            </w:r>
          </w:p>
        </w:tc>
        <w:tc>
          <w:tcPr>
            <w:tcW w:w="1063" w:type="dxa"/>
            <w:tcBorders>
              <w:lef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Celkem v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20-30 let</w:t>
            </w:r>
          </w:p>
        </w:tc>
        <w:tc>
          <w:tcPr>
            <w:tcW w:w="709" w:type="dxa"/>
            <w:noWrap/>
          </w:tcPr>
          <w:p w:rsidR="00924F1B" w:rsidRPr="00C623A7" w:rsidRDefault="00924F1B" w:rsidP="00C623A7">
            <w:pPr>
              <w:spacing w:after="0" w:line="240" w:lineRule="auto"/>
              <w:jc w:val="right"/>
              <w:rPr>
                <w:lang w:eastAsia="cs-CZ"/>
              </w:rPr>
            </w:pPr>
            <w:r w:rsidRPr="00C623A7">
              <w:rPr>
                <w:lang w:eastAsia="cs-CZ"/>
              </w:rPr>
              <w:t>6</w:t>
            </w:r>
          </w:p>
        </w:tc>
        <w:tc>
          <w:tcPr>
            <w:tcW w:w="851" w:type="dxa"/>
            <w:noWrap/>
          </w:tcPr>
          <w:p w:rsidR="00924F1B" w:rsidRPr="00C623A7" w:rsidRDefault="00924F1B" w:rsidP="00C623A7">
            <w:pPr>
              <w:spacing w:after="0" w:line="240" w:lineRule="auto"/>
              <w:jc w:val="right"/>
              <w:rPr>
                <w:lang w:eastAsia="cs-CZ"/>
              </w:rPr>
            </w:pPr>
            <w:r w:rsidRPr="00C623A7">
              <w:rPr>
                <w:lang w:eastAsia="cs-CZ"/>
              </w:rPr>
              <w:t>1</w:t>
            </w:r>
          </w:p>
        </w:tc>
        <w:tc>
          <w:tcPr>
            <w:tcW w:w="708" w:type="dxa"/>
            <w:noWrap/>
          </w:tcPr>
          <w:p w:rsidR="00924F1B" w:rsidRPr="00C623A7" w:rsidRDefault="00924F1B" w:rsidP="00C623A7">
            <w:pPr>
              <w:spacing w:after="0" w:line="240" w:lineRule="auto"/>
              <w:jc w:val="right"/>
              <w:rPr>
                <w:lang w:eastAsia="cs-CZ"/>
              </w:rPr>
            </w:pPr>
            <w:r w:rsidRPr="00C623A7">
              <w:rPr>
                <w:lang w:eastAsia="cs-CZ"/>
              </w:rPr>
              <w:t>0</w:t>
            </w:r>
          </w:p>
        </w:tc>
        <w:tc>
          <w:tcPr>
            <w:tcW w:w="960" w:type="dxa"/>
            <w:noWrap/>
          </w:tcPr>
          <w:p w:rsidR="00924F1B" w:rsidRPr="00C623A7" w:rsidRDefault="00924F1B" w:rsidP="00C623A7">
            <w:pPr>
              <w:spacing w:after="0" w:line="240" w:lineRule="auto"/>
              <w:jc w:val="right"/>
              <w:rPr>
                <w:lang w:eastAsia="cs-CZ"/>
              </w:rPr>
            </w:pPr>
            <w:r w:rsidRPr="00C623A7">
              <w:rPr>
                <w:lang w:eastAsia="cs-CZ"/>
              </w:rPr>
              <w:t>4</w:t>
            </w:r>
          </w:p>
        </w:tc>
        <w:tc>
          <w:tcPr>
            <w:tcW w:w="1025" w:type="dxa"/>
            <w:noWrap/>
          </w:tcPr>
          <w:p w:rsidR="00924F1B" w:rsidRPr="00C623A7" w:rsidRDefault="00924F1B" w:rsidP="00C623A7">
            <w:pPr>
              <w:spacing w:after="0" w:line="240" w:lineRule="auto"/>
              <w:jc w:val="right"/>
              <w:rPr>
                <w:lang w:eastAsia="cs-CZ"/>
              </w:rPr>
            </w:pPr>
            <w:r w:rsidRPr="00C623A7">
              <w:rPr>
                <w:lang w:eastAsia="cs-CZ"/>
              </w:rPr>
              <w:t>4</w:t>
            </w:r>
          </w:p>
        </w:tc>
        <w:tc>
          <w:tcPr>
            <w:tcW w:w="893" w:type="dxa"/>
            <w:noWrap/>
          </w:tcPr>
          <w:p w:rsidR="00924F1B" w:rsidRPr="00C623A7" w:rsidRDefault="00924F1B" w:rsidP="00C623A7">
            <w:pPr>
              <w:spacing w:after="0" w:line="240" w:lineRule="auto"/>
              <w:jc w:val="right"/>
              <w:rPr>
                <w:b/>
                <w:bCs/>
                <w:lang w:eastAsia="cs-CZ"/>
              </w:rPr>
            </w:pPr>
            <w:r w:rsidRPr="00C623A7">
              <w:rPr>
                <w:b/>
                <w:bCs/>
                <w:lang w:eastAsia="cs-CZ"/>
              </w:rPr>
              <w:t>15</w:t>
            </w:r>
          </w:p>
        </w:tc>
        <w:tc>
          <w:tcPr>
            <w:tcW w:w="1063" w:type="dxa"/>
            <w:noWrap/>
          </w:tcPr>
          <w:p w:rsidR="00924F1B" w:rsidRPr="00C623A7" w:rsidRDefault="00924F1B" w:rsidP="00C623A7">
            <w:pPr>
              <w:spacing w:after="0" w:line="240" w:lineRule="auto"/>
              <w:jc w:val="right"/>
              <w:rPr>
                <w:b/>
                <w:bCs/>
                <w:lang w:eastAsia="cs-CZ"/>
              </w:rPr>
            </w:pPr>
            <w:r w:rsidRPr="00C623A7">
              <w:rPr>
                <w:b/>
                <w:bCs/>
                <w:lang w:eastAsia="cs-CZ"/>
              </w:rPr>
              <w:t>10,14 %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31-40 let</w:t>
            </w:r>
          </w:p>
        </w:tc>
        <w:tc>
          <w:tcPr>
            <w:tcW w:w="709" w:type="dxa"/>
            <w:noWrap/>
          </w:tcPr>
          <w:p w:rsidR="00924F1B" w:rsidRPr="00C623A7" w:rsidRDefault="00924F1B" w:rsidP="00C623A7">
            <w:pPr>
              <w:spacing w:after="0" w:line="240" w:lineRule="auto"/>
              <w:jc w:val="right"/>
              <w:rPr>
                <w:lang w:eastAsia="cs-CZ"/>
              </w:rPr>
            </w:pPr>
            <w:r w:rsidRPr="00C623A7">
              <w:rPr>
                <w:lang w:eastAsia="cs-CZ"/>
              </w:rPr>
              <w:t>9</w:t>
            </w:r>
          </w:p>
        </w:tc>
        <w:tc>
          <w:tcPr>
            <w:tcW w:w="851" w:type="dxa"/>
            <w:noWrap/>
          </w:tcPr>
          <w:p w:rsidR="00924F1B" w:rsidRPr="00C623A7" w:rsidRDefault="00924F1B" w:rsidP="00C623A7">
            <w:pPr>
              <w:spacing w:after="0" w:line="240" w:lineRule="auto"/>
              <w:jc w:val="right"/>
              <w:rPr>
                <w:lang w:eastAsia="cs-CZ"/>
              </w:rPr>
            </w:pPr>
            <w:r w:rsidRPr="00C623A7">
              <w:rPr>
                <w:lang w:eastAsia="cs-CZ"/>
              </w:rPr>
              <w:t>10</w:t>
            </w:r>
          </w:p>
        </w:tc>
        <w:tc>
          <w:tcPr>
            <w:tcW w:w="708" w:type="dxa"/>
            <w:noWrap/>
          </w:tcPr>
          <w:p w:rsidR="00924F1B" w:rsidRPr="00C623A7" w:rsidRDefault="00924F1B" w:rsidP="00C623A7">
            <w:pPr>
              <w:spacing w:after="0" w:line="240" w:lineRule="auto"/>
              <w:jc w:val="right"/>
              <w:rPr>
                <w:lang w:eastAsia="cs-CZ"/>
              </w:rPr>
            </w:pPr>
            <w:r w:rsidRPr="00C623A7">
              <w:rPr>
                <w:lang w:eastAsia="cs-CZ"/>
              </w:rPr>
              <w:t>1</w:t>
            </w:r>
          </w:p>
        </w:tc>
        <w:tc>
          <w:tcPr>
            <w:tcW w:w="960" w:type="dxa"/>
            <w:noWrap/>
          </w:tcPr>
          <w:p w:rsidR="00924F1B" w:rsidRPr="00C623A7" w:rsidRDefault="00924F1B" w:rsidP="00C623A7">
            <w:pPr>
              <w:spacing w:after="0" w:line="240" w:lineRule="auto"/>
              <w:jc w:val="right"/>
              <w:rPr>
                <w:lang w:eastAsia="cs-CZ"/>
              </w:rPr>
            </w:pPr>
            <w:r w:rsidRPr="00C623A7">
              <w:rPr>
                <w:lang w:eastAsia="cs-CZ"/>
              </w:rPr>
              <w:t>4</w:t>
            </w:r>
          </w:p>
        </w:tc>
        <w:tc>
          <w:tcPr>
            <w:tcW w:w="1025" w:type="dxa"/>
            <w:noWrap/>
          </w:tcPr>
          <w:p w:rsidR="00924F1B" w:rsidRPr="00C623A7" w:rsidRDefault="00924F1B" w:rsidP="00C623A7">
            <w:pPr>
              <w:spacing w:after="0" w:line="240" w:lineRule="auto"/>
              <w:jc w:val="right"/>
              <w:rPr>
                <w:lang w:eastAsia="cs-CZ"/>
              </w:rPr>
            </w:pPr>
            <w:r w:rsidRPr="00C623A7">
              <w:rPr>
                <w:lang w:eastAsia="cs-CZ"/>
              </w:rPr>
              <w:t>3</w:t>
            </w:r>
          </w:p>
        </w:tc>
        <w:tc>
          <w:tcPr>
            <w:tcW w:w="893" w:type="dxa"/>
            <w:noWrap/>
          </w:tcPr>
          <w:p w:rsidR="00924F1B" w:rsidRPr="00C623A7" w:rsidRDefault="00924F1B" w:rsidP="00C623A7">
            <w:pPr>
              <w:spacing w:after="0" w:line="240" w:lineRule="auto"/>
              <w:jc w:val="right"/>
              <w:rPr>
                <w:b/>
                <w:bCs/>
                <w:lang w:eastAsia="cs-CZ"/>
              </w:rPr>
            </w:pPr>
            <w:r w:rsidRPr="00C623A7">
              <w:rPr>
                <w:b/>
                <w:bCs/>
                <w:lang w:eastAsia="cs-CZ"/>
              </w:rPr>
              <w:t>27</w:t>
            </w:r>
          </w:p>
        </w:tc>
        <w:tc>
          <w:tcPr>
            <w:tcW w:w="1063" w:type="dxa"/>
            <w:noWrap/>
          </w:tcPr>
          <w:p w:rsidR="00924F1B" w:rsidRPr="00C623A7" w:rsidRDefault="00924F1B" w:rsidP="00C623A7">
            <w:pPr>
              <w:spacing w:after="0" w:line="240" w:lineRule="auto"/>
              <w:jc w:val="right"/>
              <w:rPr>
                <w:b/>
                <w:bCs/>
                <w:lang w:eastAsia="cs-CZ"/>
              </w:rPr>
            </w:pPr>
            <w:r w:rsidRPr="00C623A7">
              <w:rPr>
                <w:b/>
                <w:bCs/>
                <w:lang w:eastAsia="cs-CZ"/>
              </w:rPr>
              <w:t>18,24 %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41-50 let</w:t>
            </w:r>
          </w:p>
        </w:tc>
        <w:tc>
          <w:tcPr>
            <w:tcW w:w="709" w:type="dxa"/>
            <w:noWrap/>
          </w:tcPr>
          <w:p w:rsidR="00924F1B" w:rsidRPr="00C623A7" w:rsidRDefault="00924F1B" w:rsidP="00C623A7">
            <w:pPr>
              <w:spacing w:after="0" w:line="240" w:lineRule="auto"/>
              <w:jc w:val="right"/>
              <w:rPr>
                <w:lang w:eastAsia="cs-CZ"/>
              </w:rPr>
            </w:pPr>
            <w:r w:rsidRPr="00C623A7">
              <w:rPr>
                <w:lang w:eastAsia="cs-CZ"/>
              </w:rPr>
              <w:t>16</w:t>
            </w:r>
          </w:p>
        </w:tc>
        <w:tc>
          <w:tcPr>
            <w:tcW w:w="851" w:type="dxa"/>
            <w:noWrap/>
          </w:tcPr>
          <w:p w:rsidR="00924F1B" w:rsidRPr="00C623A7" w:rsidRDefault="00924F1B" w:rsidP="00C623A7">
            <w:pPr>
              <w:spacing w:after="0" w:line="240" w:lineRule="auto"/>
              <w:jc w:val="right"/>
              <w:rPr>
                <w:lang w:eastAsia="cs-CZ"/>
              </w:rPr>
            </w:pPr>
            <w:r w:rsidRPr="00C623A7">
              <w:rPr>
                <w:lang w:eastAsia="cs-CZ"/>
              </w:rPr>
              <w:t>11</w:t>
            </w:r>
          </w:p>
        </w:tc>
        <w:tc>
          <w:tcPr>
            <w:tcW w:w="708" w:type="dxa"/>
            <w:noWrap/>
          </w:tcPr>
          <w:p w:rsidR="00924F1B" w:rsidRPr="00C623A7" w:rsidRDefault="00924F1B" w:rsidP="00C623A7">
            <w:pPr>
              <w:spacing w:after="0" w:line="240" w:lineRule="auto"/>
              <w:jc w:val="right"/>
              <w:rPr>
                <w:lang w:eastAsia="cs-CZ"/>
              </w:rPr>
            </w:pPr>
            <w:r w:rsidRPr="00C623A7">
              <w:rPr>
                <w:lang w:eastAsia="cs-CZ"/>
              </w:rPr>
              <w:t>6</w:t>
            </w:r>
          </w:p>
        </w:tc>
        <w:tc>
          <w:tcPr>
            <w:tcW w:w="960" w:type="dxa"/>
            <w:noWrap/>
          </w:tcPr>
          <w:p w:rsidR="00924F1B" w:rsidRPr="00C623A7" w:rsidRDefault="00924F1B" w:rsidP="00C623A7">
            <w:pPr>
              <w:spacing w:after="0" w:line="240" w:lineRule="auto"/>
              <w:jc w:val="right"/>
              <w:rPr>
                <w:lang w:eastAsia="cs-CZ"/>
              </w:rPr>
            </w:pPr>
            <w:r w:rsidRPr="00C623A7">
              <w:rPr>
                <w:lang w:eastAsia="cs-CZ"/>
              </w:rPr>
              <w:t>13</w:t>
            </w:r>
          </w:p>
        </w:tc>
        <w:tc>
          <w:tcPr>
            <w:tcW w:w="1025" w:type="dxa"/>
            <w:noWrap/>
          </w:tcPr>
          <w:p w:rsidR="00924F1B" w:rsidRPr="00C623A7" w:rsidRDefault="00924F1B" w:rsidP="00C623A7">
            <w:pPr>
              <w:spacing w:after="0" w:line="240" w:lineRule="auto"/>
              <w:jc w:val="right"/>
              <w:rPr>
                <w:lang w:eastAsia="cs-CZ"/>
              </w:rPr>
            </w:pPr>
            <w:r w:rsidRPr="00C623A7">
              <w:rPr>
                <w:lang w:eastAsia="cs-CZ"/>
              </w:rPr>
              <w:t>5</w:t>
            </w:r>
          </w:p>
        </w:tc>
        <w:tc>
          <w:tcPr>
            <w:tcW w:w="893" w:type="dxa"/>
            <w:noWrap/>
          </w:tcPr>
          <w:p w:rsidR="00924F1B" w:rsidRPr="00C623A7" w:rsidRDefault="00924F1B" w:rsidP="00C623A7">
            <w:pPr>
              <w:spacing w:after="0" w:line="240" w:lineRule="auto"/>
              <w:jc w:val="right"/>
              <w:rPr>
                <w:b/>
                <w:bCs/>
                <w:lang w:eastAsia="cs-CZ"/>
              </w:rPr>
            </w:pPr>
            <w:r w:rsidRPr="00C623A7">
              <w:rPr>
                <w:b/>
                <w:bCs/>
                <w:lang w:eastAsia="cs-CZ"/>
              </w:rPr>
              <w:t>51</w:t>
            </w:r>
          </w:p>
        </w:tc>
        <w:tc>
          <w:tcPr>
            <w:tcW w:w="1063" w:type="dxa"/>
            <w:noWrap/>
          </w:tcPr>
          <w:p w:rsidR="00924F1B" w:rsidRPr="00C623A7" w:rsidRDefault="00924F1B" w:rsidP="00C623A7">
            <w:pPr>
              <w:spacing w:after="0" w:line="240" w:lineRule="auto"/>
              <w:jc w:val="right"/>
              <w:rPr>
                <w:b/>
                <w:bCs/>
                <w:lang w:eastAsia="cs-CZ"/>
              </w:rPr>
            </w:pPr>
            <w:r w:rsidRPr="00C623A7">
              <w:rPr>
                <w:b/>
                <w:bCs/>
                <w:lang w:eastAsia="cs-CZ"/>
              </w:rPr>
              <w:t>34,46 %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51-60 let</w:t>
            </w:r>
          </w:p>
        </w:tc>
        <w:tc>
          <w:tcPr>
            <w:tcW w:w="709" w:type="dxa"/>
            <w:noWrap/>
          </w:tcPr>
          <w:p w:rsidR="00924F1B" w:rsidRPr="00C623A7" w:rsidRDefault="00924F1B" w:rsidP="00C623A7">
            <w:pPr>
              <w:spacing w:after="0" w:line="240" w:lineRule="auto"/>
              <w:jc w:val="right"/>
              <w:rPr>
                <w:lang w:eastAsia="cs-CZ"/>
              </w:rPr>
            </w:pPr>
            <w:r w:rsidRPr="00C623A7">
              <w:rPr>
                <w:lang w:eastAsia="cs-CZ"/>
              </w:rPr>
              <w:t>11</w:t>
            </w:r>
          </w:p>
        </w:tc>
        <w:tc>
          <w:tcPr>
            <w:tcW w:w="851" w:type="dxa"/>
            <w:noWrap/>
          </w:tcPr>
          <w:p w:rsidR="00924F1B" w:rsidRPr="00C623A7" w:rsidRDefault="00924F1B" w:rsidP="00C623A7">
            <w:pPr>
              <w:spacing w:after="0" w:line="240" w:lineRule="auto"/>
              <w:jc w:val="right"/>
              <w:rPr>
                <w:lang w:eastAsia="cs-CZ"/>
              </w:rPr>
            </w:pPr>
            <w:r w:rsidRPr="00C623A7">
              <w:rPr>
                <w:lang w:eastAsia="cs-CZ"/>
              </w:rPr>
              <w:t>10</w:t>
            </w:r>
          </w:p>
        </w:tc>
        <w:tc>
          <w:tcPr>
            <w:tcW w:w="708" w:type="dxa"/>
            <w:noWrap/>
          </w:tcPr>
          <w:p w:rsidR="00924F1B" w:rsidRPr="00C623A7" w:rsidRDefault="00924F1B" w:rsidP="00C623A7">
            <w:pPr>
              <w:spacing w:after="0" w:line="240" w:lineRule="auto"/>
              <w:jc w:val="right"/>
              <w:rPr>
                <w:lang w:eastAsia="cs-CZ"/>
              </w:rPr>
            </w:pPr>
            <w:r w:rsidRPr="00C623A7">
              <w:rPr>
                <w:lang w:eastAsia="cs-CZ"/>
              </w:rPr>
              <w:t>8</w:t>
            </w:r>
          </w:p>
        </w:tc>
        <w:tc>
          <w:tcPr>
            <w:tcW w:w="960" w:type="dxa"/>
            <w:noWrap/>
          </w:tcPr>
          <w:p w:rsidR="00924F1B" w:rsidRPr="00C623A7" w:rsidRDefault="00924F1B" w:rsidP="00C623A7">
            <w:pPr>
              <w:spacing w:after="0" w:line="240" w:lineRule="auto"/>
              <w:jc w:val="right"/>
              <w:rPr>
                <w:lang w:eastAsia="cs-CZ"/>
              </w:rPr>
            </w:pPr>
            <w:r w:rsidRPr="00C623A7">
              <w:rPr>
                <w:lang w:eastAsia="cs-CZ"/>
              </w:rPr>
              <w:t>9</w:t>
            </w:r>
          </w:p>
        </w:tc>
        <w:tc>
          <w:tcPr>
            <w:tcW w:w="1025" w:type="dxa"/>
            <w:noWrap/>
          </w:tcPr>
          <w:p w:rsidR="00924F1B" w:rsidRPr="00C623A7" w:rsidRDefault="00924F1B" w:rsidP="00C623A7">
            <w:pPr>
              <w:spacing w:after="0" w:line="240" w:lineRule="auto"/>
              <w:jc w:val="right"/>
              <w:rPr>
                <w:lang w:eastAsia="cs-CZ"/>
              </w:rPr>
            </w:pPr>
            <w:r w:rsidRPr="00C623A7">
              <w:rPr>
                <w:lang w:eastAsia="cs-CZ"/>
              </w:rPr>
              <w:t>8</w:t>
            </w:r>
          </w:p>
        </w:tc>
        <w:tc>
          <w:tcPr>
            <w:tcW w:w="893" w:type="dxa"/>
            <w:noWrap/>
          </w:tcPr>
          <w:p w:rsidR="00924F1B" w:rsidRPr="00C623A7" w:rsidRDefault="00924F1B" w:rsidP="00C623A7">
            <w:pPr>
              <w:spacing w:after="0" w:line="240" w:lineRule="auto"/>
              <w:jc w:val="right"/>
              <w:rPr>
                <w:b/>
                <w:bCs/>
                <w:lang w:eastAsia="cs-CZ"/>
              </w:rPr>
            </w:pPr>
            <w:r w:rsidRPr="00C623A7">
              <w:rPr>
                <w:b/>
                <w:bCs/>
                <w:lang w:eastAsia="cs-CZ"/>
              </w:rPr>
              <w:t>46</w:t>
            </w:r>
          </w:p>
        </w:tc>
        <w:tc>
          <w:tcPr>
            <w:tcW w:w="1063" w:type="dxa"/>
            <w:noWrap/>
          </w:tcPr>
          <w:p w:rsidR="00924F1B" w:rsidRPr="00C623A7" w:rsidRDefault="00924F1B" w:rsidP="00C623A7">
            <w:pPr>
              <w:spacing w:after="0" w:line="240" w:lineRule="auto"/>
              <w:jc w:val="right"/>
              <w:rPr>
                <w:b/>
                <w:bCs/>
                <w:lang w:eastAsia="cs-CZ"/>
              </w:rPr>
            </w:pPr>
            <w:r w:rsidRPr="00C623A7">
              <w:rPr>
                <w:b/>
                <w:bCs/>
                <w:lang w:eastAsia="cs-CZ"/>
              </w:rPr>
              <w:t>31,08 %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 xml:space="preserve">61 + </w:t>
            </w:r>
          </w:p>
        </w:tc>
        <w:tc>
          <w:tcPr>
            <w:tcW w:w="709" w:type="dxa"/>
            <w:noWrap/>
          </w:tcPr>
          <w:p w:rsidR="00924F1B" w:rsidRPr="00C623A7" w:rsidRDefault="00924F1B" w:rsidP="00C623A7">
            <w:pPr>
              <w:spacing w:after="0" w:line="240" w:lineRule="auto"/>
              <w:jc w:val="right"/>
              <w:rPr>
                <w:lang w:eastAsia="cs-CZ"/>
              </w:rPr>
            </w:pPr>
            <w:r w:rsidRPr="00C623A7">
              <w:rPr>
                <w:lang w:eastAsia="cs-CZ"/>
              </w:rPr>
              <w:t>4</w:t>
            </w:r>
          </w:p>
        </w:tc>
        <w:tc>
          <w:tcPr>
            <w:tcW w:w="851" w:type="dxa"/>
            <w:noWrap/>
          </w:tcPr>
          <w:p w:rsidR="00924F1B" w:rsidRPr="00C623A7" w:rsidRDefault="00924F1B" w:rsidP="00C623A7">
            <w:pPr>
              <w:spacing w:after="0" w:line="240" w:lineRule="auto"/>
              <w:jc w:val="right"/>
              <w:rPr>
                <w:lang w:eastAsia="cs-CZ"/>
              </w:rPr>
            </w:pPr>
            <w:r w:rsidRPr="00C623A7">
              <w:rPr>
                <w:lang w:eastAsia="cs-CZ"/>
              </w:rPr>
              <w:t>2</w:t>
            </w:r>
          </w:p>
        </w:tc>
        <w:tc>
          <w:tcPr>
            <w:tcW w:w="708" w:type="dxa"/>
            <w:noWrap/>
          </w:tcPr>
          <w:p w:rsidR="00924F1B" w:rsidRPr="00C623A7" w:rsidRDefault="00924F1B" w:rsidP="00C623A7">
            <w:pPr>
              <w:spacing w:after="0" w:line="240" w:lineRule="auto"/>
              <w:jc w:val="right"/>
              <w:rPr>
                <w:lang w:eastAsia="cs-CZ"/>
              </w:rPr>
            </w:pPr>
            <w:r w:rsidRPr="00C623A7">
              <w:rPr>
                <w:lang w:eastAsia="cs-CZ"/>
              </w:rPr>
              <w:t>1</w:t>
            </w:r>
          </w:p>
        </w:tc>
        <w:tc>
          <w:tcPr>
            <w:tcW w:w="960" w:type="dxa"/>
            <w:noWrap/>
          </w:tcPr>
          <w:p w:rsidR="00924F1B" w:rsidRPr="00C623A7" w:rsidRDefault="00924F1B" w:rsidP="00C623A7">
            <w:pPr>
              <w:spacing w:after="0" w:line="240" w:lineRule="auto"/>
              <w:jc w:val="right"/>
              <w:rPr>
                <w:lang w:eastAsia="cs-CZ"/>
              </w:rPr>
            </w:pPr>
            <w:r w:rsidRPr="00C623A7">
              <w:rPr>
                <w:lang w:eastAsia="cs-CZ"/>
              </w:rPr>
              <w:t>2</w:t>
            </w:r>
          </w:p>
        </w:tc>
        <w:tc>
          <w:tcPr>
            <w:tcW w:w="1025" w:type="dxa"/>
            <w:noWrap/>
          </w:tcPr>
          <w:p w:rsidR="00924F1B" w:rsidRPr="00C623A7" w:rsidRDefault="00924F1B" w:rsidP="00C623A7">
            <w:pPr>
              <w:spacing w:after="0" w:line="240" w:lineRule="auto"/>
              <w:jc w:val="right"/>
              <w:rPr>
                <w:lang w:eastAsia="cs-CZ"/>
              </w:rPr>
            </w:pPr>
            <w:r w:rsidRPr="00C623A7">
              <w:rPr>
                <w:lang w:eastAsia="cs-CZ"/>
              </w:rPr>
              <w:t>0</w:t>
            </w:r>
          </w:p>
        </w:tc>
        <w:tc>
          <w:tcPr>
            <w:tcW w:w="893" w:type="dxa"/>
            <w:noWrap/>
          </w:tcPr>
          <w:p w:rsidR="00924F1B" w:rsidRPr="00C623A7" w:rsidRDefault="00924F1B" w:rsidP="00C623A7">
            <w:pPr>
              <w:spacing w:after="0" w:line="240" w:lineRule="auto"/>
              <w:jc w:val="right"/>
              <w:rPr>
                <w:b/>
                <w:bCs/>
                <w:lang w:eastAsia="cs-CZ"/>
              </w:rPr>
            </w:pPr>
            <w:r w:rsidRPr="00C623A7">
              <w:rPr>
                <w:b/>
                <w:bCs/>
                <w:lang w:eastAsia="cs-CZ"/>
              </w:rPr>
              <w:t>9</w:t>
            </w:r>
          </w:p>
        </w:tc>
        <w:tc>
          <w:tcPr>
            <w:tcW w:w="1063" w:type="dxa"/>
            <w:noWrap/>
          </w:tcPr>
          <w:p w:rsidR="00924F1B" w:rsidRPr="00C623A7" w:rsidRDefault="00924F1B" w:rsidP="00C623A7">
            <w:pPr>
              <w:spacing w:after="0" w:line="240" w:lineRule="auto"/>
              <w:jc w:val="right"/>
              <w:rPr>
                <w:b/>
                <w:bCs/>
                <w:lang w:eastAsia="cs-CZ"/>
              </w:rPr>
            </w:pPr>
            <w:r w:rsidRPr="00C623A7">
              <w:rPr>
                <w:b/>
                <w:bCs/>
                <w:lang w:eastAsia="cs-CZ"/>
              </w:rPr>
              <w:t>6,08 %</w:t>
            </w:r>
          </w:p>
        </w:tc>
      </w:tr>
      <w:tr w:rsidR="00924F1B" w:rsidRPr="00C623A7">
        <w:trPr>
          <w:trHeight w:val="288"/>
        </w:trPr>
        <w:tc>
          <w:tcPr>
            <w:tcW w:w="1129" w:type="dxa"/>
            <w:noWrap/>
            <w:vAlign w:val="center"/>
          </w:tcPr>
          <w:p w:rsidR="00924F1B" w:rsidRPr="00C623A7" w:rsidRDefault="00924F1B" w:rsidP="00C623A7">
            <w:pPr>
              <w:spacing w:after="0" w:line="240" w:lineRule="auto"/>
              <w:rPr>
                <w:b/>
                <w:bCs/>
                <w:lang w:eastAsia="cs-CZ"/>
              </w:rPr>
            </w:pPr>
            <w:r w:rsidRPr="00C623A7">
              <w:rPr>
                <w:b/>
                <w:bCs/>
                <w:lang w:eastAsia="cs-CZ"/>
              </w:rPr>
              <w:t xml:space="preserve">Celkem </w:t>
            </w:r>
          </w:p>
        </w:tc>
        <w:tc>
          <w:tcPr>
            <w:tcW w:w="709" w:type="dxa"/>
            <w:noWrap/>
          </w:tcPr>
          <w:p w:rsidR="00924F1B" w:rsidRPr="00C623A7" w:rsidRDefault="00924F1B" w:rsidP="00C623A7">
            <w:pPr>
              <w:spacing w:after="0" w:line="240" w:lineRule="auto"/>
              <w:jc w:val="right"/>
              <w:rPr>
                <w:b/>
                <w:bCs/>
                <w:lang w:eastAsia="cs-CZ"/>
              </w:rPr>
            </w:pPr>
            <w:r w:rsidRPr="00C623A7">
              <w:rPr>
                <w:b/>
                <w:bCs/>
                <w:lang w:eastAsia="cs-CZ"/>
              </w:rPr>
              <w:t>46</w:t>
            </w:r>
          </w:p>
        </w:tc>
        <w:tc>
          <w:tcPr>
            <w:tcW w:w="851" w:type="dxa"/>
            <w:noWrap/>
          </w:tcPr>
          <w:p w:rsidR="00924F1B" w:rsidRPr="00C623A7" w:rsidRDefault="00924F1B" w:rsidP="00C623A7">
            <w:pPr>
              <w:spacing w:after="0" w:line="240" w:lineRule="auto"/>
              <w:jc w:val="right"/>
              <w:rPr>
                <w:b/>
                <w:bCs/>
                <w:lang w:eastAsia="cs-CZ"/>
              </w:rPr>
            </w:pPr>
            <w:r w:rsidRPr="00C623A7">
              <w:rPr>
                <w:b/>
                <w:bCs/>
                <w:lang w:eastAsia="cs-CZ"/>
              </w:rPr>
              <w:t>34</w:t>
            </w:r>
          </w:p>
        </w:tc>
        <w:tc>
          <w:tcPr>
            <w:tcW w:w="708" w:type="dxa"/>
            <w:noWrap/>
          </w:tcPr>
          <w:p w:rsidR="00924F1B" w:rsidRPr="00C623A7" w:rsidRDefault="00924F1B" w:rsidP="00C623A7">
            <w:pPr>
              <w:spacing w:after="0" w:line="240" w:lineRule="auto"/>
              <w:jc w:val="right"/>
              <w:rPr>
                <w:b/>
                <w:bCs/>
                <w:lang w:eastAsia="cs-CZ"/>
              </w:rPr>
            </w:pPr>
            <w:r w:rsidRPr="00C623A7">
              <w:rPr>
                <w:b/>
                <w:bCs/>
                <w:lang w:eastAsia="cs-CZ"/>
              </w:rPr>
              <w:t>16</w:t>
            </w:r>
          </w:p>
        </w:tc>
        <w:tc>
          <w:tcPr>
            <w:tcW w:w="960" w:type="dxa"/>
            <w:noWrap/>
          </w:tcPr>
          <w:p w:rsidR="00924F1B" w:rsidRPr="00C623A7" w:rsidRDefault="00924F1B" w:rsidP="00C623A7">
            <w:pPr>
              <w:spacing w:after="0" w:line="240" w:lineRule="auto"/>
              <w:jc w:val="right"/>
              <w:rPr>
                <w:b/>
                <w:bCs/>
                <w:lang w:eastAsia="cs-CZ"/>
              </w:rPr>
            </w:pPr>
            <w:r w:rsidRPr="00C623A7">
              <w:rPr>
                <w:b/>
                <w:bCs/>
                <w:lang w:eastAsia="cs-CZ"/>
              </w:rPr>
              <w:t>32</w:t>
            </w:r>
          </w:p>
        </w:tc>
        <w:tc>
          <w:tcPr>
            <w:tcW w:w="1025" w:type="dxa"/>
            <w:noWrap/>
          </w:tcPr>
          <w:p w:rsidR="00924F1B" w:rsidRPr="00C623A7" w:rsidRDefault="00924F1B" w:rsidP="00C623A7">
            <w:pPr>
              <w:spacing w:after="0" w:line="240" w:lineRule="auto"/>
              <w:jc w:val="right"/>
              <w:rPr>
                <w:b/>
                <w:bCs/>
                <w:lang w:eastAsia="cs-CZ"/>
              </w:rPr>
            </w:pPr>
            <w:r w:rsidRPr="00C623A7">
              <w:rPr>
                <w:b/>
                <w:bCs/>
                <w:lang w:eastAsia="cs-CZ"/>
              </w:rPr>
              <w:t>20</w:t>
            </w:r>
          </w:p>
        </w:tc>
        <w:tc>
          <w:tcPr>
            <w:tcW w:w="893" w:type="dxa"/>
            <w:noWrap/>
          </w:tcPr>
          <w:p w:rsidR="00924F1B" w:rsidRPr="00C623A7" w:rsidRDefault="00924F1B" w:rsidP="00C623A7">
            <w:pPr>
              <w:spacing w:after="0" w:line="240" w:lineRule="auto"/>
              <w:jc w:val="right"/>
              <w:rPr>
                <w:b/>
                <w:bCs/>
                <w:lang w:eastAsia="cs-CZ"/>
              </w:rPr>
            </w:pPr>
            <w:r w:rsidRPr="00C623A7">
              <w:rPr>
                <w:b/>
                <w:bCs/>
                <w:lang w:eastAsia="cs-CZ"/>
              </w:rPr>
              <w:t>148</w:t>
            </w:r>
          </w:p>
        </w:tc>
        <w:tc>
          <w:tcPr>
            <w:tcW w:w="1063" w:type="dxa"/>
            <w:noWrap/>
          </w:tcPr>
          <w:p w:rsidR="00924F1B" w:rsidRPr="00C623A7" w:rsidRDefault="00924F1B" w:rsidP="00C623A7">
            <w:pPr>
              <w:spacing w:after="0" w:line="240" w:lineRule="auto"/>
              <w:rPr>
                <w:lang w:eastAsia="cs-CZ"/>
              </w:rPr>
            </w:pPr>
          </w:p>
        </w:tc>
      </w:tr>
    </w:tbl>
    <w:p w:rsidR="00924F1B" w:rsidRDefault="00924F1B" w:rsidP="00327080">
      <w:pPr>
        <w:tabs>
          <w:tab w:val="left" w:pos="1008"/>
        </w:tabs>
        <w:rPr>
          <w:sz w:val="24"/>
          <w:szCs w:val="24"/>
        </w:rPr>
      </w:pPr>
      <w:r>
        <w:rPr>
          <w:sz w:val="24"/>
          <w:szCs w:val="24"/>
        </w:rPr>
        <w:t>Zdroj: vlastní šetření</w:t>
      </w:r>
    </w:p>
    <w:p w:rsidR="00924F1B" w:rsidRPr="009E532E" w:rsidRDefault="00924F1B" w:rsidP="003423B3">
      <w:pPr>
        <w:pStyle w:val="Heading4"/>
        <w:rPr>
          <w:rFonts w:cs="Times New Roman"/>
        </w:rPr>
      </w:pPr>
      <w:bookmarkStart w:id="103" w:name="_Toc493757523"/>
      <w:r w:rsidRPr="00FB1A31">
        <w:t xml:space="preserve">Graf č. </w:t>
      </w:r>
      <w:r>
        <w:t>9</w:t>
      </w:r>
      <w:r w:rsidRPr="00FB1A31">
        <w:t xml:space="preserve">: </w:t>
      </w:r>
      <w:r>
        <w:t>Věková struktura pedagogů na ZŠ v ORP Soběslav</w:t>
      </w:r>
      <w:bookmarkEnd w:id="103"/>
      <w:r>
        <w:t xml:space="preserve"> </w:t>
      </w:r>
    </w:p>
    <w:p w:rsidR="00924F1B" w:rsidRPr="009E532E" w:rsidRDefault="00924F1B" w:rsidP="00327080">
      <w:pPr>
        <w:tabs>
          <w:tab w:val="left" w:pos="1008"/>
        </w:tabs>
        <w:rPr>
          <w:sz w:val="24"/>
          <w:szCs w:val="24"/>
        </w:rPr>
      </w:pPr>
      <w:r w:rsidRPr="0043743A">
        <w:rPr>
          <w:noProof/>
          <w:sz w:val="24"/>
          <w:szCs w:val="24"/>
          <w:lang w:eastAsia="cs-CZ"/>
        </w:rPr>
        <w:pict>
          <v:shape id="Graf 8" o:spid="_x0000_i1036" type="#_x0000_t75" style="width:361.5pt;height:166.5pt;visibility:visible">
            <v:imagedata r:id="rId30" o:title=""/>
            <o:lock v:ext="edit" aspectratio="f"/>
          </v:shape>
        </w:pict>
      </w:r>
    </w:p>
    <w:p w:rsidR="00924F1B" w:rsidRDefault="00924F1B" w:rsidP="00376C84">
      <w:pPr>
        <w:tabs>
          <w:tab w:val="left" w:pos="1008"/>
        </w:tabs>
        <w:spacing w:line="276" w:lineRule="auto"/>
        <w:jc w:val="both"/>
        <w:rPr>
          <w:sz w:val="24"/>
          <w:szCs w:val="24"/>
          <w:lang w:eastAsia="cs-CZ"/>
        </w:rPr>
      </w:pPr>
      <w:r w:rsidRPr="009E532E">
        <w:rPr>
          <w:sz w:val="24"/>
          <w:szCs w:val="24"/>
        </w:rPr>
        <w:t xml:space="preserve">Porovnáme-li však věkové skupiny pedagogů na jednotlivých školách, je patrné, že na </w:t>
      </w:r>
      <w:r>
        <w:rPr>
          <w:sz w:val="24"/>
          <w:szCs w:val="24"/>
        </w:rPr>
        <w:t> </w:t>
      </w:r>
      <w:r w:rsidRPr="009E532E">
        <w:rPr>
          <w:sz w:val="24"/>
          <w:szCs w:val="24"/>
          <w:lang w:eastAsia="cs-CZ"/>
        </w:rPr>
        <w:t>ZŠ</w:t>
      </w:r>
      <w:r>
        <w:rPr>
          <w:sz w:val="24"/>
          <w:szCs w:val="24"/>
          <w:lang w:eastAsia="cs-CZ"/>
        </w:rPr>
        <w:t> </w:t>
      </w:r>
      <w:r w:rsidRPr="009E532E">
        <w:rPr>
          <w:sz w:val="24"/>
          <w:szCs w:val="24"/>
          <w:lang w:eastAsia="cs-CZ"/>
        </w:rPr>
        <w:t>a</w:t>
      </w:r>
      <w:r>
        <w:rPr>
          <w:sz w:val="24"/>
          <w:szCs w:val="24"/>
          <w:lang w:eastAsia="cs-CZ"/>
        </w:rPr>
        <w:t> </w:t>
      </w:r>
      <w:r w:rsidRPr="009E532E">
        <w:rPr>
          <w:sz w:val="24"/>
          <w:szCs w:val="24"/>
          <w:lang w:eastAsia="cs-CZ"/>
        </w:rPr>
        <w:t xml:space="preserve">MŠ Tučapy 200 je nejvyšší podíl pedagogů starších 41 let. Nejmenší podíl pedagogů ve věkové skupiny </w:t>
      </w:r>
      <w:r>
        <w:rPr>
          <w:sz w:val="24"/>
          <w:szCs w:val="24"/>
          <w:lang w:eastAsia="cs-CZ"/>
        </w:rPr>
        <w:t xml:space="preserve">20 - </w:t>
      </w:r>
      <w:r w:rsidRPr="009E532E">
        <w:rPr>
          <w:sz w:val="24"/>
          <w:szCs w:val="24"/>
          <w:lang w:eastAsia="cs-CZ"/>
        </w:rPr>
        <w:t>30 let je na ZŠ Komenského 20</w:t>
      </w:r>
      <w:r>
        <w:rPr>
          <w:sz w:val="24"/>
          <w:szCs w:val="24"/>
          <w:lang w:eastAsia="cs-CZ"/>
        </w:rPr>
        <w:t>,</w:t>
      </w:r>
      <w:r w:rsidRPr="009E532E">
        <w:rPr>
          <w:sz w:val="24"/>
          <w:szCs w:val="24"/>
          <w:lang w:eastAsia="cs-CZ"/>
        </w:rPr>
        <w:t xml:space="preserve"> Soběslav, kde dosahuje podílu 2,94</w:t>
      </w:r>
      <w:r>
        <w:rPr>
          <w:sz w:val="24"/>
          <w:szCs w:val="24"/>
          <w:lang w:eastAsia="cs-CZ"/>
        </w:rPr>
        <w:t> </w:t>
      </w:r>
      <w:r w:rsidRPr="009E532E">
        <w:rPr>
          <w:sz w:val="24"/>
          <w:szCs w:val="24"/>
          <w:lang w:eastAsia="cs-CZ"/>
        </w:rPr>
        <w:t xml:space="preserve">%. U ostatních škol (vyjma ZŠ a MŠ Tučapy 200) je podíl pedagogů v této věkové skupině přes 12 %. </w:t>
      </w:r>
    </w:p>
    <w:p w:rsidR="00924F1B" w:rsidRPr="009E532E" w:rsidRDefault="00924F1B" w:rsidP="003423B3">
      <w:pPr>
        <w:pStyle w:val="Heading4"/>
        <w:rPr>
          <w:rFonts w:cs="Times New Roman"/>
        </w:rPr>
      </w:pPr>
      <w:bookmarkStart w:id="104" w:name="_Toc493757524"/>
      <w:r w:rsidRPr="00F23566">
        <w:t>Tabulka č.</w:t>
      </w:r>
      <w:r>
        <w:t xml:space="preserve"> 42: Věkové podíly pedagogů na ZŠ v ORP Soběslav</w:t>
      </w:r>
      <w:bookmarkEnd w:id="104"/>
    </w:p>
    <w:tbl>
      <w:tblPr>
        <w:tblW w:w="6204"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1129"/>
        <w:gridCol w:w="1081"/>
        <w:gridCol w:w="1017"/>
        <w:gridCol w:w="992"/>
        <w:gridCol w:w="992"/>
        <w:gridCol w:w="993"/>
      </w:tblGrid>
      <w:tr w:rsidR="00924F1B" w:rsidRPr="00C623A7">
        <w:trPr>
          <w:cantSplit/>
          <w:trHeight w:val="1817"/>
        </w:trPr>
        <w:tc>
          <w:tcPr>
            <w:tcW w:w="1129"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081"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Dr. E. Beneše 50 Soběslav</w:t>
            </w:r>
          </w:p>
        </w:tc>
        <w:tc>
          <w:tcPr>
            <w:tcW w:w="1017"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Komenského 20 Soběslav</w:t>
            </w:r>
          </w:p>
        </w:tc>
        <w:tc>
          <w:tcPr>
            <w:tcW w:w="992"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a MŠ Tučapy 200</w:t>
            </w:r>
          </w:p>
        </w:tc>
        <w:tc>
          <w:tcPr>
            <w:tcW w:w="992" w:type="dxa"/>
            <w:tcBorders>
              <w:left w:val="single" w:sz="4" w:space="0" w:color="FFFFFF"/>
              <w:righ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Blatské sídliště 23 Veselí nad Lužnicí</w:t>
            </w:r>
          </w:p>
        </w:tc>
        <w:tc>
          <w:tcPr>
            <w:tcW w:w="993" w:type="dxa"/>
            <w:tcBorders>
              <w:left w:val="single" w:sz="4" w:space="0" w:color="FFFFFF"/>
            </w:tcBorders>
            <w:shd w:val="clear" w:color="auto" w:fill="ED7D31"/>
            <w:noWrap/>
            <w:textDirection w:val="btLr"/>
            <w:vAlign w:val="center"/>
          </w:tcPr>
          <w:p w:rsidR="00924F1B" w:rsidRPr="00C623A7" w:rsidRDefault="00924F1B" w:rsidP="00C623A7">
            <w:pPr>
              <w:spacing w:after="0" w:line="240" w:lineRule="auto"/>
              <w:ind w:left="113" w:right="113"/>
              <w:jc w:val="center"/>
              <w:rPr>
                <w:b/>
                <w:bCs/>
                <w:color w:val="FFFFFF"/>
                <w:lang w:eastAsia="cs-CZ"/>
              </w:rPr>
            </w:pPr>
            <w:r w:rsidRPr="00C623A7">
              <w:rPr>
                <w:b/>
                <w:bCs/>
                <w:color w:val="FFFFFF"/>
                <w:lang w:eastAsia="cs-CZ"/>
              </w:rPr>
              <w:t>ZŠ Čs. armády 210 Veselí nad Lužnicí</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20-30 let</w:t>
            </w:r>
          </w:p>
        </w:tc>
        <w:tc>
          <w:tcPr>
            <w:tcW w:w="1081" w:type="dxa"/>
            <w:noWrap/>
          </w:tcPr>
          <w:p w:rsidR="00924F1B" w:rsidRPr="00C623A7" w:rsidRDefault="00924F1B" w:rsidP="00C623A7">
            <w:pPr>
              <w:spacing w:after="0" w:line="240" w:lineRule="auto"/>
              <w:jc w:val="right"/>
              <w:rPr>
                <w:lang w:eastAsia="cs-CZ"/>
              </w:rPr>
            </w:pPr>
            <w:r w:rsidRPr="00C623A7">
              <w:rPr>
                <w:lang w:eastAsia="cs-CZ"/>
              </w:rPr>
              <w:t>13,04 %</w:t>
            </w:r>
          </w:p>
        </w:tc>
        <w:tc>
          <w:tcPr>
            <w:tcW w:w="1017" w:type="dxa"/>
            <w:noWrap/>
          </w:tcPr>
          <w:p w:rsidR="00924F1B" w:rsidRPr="00C623A7" w:rsidRDefault="00924F1B" w:rsidP="00C623A7">
            <w:pPr>
              <w:spacing w:after="0" w:line="240" w:lineRule="auto"/>
              <w:jc w:val="right"/>
              <w:rPr>
                <w:lang w:eastAsia="cs-CZ"/>
              </w:rPr>
            </w:pPr>
            <w:r w:rsidRPr="00C623A7">
              <w:rPr>
                <w:lang w:eastAsia="cs-CZ"/>
              </w:rPr>
              <w:t>2,94 %</w:t>
            </w:r>
          </w:p>
        </w:tc>
        <w:tc>
          <w:tcPr>
            <w:tcW w:w="992" w:type="dxa"/>
            <w:noWrap/>
          </w:tcPr>
          <w:p w:rsidR="00924F1B" w:rsidRPr="00C623A7" w:rsidRDefault="00924F1B" w:rsidP="00C623A7">
            <w:pPr>
              <w:spacing w:after="0" w:line="240" w:lineRule="auto"/>
              <w:jc w:val="right"/>
              <w:rPr>
                <w:lang w:eastAsia="cs-CZ"/>
              </w:rPr>
            </w:pPr>
            <w:r w:rsidRPr="00C623A7">
              <w:rPr>
                <w:lang w:eastAsia="cs-CZ"/>
              </w:rPr>
              <w:t>0,00 %</w:t>
            </w:r>
          </w:p>
        </w:tc>
        <w:tc>
          <w:tcPr>
            <w:tcW w:w="992" w:type="dxa"/>
            <w:noWrap/>
          </w:tcPr>
          <w:p w:rsidR="00924F1B" w:rsidRPr="00C623A7" w:rsidRDefault="00924F1B" w:rsidP="00C623A7">
            <w:pPr>
              <w:spacing w:after="0" w:line="240" w:lineRule="auto"/>
              <w:jc w:val="right"/>
              <w:rPr>
                <w:lang w:eastAsia="cs-CZ"/>
              </w:rPr>
            </w:pPr>
            <w:r w:rsidRPr="00C623A7">
              <w:rPr>
                <w:lang w:eastAsia="cs-CZ"/>
              </w:rPr>
              <w:t>12,50 %</w:t>
            </w:r>
          </w:p>
        </w:tc>
        <w:tc>
          <w:tcPr>
            <w:tcW w:w="993" w:type="dxa"/>
            <w:noWrap/>
          </w:tcPr>
          <w:p w:rsidR="00924F1B" w:rsidRPr="00C623A7" w:rsidRDefault="00924F1B" w:rsidP="00C623A7">
            <w:pPr>
              <w:spacing w:after="0" w:line="240" w:lineRule="auto"/>
              <w:jc w:val="right"/>
              <w:rPr>
                <w:lang w:eastAsia="cs-CZ"/>
              </w:rPr>
            </w:pPr>
            <w:r w:rsidRPr="00C623A7">
              <w:rPr>
                <w:lang w:eastAsia="cs-CZ"/>
              </w:rPr>
              <w:t>20,00 %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31-40 let</w:t>
            </w:r>
          </w:p>
        </w:tc>
        <w:tc>
          <w:tcPr>
            <w:tcW w:w="1081" w:type="dxa"/>
            <w:noWrap/>
          </w:tcPr>
          <w:p w:rsidR="00924F1B" w:rsidRPr="00C623A7" w:rsidRDefault="00924F1B" w:rsidP="00C623A7">
            <w:pPr>
              <w:spacing w:after="0" w:line="240" w:lineRule="auto"/>
              <w:jc w:val="right"/>
              <w:rPr>
                <w:lang w:eastAsia="cs-CZ"/>
              </w:rPr>
            </w:pPr>
            <w:r w:rsidRPr="00C623A7">
              <w:rPr>
                <w:lang w:eastAsia="cs-CZ"/>
              </w:rPr>
              <w:t>19,57 %</w:t>
            </w:r>
          </w:p>
        </w:tc>
        <w:tc>
          <w:tcPr>
            <w:tcW w:w="1017" w:type="dxa"/>
            <w:noWrap/>
          </w:tcPr>
          <w:p w:rsidR="00924F1B" w:rsidRPr="00C623A7" w:rsidRDefault="00924F1B" w:rsidP="00C623A7">
            <w:pPr>
              <w:spacing w:after="0" w:line="240" w:lineRule="auto"/>
              <w:jc w:val="right"/>
              <w:rPr>
                <w:lang w:eastAsia="cs-CZ"/>
              </w:rPr>
            </w:pPr>
            <w:r w:rsidRPr="00C623A7">
              <w:rPr>
                <w:lang w:eastAsia="cs-CZ"/>
              </w:rPr>
              <w:t>29,41 %</w:t>
            </w:r>
          </w:p>
        </w:tc>
        <w:tc>
          <w:tcPr>
            <w:tcW w:w="992" w:type="dxa"/>
            <w:noWrap/>
          </w:tcPr>
          <w:p w:rsidR="00924F1B" w:rsidRPr="00C623A7" w:rsidRDefault="00924F1B" w:rsidP="00C623A7">
            <w:pPr>
              <w:spacing w:after="0" w:line="240" w:lineRule="auto"/>
              <w:jc w:val="right"/>
              <w:rPr>
                <w:lang w:eastAsia="cs-CZ"/>
              </w:rPr>
            </w:pPr>
            <w:r w:rsidRPr="00C623A7">
              <w:rPr>
                <w:lang w:eastAsia="cs-CZ"/>
              </w:rPr>
              <w:t>6,25 %</w:t>
            </w:r>
          </w:p>
        </w:tc>
        <w:tc>
          <w:tcPr>
            <w:tcW w:w="992" w:type="dxa"/>
            <w:noWrap/>
          </w:tcPr>
          <w:p w:rsidR="00924F1B" w:rsidRPr="00C623A7" w:rsidRDefault="00924F1B" w:rsidP="00C623A7">
            <w:pPr>
              <w:spacing w:after="0" w:line="240" w:lineRule="auto"/>
              <w:jc w:val="right"/>
              <w:rPr>
                <w:lang w:eastAsia="cs-CZ"/>
              </w:rPr>
            </w:pPr>
            <w:r w:rsidRPr="00C623A7">
              <w:rPr>
                <w:lang w:eastAsia="cs-CZ"/>
              </w:rPr>
              <w:t>12,50 %</w:t>
            </w:r>
          </w:p>
        </w:tc>
        <w:tc>
          <w:tcPr>
            <w:tcW w:w="993" w:type="dxa"/>
            <w:noWrap/>
          </w:tcPr>
          <w:p w:rsidR="00924F1B" w:rsidRPr="00C623A7" w:rsidRDefault="00924F1B" w:rsidP="00C623A7">
            <w:pPr>
              <w:spacing w:after="0" w:line="240" w:lineRule="auto"/>
              <w:jc w:val="right"/>
              <w:rPr>
                <w:lang w:eastAsia="cs-CZ"/>
              </w:rPr>
            </w:pPr>
            <w:r w:rsidRPr="00C623A7">
              <w:rPr>
                <w:lang w:eastAsia="cs-CZ"/>
              </w:rPr>
              <w:t>15,00 %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41-50 let</w:t>
            </w:r>
          </w:p>
        </w:tc>
        <w:tc>
          <w:tcPr>
            <w:tcW w:w="1081" w:type="dxa"/>
            <w:noWrap/>
          </w:tcPr>
          <w:p w:rsidR="00924F1B" w:rsidRPr="00C623A7" w:rsidRDefault="00924F1B" w:rsidP="00C623A7">
            <w:pPr>
              <w:spacing w:after="0" w:line="240" w:lineRule="auto"/>
              <w:jc w:val="right"/>
              <w:rPr>
                <w:lang w:eastAsia="cs-CZ"/>
              </w:rPr>
            </w:pPr>
            <w:r w:rsidRPr="00C623A7">
              <w:rPr>
                <w:lang w:eastAsia="cs-CZ"/>
              </w:rPr>
              <w:t>34,78 %</w:t>
            </w:r>
          </w:p>
        </w:tc>
        <w:tc>
          <w:tcPr>
            <w:tcW w:w="1017" w:type="dxa"/>
            <w:noWrap/>
          </w:tcPr>
          <w:p w:rsidR="00924F1B" w:rsidRPr="00C623A7" w:rsidRDefault="00924F1B" w:rsidP="00C623A7">
            <w:pPr>
              <w:spacing w:after="0" w:line="240" w:lineRule="auto"/>
              <w:jc w:val="right"/>
              <w:rPr>
                <w:lang w:eastAsia="cs-CZ"/>
              </w:rPr>
            </w:pPr>
            <w:r w:rsidRPr="00C623A7">
              <w:rPr>
                <w:lang w:eastAsia="cs-CZ"/>
              </w:rPr>
              <w:t>32,35 %</w:t>
            </w:r>
          </w:p>
        </w:tc>
        <w:tc>
          <w:tcPr>
            <w:tcW w:w="992" w:type="dxa"/>
            <w:noWrap/>
          </w:tcPr>
          <w:p w:rsidR="00924F1B" w:rsidRPr="00C623A7" w:rsidRDefault="00924F1B" w:rsidP="00C623A7">
            <w:pPr>
              <w:spacing w:after="0" w:line="240" w:lineRule="auto"/>
              <w:jc w:val="right"/>
              <w:rPr>
                <w:lang w:eastAsia="cs-CZ"/>
              </w:rPr>
            </w:pPr>
            <w:r w:rsidRPr="00C623A7">
              <w:rPr>
                <w:lang w:eastAsia="cs-CZ"/>
              </w:rPr>
              <w:t>37,50 %</w:t>
            </w:r>
          </w:p>
        </w:tc>
        <w:tc>
          <w:tcPr>
            <w:tcW w:w="992" w:type="dxa"/>
            <w:noWrap/>
          </w:tcPr>
          <w:p w:rsidR="00924F1B" w:rsidRPr="00C623A7" w:rsidRDefault="00924F1B" w:rsidP="00C623A7">
            <w:pPr>
              <w:spacing w:after="0" w:line="240" w:lineRule="auto"/>
              <w:jc w:val="right"/>
              <w:rPr>
                <w:lang w:eastAsia="cs-CZ"/>
              </w:rPr>
            </w:pPr>
            <w:r w:rsidRPr="00C623A7">
              <w:rPr>
                <w:lang w:eastAsia="cs-CZ"/>
              </w:rPr>
              <w:t>40,63 %</w:t>
            </w:r>
          </w:p>
        </w:tc>
        <w:tc>
          <w:tcPr>
            <w:tcW w:w="993" w:type="dxa"/>
            <w:noWrap/>
          </w:tcPr>
          <w:p w:rsidR="00924F1B" w:rsidRPr="00C623A7" w:rsidRDefault="00924F1B" w:rsidP="00C623A7">
            <w:pPr>
              <w:spacing w:after="0" w:line="240" w:lineRule="auto"/>
              <w:jc w:val="right"/>
              <w:rPr>
                <w:lang w:eastAsia="cs-CZ"/>
              </w:rPr>
            </w:pPr>
            <w:r w:rsidRPr="00C623A7">
              <w:rPr>
                <w:lang w:eastAsia="cs-CZ"/>
              </w:rPr>
              <w:t>25,00 %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51-60 let</w:t>
            </w:r>
          </w:p>
        </w:tc>
        <w:tc>
          <w:tcPr>
            <w:tcW w:w="1081" w:type="dxa"/>
            <w:noWrap/>
          </w:tcPr>
          <w:p w:rsidR="00924F1B" w:rsidRPr="00C623A7" w:rsidRDefault="00924F1B" w:rsidP="00C623A7">
            <w:pPr>
              <w:spacing w:after="0" w:line="240" w:lineRule="auto"/>
              <w:jc w:val="right"/>
              <w:rPr>
                <w:lang w:eastAsia="cs-CZ"/>
              </w:rPr>
            </w:pPr>
            <w:r w:rsidRPr="00C623A7">
              <w:rPr>
                <w:lang w:eastAsia="cs-CZ"/>
              </w:rPr>
              <w:t>23,91 %</w:t>
            </w:r>
          </w:p>
        </w:tc>
        <w:tc>
          <w:tcPr>
            <w:tcW w:w="1017" w:type="dxa"/>
            <w:noWrap/>
          </w:tcPr>
          <w:p w:rsidR="00924F1B" w:rsidRPr="00C623A7" w:rsidRDefault="00924F1B" w:rsidP="00C623A7">
            <w:pPr>
              <w:spacing w:after="0" w:line="240" w:lineRule="auto"/>
              <w:jc w:val="right"/>
              <w:rPr>
                <w:lang w:eastAsia="cs-CZ"/>
              </w:rPr>
            </w:pPr>
            <w:r w:rsidRPr="00C623A7">
              <w:rPr>
                <w:lang w:eastAsia="cs-CZ"/>
              </w:rPr>
              <w:t>29,41 %</w:t>
            </w:r>
          </w:p>
        </w:tc>
        <w:tc>
          <w:tcPr>
            <w:tcW w:w="992" w:type="dxa"/>
            <w:noWrap/>
          </w:tcPr>
          <w:p w:rsidR="00924F1B" w:rsidRPr="00C623A7" w:rsidRDefault="00924F1B" w:rsidP="00C623A7">
            <w:pPr>
              <w:spacing w:after="0" w:line="240" w:lineRule="auto"/>
              <w:jc w:val="right"/>
              <w:rPr>
                <w:lang w:eastAsia="cs-CZ"/>
              </w:rPr>
            </w:pPr>
            <w:r w:rsidRPr="00C623A7">
              <w:rPr>
                <w:lang w:eastAsia="cs-CZ"/>
              </w:rPr>
              <w:t>50,00 %</w:t>
            </w:r>
          </w:p>
        </w:tc>
        <w:tc>
          <w:tcPr>
            <w:tcW w:w="992" w:type="dxa"/>
            <w:noWrap/>
          </w:tcPr>
          <w:p w:rsidR="00924F1B" w:rsidRPr="00C623A7" w:rsidRDefault="00924F1B" w:rsidP="00C623A7">
            <w:pPr>
              <w:spacing w:after="0" w:line="240" w:lineRule="auto"/>
              <w:jc w:val="right"/>
              <w:rPr>
                <w:lang w:eastAsia="cs-CZ"/>
              </w:rPr>
            </w:pPr>
            <w:r w:rsidRPr="00C623A7">
              <w:rPr>
                <w:lang w:eastAsia="cs-CZ"/>
              </w:rPr>
              <w:t>28,13 %</w:t>
            </w:r>
          </w:p>
        </w:tc>
        <w:tc>
          <w:tcPr>
            <w:tcW w:w="993" w:type="dxa"/>
            <w:noWrap/>
          </w:tcPr>
          <w:p w:rsidR="00924F1B" w:rsidRPr="00C623A7" w:rsidRDefault="00924F1B" w:rsidP="00C623A7">
            <w:pPr>
              <w:spacing w:after="0" w:line="240" w:lineRule="auto"/>
              <w:jc w:val="right"/>
              <w:rPr>
                <w:lang w:eastAsia="cs-CZ"/>
              </w:rPr>
            </w:pPr>
            <w:r w:rsidRPr="00C623A7">
              <w:rPr>
                <w:lang w:eastAsia="cs-CZ"/>
              </w:rPr>
              <w:t>40,00 %</w:t>
            </w:r>
          </w:p>
        </w:tc>
      </w:tr>
      <w:tr w:rsidR="00924F1B" w:rsidRPr="00C623A7">
        <w:trPr>
          <w:trHeight w:val="288"/>
        </w:trPr>
        <w:tc>
          <w:tcPr>
            <w:tcW w:w="1129" w:type="dxa"/>
            <w:noWrap/>
          </w:tcPr>
          <w:p w:rsidR="00924F1B" w:rsidRPr="00C623A7" w:rsidRDefault="00924F1B" w:rsidP="00C623A7">
            <w:pPr>
              <w:spacing w:after="0" w:line="240" w:lineRule="auto"/>
              <w:rPr>
                <w:b/>
                <w:bCs/>
                <w:lang w:eastAsia="cs-CZ"/>
              </w:rPr>
            </w:pPr>
            <w:r w:rsidRPr="00C623A7">
              <w:rPr>
                <w:b/>
                <w:bCs/>
                <w:lang w:eastAsia="cs-CZ"/>
              </w:rPr>
              <w:t xml:space="preserve">61 + </w:t>
            </w:r>
          </w:p>
        </w:tc>
        <w:tc>
          <w:tcPr>
            <w:tcW w:w="1081" w:type="dxa"/>
            <w:noWrap/>
          </w:tcPr>
          <w:p w:rsidR="00924F1B" w:rsidRPr="00C623A7" w:rsidRDefault="00924F1B" w:rsidP="00C623A7">
            <w:pPr>
              <w:spacing w:after="0" w:line="240" w:lineRule="auto"/>
              <w:jc w:val="right"/>
              <w:rPr>
                <w:lang w:eastAsia="cs-CZ"/>
              </w:rPr>
            </w:pPr>
            <w:r w:rsidRPr="00C623A7">
              <w:rPr>
                <w:lang w:eastAsia="cs-CZ"/>
              </w:rPr>
              <w:t>8,70 %</w:t>
            </w:r>
          </w:p>
        </w:tc>
        <w:tc>
          <w:tcPr>
            <w:tcW w:w="1017" w:type="dxa"/>
            <w:noWrap/>
          </w:tcPr>
          <w:p w:rsidR="00924F1B" w:rsidRPr="00C623A7" w:rsidRDefault="00924F1B" w:rsidP="00C623A7">
            <w:pPr>
              <w:spacing w:after="0" w:line="240" w:lineRule="auto"/>
              <w:jc w:val="right"/>
              <w:rPr>
                <w:lang w:eastAsia="cs-CZ"/>
              </w:rPr>
            </w:pPr>
            <w:r w:rsidRPr="00C623A7">
              <w:rPr>
                <w:lang w:eastAsia="cs-CZ"/>
              </w:rPr>
              <w:t>5,88 %</w:t>
            </w:r>
          </w:p>
        </w:tc>
        <w:tc>
          <w:tcPr>
            <w:tcW w:w="992" w:type="dxa"/>
            <w:noWrap/>
          </w:tcPr>
          <w:p w:rsidR="00924F1B" w:rsidRPr="00C623A7" w:rsidRDefault="00924F1B" w:rsidP="00C623A7">
            <w:pPr>
              <w:spacing w:after="0" w:line="240" w:lineRule="auto"/>
              <w:jc w:val="right"/>
              <w:rPr>
                <w:lang w:eastAsia="cs-CZ"/>
              </w:rPr>
            </w:pPr>
            <w:r w:rsidRPr="00C623A7">
              <w:rPr>
                <w:lang w:eastAsia="cs-CZ"/>
              </w:rPr>
              <w:t>6,25 %</w:t>
            </w:r>
          </w:p>
        </w:tc>
        <w:tc>
          <w:tcPr>
            <w:tcW w:w="992" w:type="dxa"/>
            <w:noWrap/>
          </w:tcPr>
          <w:p w:rsidR="00924F1B" w:rsidRPr="00C623A7" w:rsidRDefault="00924F1B" w:rsidP="00C623A7">
            <w:pPr>
              <w:spacing w:after="0" w:line="240" w:lineRule="auto"/>
              <w:jc w:val="right"/>
              <w:rPr>
                <w:lang w:eastAsia="cs-CZ"/>
              </w:rPr>
            </w:pPr>
            <w:r w:rsidRPr="00C623A7">
              <w:rPr>
                <w:lang w:eastAsia="cs-CZ"/>
              </w:rPr>
              <w:t>6,25 %</w:t>
            </w:r>
          </w:p>
        </w:tc>
        <w:tc>
          <w:tcPr>
            <w:tcW w:w="993" w:type="dxa"/>
            <w:noWrap/>
          </w:tcPr>
          <w:p w:rsidR="00924F1B" w:rsidRPr="00C623A7" w:rsidRDefault="00924F1B" w:rsidP="00C623A7">
            <w:pPr>
              <w:spacing w:after="0" w:line="240" w:lineRule="auto"/>
              <w:jc w:val="right"/>
              <w:rPr>
                <w:lang w:eastAsia="cs-CZ"/>
              </w:rPr>
            </w:pPr>
            <w:r w:rsidRPr="00C623A7">
              <w:rPr>
                <w:lang w:eastAsia="cs-CZ"/>
              </w:rPr>
              <w:t>0,00 %</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3"/>
      </w:pPr>
      <w:bookmarkStart w:id="105" w:name="_Toc493757525"/>
      <w:bookmarkStart w:id="106" w:name="_Toc494099660"/>
      <w:bookmarkStart w:id="107" w:name="_Hlk492495561"/>
      <w:r w:rsidRPr="009E532E">
        <w:t>Další pedagogičtí pracovníci na základních školách v ORP Soběslav</w:t>
      </w:r>
      <w:bookmarkEnd w:id="105"/>
      <w:bookmarkEnd w:id="106"/>
    </w:p>
    <w:bookmarkEnd w:id="107"/>
    <w:p w:rsidR="00924F1B" w:rsidRDefault="00924F1B" w:rsidP="00376C84">
      <w:pPr>
        <w:tabs>
          <w:tab w:val="left" w:pos="1008"/>
        </w:tabs>
        <w:spacing w:line="276" w:lineRule="auto"/>
        <w:jc w:val="both"/>
        <w:rPr>
          <w:sz w:val="24"/>
          <w:szCs w:val="24"/>
        </w:rPr>
      </w:pPr>
      <w:r w:rsidRPr="009E532E">
        <w:rPr>
          <w:sz w:val="24"/>
          <w:szCs w:val="24"/>
        </w:rPr>
        <w:t>V základních školách v ORP Soběslav působí asistenti pedagoga a vychovatelé. Stávající pedagogové zajišťují dále činnosti výchovného poradce, prevence sociálně patologických jevů, činnosti v oblasti enviromentální výchovy a působí také jako metodici informačních a</w:t>
      </w:r>
      <w:r>
        <w:rPr>
          <w:sz w:val="24"/>
          <w:szCs w:val="24"/>
        </w:rPr>
        <w:t> </w:t>
      </w:r>
      <w:r w:rsidRPr="009E532E">
        <w:rPr>
          <w:sz w:val="24"/>
          <w:szCs w:val="24"/>
        </w:rPr>
        <w:t>komunikačních technologií. Vývoj počtu úvazků je zachycen v tabulce níže. Z ní je patrný postupný nárůst absolutních i přepočtených úvazků u všech výše uvedených pracovních pozic.</w:t>
      </w:r>
      <w:r>
        <w:rPr>
          <w:sz w:val="24"/>
          <w:szCs w:val="24"/>
        </w:rPr>
        <w:br w:type="page"/>
      </w:r>
    </w:p>
    <w:p w:rsidR="00924F1B" w:rsidRPr="009E532E" w:rsidRDefault="00924F1B" w:rsidP="003423B3">
      <w:pPr>
        <w:pStyle w:val="Heading4"/>
        <w:rPr>
          <w:rFonts w:cs="Times New Roman"/>
        </w:rPr>
      </w:pPr>
      <w:bookmarkStart w:id="108" w:name="_Toc493757526"/>
      <w:r w:rsidRPr="00F23566">
        <w:t>Tabulka č.</w:t>
      </w:r>
      <w:r>
        <w:t xml:space="preserve"> 43: </w:t>
      </w:r>
      <w:r w:rsidRPr="00BA6B2A">
        <w:t xml:space="preserve"> Další pedagogičtí pracovníci na ZŠ </w:t>
      </w:r>
      <w:r>
        <w:t>v ORP Soběslav</w:t>
      </w:r>
      <w:bookmarkEnd w:id="108"/>
    </w:p>
    <w:tbl>
      <w:tblPr>
        <w:tblW w:w="9710"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830"/>
        <w:gridCol w:w="663"/>
        <w:gridCol w:w="712"/>
        <w:gridCol w:w="663"/>
        <w:gridCol w:w="712"/>
        <w:gridCol w:w="663"/>
        <w:gridCol w:w="712"/>
        <w:gridCol w:w="663"/>
        <w:gridCol w:w="712"/>
        <w:gridCol w:w="663"/>
        <w:gridCol w:w="717"/>
      </w:tblGrid>
      <w:tr w:rsidR="00924F1B" w:rsidRPr="00C623A7">
        <w:trPr>
          <w:trHeight w:val="288"/>
        </w:trPr>
        <w:tc>
          <w:tcPr>
            <w:tcW w:w="2830"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2012</w:t>
            </w:r>
          </w:p>
        </w:tc>
        <w:tc>
          <w:tcPr>
            <w:tcW w:w="712"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2013</w:t>
            </w:r>
          </w:p>
        </w:tc>
        <w:tc>
          <w:tcPr>
            <w:tcW w:w="712"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2014</w:t>
            </w:r>
          </w:p>
        </w:tc>
        <w:tc>
          <w:tcPr>
            <w:tcW w:w="712"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2015</w:t>
            </w:r>
          </w:p>
        </w:tc>
        <w:tc>
          <w:tcPr>
            <w:tcW w:w="712"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r w:rsidRPr="00C623A7">
              <w:rPr>
                <w:b/>
                <w:bCs/>
                <w:color w:val="FFFFFF"/>
                <w:lang w:eastAsia="cs-CZ"/>
              </w:rPr>
              <w:t>2016</w:t>
            </w:r>
          </w:p>
        </w:tc>
        <w:tc>
          <w:tcPr>
            <w:tcW w:w="717"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center"/>
              <w:rPr>
                <w:b/>
                <w:bCs/>
                <w:color w:val="FFFFFF"/>
                <w:lang w:eastAsia="cs-CZ"/>
              </w:rPr>
            </w:pPr>
          </w:p>
        </w:tc>
      </w:tr>
      <w:tr w:rsidR="00924F1B" w:rsidRPr="00C623A7">
        <w:trPr>
          <w:trHeight w:val="288"/>
        </w:trPr>
        <w:tc>
          <w:tcPr>
            <w:tcW w:w="2830" w:type="dxa"/>
            <w:noWrap/>
          </w:tcPr>
          <w:p w:rsidR="00924F1B" w:rsidRPr="00C623A7" w:rsidRDefault="00924F1B" w:rsidP="00C623A7">
            <w:pPr>
              <w:spacing w:after="0" w:line="240" w:lineRule="auto"/>
              <w:jc w:val="center"/>
              <w:rPr>
                <w:b/>
                <w:bCs/>
                <w:sz w:val="16"/>
                <w:szCs w:val="16"/>
                <w:lang w:eastAsia="cs-CZ"/>
              </w:rPr>
            </w:pPr>
          </w:p>
        </w:tc>
        <w:tc>
          <w:tcPr>
            <w:tcW w:w="663"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 xml:space="preserve">absol. </w:t>
            </w:r>
          </w:p>
        </w:tc>
        <w:tc>
          <w:tcPr>
            <w:tcW w:w="712"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přepoč.</w:t>
            </w:r>
          </w:p>
        </w:tc>
        <w:tc>
          <w:tcPr>
            <w:tcW w:w="663"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 xml:space="preserve">absol. </w:t>
            </w:r>
          </w:p>
        </w:tc>
        <w:tc>
          <w:tcPr>
            <w:tcW w:w="712"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přepoč.</w:t>
            </w:r>
          </w:p>
        </w:tc>
        <w:tc>
          <w:tcPr>
            <w:tcW w:w="663"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 xml:space="preserve">absol. </w:t>
            </w:r>
          </w:p>
        </w:tc>
        <w:tc>
          <w:tcPr>
            <w:tcW w:w="712"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přepoč.</w:t>
            </w:r>
          </w:p>
        </w:tc>
        <w:tc>
          <w:tcPr>
            <w:tcW w:w="663"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 xml:space="preserve">absol. </w:t>
            </w:r>
          </w:p>
        </w:tc>
        <w:tc>
          <w:tcPr>
            <w:tcW w:w="712"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přepoč.</w:t>
            </w:r>
          </w:p>
        </w:tc>
        <w:tc>
          <w:tcPr>
            <w:tcW w:w="663"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 xml:space="preserve">absol. </w:t>
            </w:r>
          </w:p>
        </w:tc>
        <w:tc>
          <w:tcPr>
            <w:tcW w:w="717" w:type="dxa"/>
            <w:noWrap/>
          </w:tcPr>
          <w:p w:rsidR="00924F1B" w:rsidRPr="00C623A7" w:rsidRDefault="00924F1B" w:rsidP="00C623A7">
            <w:pPr>
              <w:spacing w:after="0" w:line="240" w:lineRule="auto"/>
              <w:rPr>
                <w:color w:val="000000"/>
                <w:sz w:val="16"/>
                <w:szCs w:val="16"/>
                <w:lang w:eastAsia="cs-CZ"/>
              </w:rPr>
            </w:pPr>
            <w:r w:rsidRPr="00C623A7">
              <w:rPr>
                <w:color w:val="000000"/>
                <w:sz w:val="16"/>
                <w:szCs w:val="16"/>
                <w:lang w:eastAsia="cs-CZ"/>
              </w:rPr>
              <w:t>přepoč.</w:t>
            </w:r>
          </w:p>
        </w:tc>
      </w:tr>
      <w:tr w:rsidR="00924F1B" w:rsidRPr="00C623A7">
        <w:trPr>
          <w:trHeight w:val="288"/>
        </w:trPr>
        <w:tc>
          <w:tcPr>
            <w:tcW w:w="283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asistent pedagoga</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4,8</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8</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4,9</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11</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8,4</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14</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9,45</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15</w:t>
            </w:r>
          </w:p>
        </w:tc>
        <w:tc>
          <w:tcPr>
            <w:tcW w:w="7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10,62</w:t>
            </w:r>
          </w:p>
        </w:tc>
      </w:tr>
      <w:tr w:rsidR="00924F1B" w:rsidRPr="00C623A7">
        <w:trPr>
          <w:trHeight w:val="288"/>
        </w:trPr>
        <w:tc>
          <w:tcPr>
            <w:tcW w:w="283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vychovatel (družina) </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18</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17</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18</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17,1</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21</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18,5</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23</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19,9</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24</w:t>
            </w:r>
          </w:p>
        </w:tc>
        <w:tc>
          <w:tcPr>
            <w:tcW w:w="7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18,7</w:t>
            </w:r>
          </w:p>
        </w:tc>
      </w:tr>
      <w:tr w:rsidR="00924F1B" w:rsidRPr="00C623A7">
        <w:trPr>
          <w:trHeight w:val="288"/>
        </w:trPr>
        <w:tc>
          <w:tcPr>
            <w:tcW w:w="283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výchovný poradce je zároveň učitel</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5</w:t>
            </w:r>
          </w:p>
        </w:tc>
        <w:tc>
          <w:tcPr>
            <w:tcW w:w="7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5</w:t>
            </w:r>
          </w:p>
        </w:tc>
      </w:tr>
      <w:tr w:rsidR="00924F1B" w:rsidRPr="00C623A7">
        <w:trPr>
          <w:trHeight w:val="504"/>
        </w:trPr>
        <w:tc>
          <w:tcPr>
            <w:tcW w:w="2830" w:type="dxa"/>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prevence sociálně patologických jevů je učitel </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7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504"/>
        </w:trPr>
        <w:tc>
          <w:tcPr>
            <w:tcW w:w="2830" w:type="dxa"/>
          </w:tcPr>
          <w:p w:rsidR="00924F1B" w:rsidRPr="00C623A7" w:rsidRDefault="00924F1B" w:rsidP="00C623A7">
            <w:pPr>
              <w:spacing w:after="0" w:line="240" w:lineRule="auto"/>
              <w:rPr>
                <w:b/>
                <w:bCs/>
                <w:color w:val="000000"/>
                <w:lang w:eastAsia="cs-CZ"/>
              </w:rPr>
            </w:pPr>
            <w:r w:rsidRPr="00C623A7">
              <w:rPr>
                <w:b/>
                <w:bCs/>
                <w:color w:val="000000"/>
                <w:lang w:eastAsia="cs-CZ"/>
              </w:rPr>
              <w:t>činnost v oblasti environmentální výchovy je učitel</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7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336"/>
        </w:trPr>
        <w:tc>
          <w:tcPr>
            <w:tcW w:w="2830" w:type="dxa"/>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metodik informačních a komunikačních technologií je učitel </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712"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66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5</w:t>
            </w:r>
          </w:p>
        </w:tc>
        <w:tc>
          <w:tcPr>
            <w:tcW w:w="7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5</w:t>
            </w:r>
          </w:p>
        </w:tc>
      </w:tr>
    </w:tbl>
    <w:p w:rsidR="00924F1B" w:rsidRPr="009E532E" w:rsidRDefault="00924F1B" w:rsidP="00327080">
      <w:pPr>
        <w:tabs>
          <w:tab w:val="left" w:pos="1008"/>
        </w:tabs>
        <w:rPr>
          <w:sz w:val="24"/>
          <w:szCs w:val="24"/>
        </w:rPr>
      </w:pPr>
      <w:r>
        <w:rPr>
          <w:sz w:val="24"/>
          <w:szCs w:val="24"/>
        </w:rPr>
        <w:t>Zdroj: údaje ze stat. výkazů ORP Soběslav</w:t>
      </w:r>
    </w:p>
    <w:p w:rsidR="00924F1B" w:rsidRDefault="00924F1B" w:rsidP="00E50443">
      <w:pPr>
        <w:pStyle w:val="Heading3"/>
        <w:rPr>
          <w:rFonts w:ascii="Calibri" w:hAnsi="Calibri" w:cs="Calibri"/>
          <w:b w:val="0"/>
          <w:bCs w:val="0"/>
          <w:color w:val="auto"/>
          <w:sz w:val="24"/>
          <w:szCs w:val="24"/>
        </w:rPr>
      </w:pPr>
      <w:bookmarkStart w:id="109" w:name="_Toc493757527"/>
      <w:bookmarkStart w:id="110" w:name="_Toc494099661"/>
    </w:p>
    <w:p w:rsidR="00924F1B" w:rsidRPr="009E532E" w:rsidRDefault="00924F1B" w:rsidP="00E50443">
      <w:pPr>
        <w:pStyle w:val="Heading3"/>
      </w:pPr>
      <w:r w:rsidRPr="009E532E">
        <w:t>Vzdělávání a rozvoj pedagogických kompetencí pracovníků základních škol v ORP Soběslav</w:t>
      </w:r>
      <w:bookmarkEnd w:id="109"/>
      <w:bookmarkEnd w:id="110"/>
    </w:p>
    <w:p w:rsidR="00924F1B" w:rsidRDefault="00924F1B" w:rsidP="00376C84">
      <w:pPr>
        <w:tabs>
          <w:tab w:val="left" w:pos="1008"/>
        </w:tabs>
        <w:spacing w:line="276" w:lineRule="auto"/>
        <w:jc w:val="both"/>
        <w:rPr>
          <w:sz w:val="24"/>
          <w:szCs w:val="24"/>
        </w:rPr>
      </w:pPr>
      <w:r w:rsidRPr="009E532E">
        <w:rPr>
          <w:sz w:val="24"/>
          <w:szCs w:val="24"/>
        </w:rPr>
        <w:t>Na základních školách v ORP Soběslav je nejvíce preferováno tematizované školní</w:t>
      </w:r>
      <w:r>
        <w:rPr>
          <w:sz w:val="24"/>
          <w:szCs w:val="24"/>
        </w:rPr>
        <w:t xml:space="preserve"> vzdělávání </w:t>
      </w:r>
      <w:r w:rsidRPr="009E532E">
        <w:rPr>
          <w:sz w:val="24"/>
          <w:szCs w:val="24"/>
        </w:rPr>
        <w:t>pedagogických pracovníků. Celkem</w:t>
      </w:r>
      <w:r>
        <w:rPr>
          <w:sz w:val="24"/>
          <w:szCs w:val="24"/>
        </w:rPr>
        <w:t xml:space="preserve"> se</w:t>
      </w:r>
      <w:r w:rsidRPr="009E532E">
        <w:rPr>
          <w:sz w:val="24"/>
          <w:szCs w:val="24"/>
        </w:rPr>
        <w:t xml:space="preserve"> této formy vzdělávání účastnilo </w:t>
      </w:r>
      <w:r>
        <w:rPr>
          <w:sz w:val="24"/>
          <w:szCs w:val="24"/>
        </w:rPr>
        <w:t>93 </w:t>
      </w:r>
      <w:r w:rsidRPr="009E532E">
        <w:rPr>
          <w:sz w:val="24"/>
          <w:szCs w:val="24"/>
        </w:rPr>
        <w:t xml:space="preserve">pedagogů. Naopak není využívána tandemová výuka. Všechny školy v ORP také využívají vzdělávací aktivity pro sborovnu, a to v počtech uvedených níže v tabulce. </w:t>
      </w:r>
    </w:p>
    <w:p w:rsidR="00924F1B" w:rsidRPr="009E532E" w:rsidRDefault="00924F1B" w:rsidP="003423B3">
      <w:pPr>
        <w:pStyle w:val="Heading4"/>
        <w:rPr>
          <w:rFonts w:cs="Times New Roman"/>
        </w:rPr>
      </w:pPr>
      <w:bookmarkStart w:id="111" w:name="_Toc493757528"/>
      <w:r w:rsidRPr="00F23566">
        <w:t>Tabulka č.</w:t>
      </w:r>
      <w:r>
        <w:t xml:space="preserve"> 44: Vzdělávání a rozvoj pedagogických pracovníků na ZŠ v ORP Soběslav</w:t>
      </w:r>
      <w:bookmarkEnd w:id="111"/>
    </w:p>
    <w:tbl>
      <w:tblPr>
        <w:tblW w:w="985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680"/>
        <w:gridCol w:w="1117"/>
        <w:gridCol w:w="1248"/>
        <w:gridCol w:w="1248"/>
        <w:gridCol w:w="1291"/>
        <w:gridCol w:w="1269"/>
      </w:tblGrid>
      <w:tr w:rsidR="00924F1B" w:rsidRPr="00C623A7">
        <w:trPr>
          <w:trHeight w:val="1544"/>
        </w:trPr>
        <w:tc>
          <w:tcPr>
            <w:tcW w:w="3680"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117"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Počet dnů školení /počet pedagogů</w:t>
            </w:r>
          </w:p>
        </w:tc>
        <w:tc>
          <w:tcPr>
            <w:tcW w:w="1248"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Náslechy (počet zapojených pedagogů)</w:t>
            </w:r>
          </w:p>
        </w:tc>
        <w:tc>
          <w:tcPr>
            <w:tcW w:w="1248"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Mentoring (počet zapojených pedagogů)</w:t>
            </w:r>
          </w:p>
        </w:tc>
        <w:tc>
          <w:tcPr>
            <w:tcW w:w="1291"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Tandemová výuka (počet zapojených pedagogů)</w:t>
            </w:r>
          </w:p>
        </w:tc>
        <w:tc>
          <w:tcPr>
            <w:tcW w:w="1269" w:type="dxa"/>
            <w:tcBorders>
              <w:left w:val="single" w:sz="4" w:space="0" w:color="FFFFFF"/>
              <w:bottom w:val="single" w:sz="12" w:space="0" w:color="FFD966"/>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Vzdělávací aktivity realizované pro sborovnu (počet)</w:t>
            </w:r>
          </w:p>
        </w:tc>
      </w:tr>
      <w:tr w:rsidR="00924F1B" w:rsidRPr="00C623A7">
        <w:trPr>
          <w:trHeight w:val="288"/>
        </w:trPr>
        <w:tc>
          <w:tcPr>
            <w:tcW w:w="3680" w:type="dxa"/>
            <w:noWrap/>
          </w:tcPr>
          <w:p w:rsidR="00924F1B" w:rsidRPr="00C623A7" w:rsidRDefault="00924F1B" w:rsidP="00C623A7">
            <w:pPr>
              <w:spacing w:after="0" w:line="240" w:lineRule="auto"/>
              <w:rPr>
                <w:b/>
                <w:bCs/>
                <w:lang w:eastAsia="cs-CZ"/>
              </w:rPr>
            </w:pPr>
            <w:r w:rsidRPr="00C623A7">
              <w:rPr>
                <w:b/>
                <w:bCs/>
                <w:lang w:eastAsia="cs-CZ"/>
              </w:rPr>
              <w:t>ZŠ Dr. E. Beneše 50, Soběslav</w:t>
            </w:r>
          </w:p>
        </w:tc>
        <w:tc>
          <w:tcPr>
            <w:tcW w:w="11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25/12</w:t>
            </w:r>
          </w:p>
        </w:tc>
        <w:tc>
          <w:tcPr>
            <w:tcW w:w="1248"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248" w:type="dxa"/>
            <w:noWrap/>
            <w:vAlign w:val="center"/>
          </w:tcPr>
          <w:p w:rsidR="00924F1B" w:rsidRPr="00C623A7" w:rsidRDefault="00924F1B" w:rsidP="00C623A7">
            <w:pPr>
              <w:spacing w:after="0" w:line="240" w:lineRule="auto"/>
              <w:jc w:val="right"/>
              <w:rPr>
                <w:color w:val="000000"/>
                <w:lang w:eastAsia="cs-CZ"/>
              </w:rPr>
            </w:pPr>
          </w:p>
        </w:tc>
        <w:tc>
          <w:tcPr>
            <w:tcW w:w="1291" w:type="dxa"/>
            <w:noWrap/>
            <w:vAlign w:val="center"/>
          </w:tcPr>
          <w:p w:rsidR="00924F1B" w:rsidRPr="00C623A7" w:rsidRDefault="00924F1B" w:rsidP="00C623A7">
            <w:pPr>
              <w:spacing w:after="0" w:line="240" w:lineRule="auto"/>
              <w:jc w:val="right"/>
              <w:rPr>
                <w:lang w:eastAsia="cs-CZ"/>
              </w:rPr>
            </w:pPr>
          </w:p>
        </w:tc>
        <w:tc>
          <w:tcPr>
            <w:tcW w:w="126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288"/>
        </w:trPr>
        <w:tc>
          <w:tcPr>
            <w:tcW w:w="3680" w:type="dxa"/>
            <w:noWrap/>
          </w:tcPr>
          <w:p w:rsidR="00924F1B" w:rsidRPr="00C623A7" w:rsidRDefault="00924F1B" w:rsidP="00C623A7">
            <w:pPr>
              <w:spacing w:after="0" w:line="240" w:lineRule="auto"/>
              <w:rPr>
                <w:b/>
                <w:bCs/>
                <w:lang w:eastAsia="cs-CZ"/>
              </w:rPr>
            </w:pPr>
            <w:r w:rsidRPr="00C623A7">
              <w:rPr>
                <w:b/>
                <w:bCs/>
                <w:lang w:eastAsia="cs-CZ"/>
              </w:rPr>
              <w:t>ZŠ Komenského 20, Soběslav</w:t>
            </w:r>
          </w:p>
        </w:tc>
        <w:tc>
          <w:tcPr>
            <w:tcW w:w="11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12/19</w:t>
            </w:r>
          </w:p>
        </w:tc>
        <w:tc>
          <w:tcPr>
            <w:tcW w:w="1248"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5</w:t>
            </w:r>
          </w:p>
        </w:tc>
        <w:tc>
          <w:tcPr>
            <w:tcW w:w="1248" w:type="dxa"/>
            <w:noWrap/>
            <w:vAlign w:val="center"/>
          </w:tcPr>
          <w:p w:rsidR="00924F1B" w:rsidRPr="00C623A7" w:rsidRDefault="00924F1B" w:rsidP="00C623A7">
            <w:pPr>
              <w:spacing w:after="0" w:line="240" w:lineRule="auto"/>
              <w:jc w:val="right"/>
              <w:rPr>
                <w:color w:val="000000"/>
                <w:lang w:eastAsia="cs-CZ"/>
              </w:rPr>
            </w:pPr>
          </w:p>
        </w:tc>
        <w:tc>
          <w:tcPr>
            <w:tcW w:w="1291" w:type="dxa"/>
            <w:noWrap/>
            <w:vAlign w:val="center"/>
          </w:tcPr>
          <w:p w:rsidR="00924F1B" w:rsidRPr="00C623A7" w:rsidRDefault="00924F1B" w:rsidP="00C623A7">
            <w:pPr>
              <w:spacing w:after="0" w:line="240" w:lineRule="auto"/>
              <w:jc w:val="right"/>
              <w:rPr>
                <w:lang w:eastAsia="cs-CZ"/>
              </w:rPr>
            </w:pPr>
          </w:p>
        </w:tc>
        <w:tc>
          <w:tcPr>
            <w:tcW w:w="126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288"/>
        </w:trPr>
        <w:tc>
          <w:tcPr>
            <w:tcW w:w="3680" w:type="dxa"/>
            <w:noWrap/>
          </w:tcPr>
          <w:p w:rsidR="00924F1B" w:rsidRPr="00C623A7" w:rsidRDefault="00924F1B" w:rsidP="00C623A7">
            <w:pPr>
              <w:spacing w:after="0" w:line="240" w:lineRule="auto"/>
              <w:rPr>
                <w:b/>
                <w:bCs/>
                <w:lang w:eastAsia="cs-CZ"/>
              </w:rPr>
            </w:pPr>
            <w:r w:rsidRPr="00C623A7">
              <w:rPr>
                <w:b/>
                <w:bCs/>
                <w:lang w:eastAsia="cs-CZ"/>
              </w:rPr>
              <w:t>ZŠ a MŠ Tučapy 200</w:t>
            </w:r>
          </w:p>
        </w:tc>
        <w:tc>
          <w:tcPr>
            <w:tcW w:w="11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13</w:t>
            </w:r>
            <w:r w:rsidRPr="00C623A7">
              <w:rPr>
                <w:color w:val="FF0000"/>
                <w:lang w:eastAsia="cs-CZ"/>
              </w:rPr>
              <w:t xml:space="preserve"> </w:t>
            </w:r>
          </w:p>
        </w:tc>
        <w:tc>
          <w:tcPr>
            <w:tcW w:w="1248" w:type="dxa"/>
            <w:vAlign w:val="center"/>
          </w:tcPr>
          <w:p w:rsidR="00924F1B" w:rsidRPr="00C623A7" w:rsidRDefault="00924F1B" w:rsidP="00C623A7">
            <w:pPr>
              <w:spacing w:after="0" w:line="240" w:lineRule="auto"/>
              <w:jc w:val="right"/>
              <w:rPr>
                <w:color w:val="000000"/>
                <w:lang w:eastAsia="cs-CZ"/>
              </w:rPr>
            </w:pPr>
          </w:p>
        </w:tc>
        <w:tc>
          <w:tcPr>
            <w:tcW w:w="1248" w:type="dxa"/>
            <w:noWrap/>
            <w:vAlign w:val="center"/>
          </w:tcPr>
          <w:p w:rsidR="00924F1B" w:rsidRPr="00C623A7" w:rsidRDefault="00924F1B" w:rsidP="00C623A7">
            <w:pPr>
              <w:spacing w:after="0" w:line="240" w:lineRule="auto"/>
              <w:jc w:val="right"/>
              <w:rPr>
                <w:color w:val="000000"/>
                <w:lang w:eastAsia="cs-CZ"/>
              </w:rPr>
            </w:pPr>
          </w:p>
        </w:tc>
        <w:tc>
          <w:tcPr>
            <w:tcW w:w="1291" w:type="dxa"/>
            <w:noWrap/>
            <w:vAlign w:val="center"/>
          </w:tcPr>
          <w:p w:rsidR="00924F1B" w:rsidRPr="00C623A7" w:rsidRDefault="00924F1B" w:rsidP="00C623A7">
            <w:pPr>
              <w:spacing w:after="0" w:line="240" w:lineRule="auto"/>
              <w:jc w:val="right"/>
              <w:rPr>
                <w:lang w:eastAsia="cs-CZ"/>
              </w:rPr>
            </w:pPr>
          </w:p>
        </w:tc>
        <w:tc>
          <w:tcPr>
            <w:tcW w:w="126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r>
      <w:tr w:rsidR="00924F1B" w:rsidRPr="00C623A7">
        <w:trPr>
          <w:trHeight w:val="288"/>
        </w:trPr>
        <w:tc>
          <w:tcPr>
            <w:tcW w:w="3680" w:type="dxa"/>
            <w:noWrap/>
          </w:tcPr>
          <w:p w:rsidR="00924F1B" w:rsidRPr="00C623A7" w:rsidRDefault="00924F1B" w:rsidP="00C623A7">
            <w:pPr>
              <w:spacing w:after="0" w:line="240" w:lineRule="auto"/>
              <w:rPr>
                <w:b/>
                <w:bCs/>
                <w:lang w:eastAsia="cs-CZ"/>
              </w:rPr>
            </w:pPr>
            <w:r w:rsidRPr="00C623A7">
              <w:rPr>
                <w:b/>
                <w:bCs/>
                <w:lang w:eastAsia="cs-CZ"/>
              </w:rPr>
              <w:t>ZŠ Blatské sídliště 23, Veselí nad Lužnicí</w:t>
            </w:r>
          </w:p>
        </w:tc>
        <w:tc>
          <w:tcPr>
            <w:tcW w:w="11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22/32</w:t>
            </w:r>
          </w:p>
        </w:tc>
        <w:tc>
          <w:tcPr>
            <w:tcW w:w="1248"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32</w:t>
            </w:r>
          </w:p>
        </w:tc>
        <w:tc>
          <w:tcPr>
            <w:tcW w:w="1248"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291" w:type="dxa"/>
            <w:noWrap/>
            <w:vAlign w:val="center"/>
          </w:tcPr>
          <w:p w:rsidR="00924F1B" w:rsidRPr="00C623A7" w:rsidRDefault="00924F1B" w:rsidP="00C623A7">
            <w:pPr>
              <w:spacing w:after="0" w:line="240" w:lineRule="auto"/>
              <w:jc w:val="right"/>
              <w:rPr>
                <w:color w:val="000000"/>
                <w:lang w:eastAsia="cs-CZ"/>
              </w:rPr>
            </w:pPr>
          </w:p>
        </w:tc>
        <w:tc>
          <w:tcPr>
            <w:tcW w:w="126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288"/>
        </w:trPr>
        <w:tc>
          <w:tcPr>
            <w:tcW w:w="3680" w:type="dxa"/>
            <w:noWrap/>
          </w:tcPr>
          <w:p w:rsidR="00924F1B" w:rsidRPr="00C623A7" w:rsidRDefault="00924F1B" w:rsidP="00C623A7">
            <w:pPr>
              <w:spacing w:after="0" w:line="240" w:lineRule="auto"/>
              <w:rPr>
                <w:b/>
                <w:bCs/>
                <w:lang w:eastAsia="cs-CZ"/>
              </w:rPr>
            </w:pPr>
            <w:r w:rsidRPr="00C623A7">
              <w:rPr>
                <w:b/>
                <w:bCs/>
                <w:lang w:eastAsia="cs-CZ"/>
              </w:rPr>
              <w:t>ZŠ Čs. armády 210, Veselí nad Lužnicí</w:t>
            </w:r>
          </w:p>
        </w:tc>
        <w:tc>
          <w:tcPr>
            <w:tcW w:w="1117"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17/17</w:t>
            </w:r>
          </w:p>
        </w:tc>
        <w:tc>
          <w:tcPr>
            <w:tcW w:w="1248"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5</w:t>
            </w:r>
          </w:p>
        </w:tc>
        <w:tc>
          <w:tcPr>
            <w:tcW w:w="1248"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291" w:type="dxa"/>
            <w:noWrap/>
            <w:vAlign w:val="center"/>
          </w:tcPr>
          <w:p w:rsidR="00924F1B" w:rsidRPr="00C623A7" w:rsidRDefault="00924F1B" w:rsidP="00C623A7">
            <w:pPr>
              <w:spacing w:after="0" w:line="240" w:lineRule="auto"/>
              <w:jc w:val="right"/>
              <w:rPr>
                <w:color w:val="000000"/>
                <w:lang w:eastAsia="cs-CZ"/>
              </w:rPr>
            </w:pPr>
          </w:p>
        </w:tc>
        <w:tc>
          <w:tcPr>
            <w:tcW w:w="1269"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BA6B2A">
      <w:pPr>
        <w:pStyle w:val="Heading3"/>
      </w:pPr>
      <w:bookmarkStart w:id="112" w:name="_Toc493757529"/>
      <w:bookmarkStart w:id="113" w:name="_Toc494099662"/>
      <w:r w:rsidRPr="009E532E">
        <w:t>Nepedagogičtí pracovníci na základních školách v ORP Soběslav</w:t>
      </w:r>
      <w:bookmarkEnd w:id="112"/>
      <w:bookmarkEnd w:id="113"/>
      <w:r w:rsidRPr="009E532E">
        <w:t xml:space="preserve"> </w:t>
      </w:r>
    </w:p>
    <w:p w:rsidR="00924F1B" w:rsidRDefault="00924F1B" w:rsidP="00376C84">
      <w:pPr>
        <w:tabs>
          <w:tab w:val="left" w:pos="1008"/>
        </w:tabs>
        <w:jc w:val="both"/>
        <w:rPr>
          <w:sz w:val="24"/>
          <w:szCs w:val="24"/>
        </w:rPr>
      </w:pPr>
      <w:r w:rsidRPr="009E532E">
        <w:rPr>
          <w:sz w:val="24"/>
          <w:szCs w:val="24"/>
        </w:rPr>
        <w:t>Vývoj počtu nepedagogických pracovníků na základních školách</w:t>
      </w:r>
      <w:r>
        <w:rPr>
          <w:sz w:val="24"/>
          <w:szCs w:val="24"/>
        </w:rPr>
        <w:t xml:space="preserve"> je uveden níže v tabulce. Z </w:t>
      </w:r>
      <w:r w:rsidRPr="009E532E">
        <w:rPr>
          <w:sz w:val="24"/>
          <w:szCs w:val="24"/>
        </w:rPr>
        <w:t>uvedených údajů vyplývají jen drobné změny v řádech jednotek úvazků u jednotlivých pracovních pozic.</w:t>
      </w:r>
    </w:p>
    <w:p w:rsidR="00924F1B" w:rsidRDefault="00924F1B" w:rsidP="003423B3">
      <w:pPr>
        <w:pStyle w:val="Heading4"/>
        <w:rPr>
          <w:rFonts w:cs="Times New Roman"/>
          <w:sz w:val="2"/>
          <w:szCs w:val="2"/>
        </w:rPr>
      </w:pPr>
      <w:bookmarkStart w:id="114" w:name="_Toc493757530"/>
    </w:p>
    <w:p w:rsidR="00924F1B" w:rsidRPr="004B555D" w:rsidRDefault="00924F1B" w:rsidP="004B555D"/>
    <w:p w:rsidR="00924F1B" w:rsidRPr="009E532E" w:rsidRDefault="00924F1B" w:rsidP="003423B3">
      <w:pPr>
        <w:pStyle w:val="Heading4"/>
        <w:rPr>
          <w:rFonts w:cs="Times New Roman"/>
        </w:rPr>
      </w:pPr>
      <w:r w:rsidRPr="00F23566">
        <w:t>Tabulka č.</w:t>
      </w:r>
      <w:r>
        <w:t xml:space="preserve"> 45: Nepedagogičtí pracovníci na ZŠ v ORP Soběslav</w:t>
      </w:r>
      <w:bookmarkEnd w:id="114"/>
    </w:p>
    <w:tbl>
      <w:tblPr>
        <w:tblW w:w="529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405"/>
        <w:gridCol w:w="663"/>
        <w:gridCol w:w="663"/>
        <w:gridCol w:w="663"/>
        <w:gridCol w:w="663"/>
        <w:gridCol w:w="663"/>
      </w:tblGrid>
      <w:tr w:rsidR="00924F1B" w:rsidRPr="00C623A7">
        <w:trPr>
          <w:trHeight w:val="288"/>
        </w:trPr>
        <w:tc>
          <w:tcPr>
            <w:tcW w:w="2405"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bottom w:val="single" w:sz="12" w:space="0" w:color="FFD966"/>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236" w:type="dxa"/>
            <w:tcBorders>
              <w:left w:val="single" w:sz="4" w:space="0" w:color="FFFFFF"/>
              <w:bottom w:val="single" w:sz="12" w:space="0" w:color="FFD966"/>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88"/>
        </w:trPr>
        <w:tc>
          <w:tcPr>
            <w:tcW w:w="2405"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pracovníci jídelny</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17,2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15,9</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16,0</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17,7</w:t>
            </w:r>
          </w:p>
        </w:tc>
        <w:tc>
          <w:tcPr>
            <w:tcW w:w="236" w:type="dxa"/>
            <w:noWrap/>
          </w:tcPr>
          <w:p w:rsidR="00924F1B" w:rsidRPr="00C623A7" w:rsidRDefault="00924F1B" w:rsidP="00C623A7">
            <w:pPr>
              <w:spacing w:after="0" w:line="240" w:lineRule="auto"/>
              <w:jc w:val="right"/>
              <w:rPr>
                <w:color w:val="000000"/>
                <w:lang w:eastAsia="cs-CZ"/>
              </w:rPr>
            </w:pPr>
            <w:r w:rsidRPr="00C623A7">
              <w:rPr>
                <w:color w:val="000000"/>
                <w:lang w:eastAsia="cs-CZ"/>
              </w:rPr>
              <w:t>17,9</w:t>
            </w:r>
          </w:p>
        </w:tc>
      </w:tr>
      <w:tr w:rsidR="00924F1B" w:rsidRPr="00C623A7">
        <w:trPr>
          <w:trHeight w:val="288"/>
        </w:trPr>
        <w:tc>
          <w:tcPr>
            <w:tcW w:w="2405"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uklízečky + školník</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21,6</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22,3</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21,8</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21,5</w:t>
            </w:r>
          </w:p>
        </w:tc>
        <w:tc>
          <w:tcPr>
            <w:tcW w:w="236" w:type="dxa"/>
            <w:noWrap/>
          </w:tcPr>
          <w:p w:rsidR="00924F1B" w:rsidRPr="00C623A7" w:rsidRDefault="00924F1B" w:rsidP="00C623A7">
            <w:pPr>
              <w:spacing w:after="0" w:line="240" w:lineRule="auto"/>
              <w:jc w:val="right"/>
              <w:rPr>
                <w:color w:val="000000"/>
                <w:lang w:eastAsia="cs-CZ"/>
              </w:rPr>
            </w:pPr>
            <w:r w:rsidRPr="00C623A7">
              <w:rPr>
                <w:color w:val="000000"/>
                <w:lang w:eastAsia="cs-CZ"/>
              </w:rPr>
              <w:t>22,6</w:t>
            </w:r>
          </w:p>
        </w:tc>
      </w:tr>
      <w:tr w:rsidR="00924F1B" w:rsidRPr="00C623A7">
        <w:trPr>
          <w:trHeight w:val="288"/>
        </w:trPr>
        <w:tc>
          <w:tcPr>
            <w:tcW w:w="2405"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školník </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0,0</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0,0</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0,0</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0,0</w:t>
            </w:r>
          </w:p>
        </w:tc>
        <w:tc>
          <w:tcPr>
            <w:tcW w:w="236" w:type="dxa"/>
            <w:noWrap/>
          </w:tcPr>
          <w:p w:rsidR="00924F1B" w:rsidRPr="00C623A7" w:rsidRDefault="00924F1B" w:rsidP="00C623A7">
            <w:pPr>
              <w:spacing w:after="0" w:line="240" w:lineRule="auto"/>
              <w:jc w:val="right"/>
              <w:rPr>
                <w:color w:val="000000"/>
                <w:lang w:eastAsia="cs-CZ"/>
              </w:rPr>
            </w:pPr>
            <w:r w:rsidRPr="00C623A7">
              <w:rPr>
                <w:color w:val="000000"/>
                <w:lang w:eastAsia="cs-CZ"/>
              </w:rPr>
              <w:t>0,0</w:t>
            </w:r>
          </w:p>
        </w:tc>
      </w:tr>
      <w:tr w:rsidR="00924F1B" w:rsidRPr="00C623A7">
        <w:trPr>
          <w:trHeight w:val="288"/>
        </w:trPr>
        <w:tc>
          <w:tcPr>
            <w:tcW w:w="2405"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ostatní </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5,9</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6,1</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6,2</w:t>
            </w:r>
          </w:p>
        </w:tc>
        <w:tc>
          <w:tcPr>
            <w:tcW w:w="663" w:type="dxa"/>
            <w:noWrap/>
          </w:tcPr>
          <w:p w:rsidR="00924F1B" w:rsidRPr="00C623A7" w:rsidRDefault="00924F1B" w:rsidP="00C623A7">
            <w:pPr>
              <w:spacing w:after="0" w:line="240" w:lineRule="auto"/>
              <w:jc w:val="right"/>
              <w:rPr>
                <w:color w:val="000000"/>
                <w:lang w:eastAsia="cs-CZ"/>
              </w:rPr>
            </w:pPr>
            <w:r w:rsidRPr="00C623A7">
              <w:rPr>
                <w:color w:val="000000"/>
                <w:lang w:eastAsia="cs-CZ"/>
              </w:rPr>
              <w:t>6,3</w:t>
            </w:r>
          </w:p>
        </w:tc>
        <w:tc>
          <w:tcPr>
            <w:tcW w:w="236" w:type="dxa"/>
            <w:noWrap/>
          </w:tcPr>
          <w:p w:rsidR="00924F1B" w:rsidRPr="00C623A7" w:rsidRDefault="00924F1B" w:rsidP="00C623A7">
            <w:pPr>
              <w:spacing w:after="0" w:line="240" w:lineRule="auto"/>
              <w:jc w:val="right"/>
              <w:rPr>
                <w:color w:val="000000"/>
                <w:lang w:eastAsia="cs-CZ"/>
              </w:rPr>
            </w:pPr>
            <w:r w:rsidRPr="00C623A7">
              <w:rPr>
                <w:color w:val="000000"/>
                <w:lang w:eastAsia="cs-CZ"/>
              </w:rPr>
              <w:t>6,6</w:t>
            </w:r>
          </w:p>
        </w:tc>
      </w:tr>
    </w:tbl>
    <w:p w:rsidR="00924F1B" w:rsidRPr="009E532E" w:rsidRDefault="00924F1B" w:rsidP="00327080">
      <w:pPr>
        <w:tabs>
          <w:tab w:val="left" w:pos="1008"/>
        </w:tabs>
        <w:rPr>
          <w:sz w:val="24"/>
          <w:szCs w:val="24"/>
        </w:rPr>
      </w:pPr>
      <w:r w:rsidRPr="009E532E">
        <w:rPr>
          <w:sz w:val="24"/>
          <w:szCs w:val="24"/>
        </w:rPr>
        <w:t xml:space="preserve"> </w:t>
      </w:r>
      <w:r>
        <w:rPr>
          <w:sz w:val="24"/>
          <w:szCs w:val="24"/>
        </w:rPr>
        <w:t>Zdroj: údaje ze stat. výkazů ORP Soběslav</w:t>
      </w:r>
    </w:p>
    <w:p w:rsidR="00924F1B" w:rsidRPr="009E532E" w:rsidRDefault="00924F1B" w:rsidP="00E50443">
      <w:pPr>
        <w:pStyle w:val="Heading3"/>
      </w:pPr>
      <w:bookmarkStart w:id="115" w:name="_Toc493757531"/>
      <w:bookmarkStart w:id="116" w:name="_Toc494099663"/>
      <w:r w:rsidRPr="009E532E">
        <w:t>Součásti základních škol v ORP Soběslav</w:t>
      </w:r>
      <w:bookmarkEnd w:id="115"/>
      <w:bookmarkEnd w:id="116"/>
      <w:r w:rsidRPr="009E532E">
        <w:t xml:space="preserve"> </w:t>
      </w:r>
    </w:p>
    <w:p w:rsidR="00924F1B" w:rsidRPr="009E532E" w:rsidRDefault="00924F1B" w:rsidP="004624AC">
      <w:pPr>
        <w:pStyle w:val="Heading3"/>
      </w:pPr>
      <w:bookmarkStart w:id="117" w:name="_Toc494099664"/>
      <w:r w:rsidRPr="009E532E">
        <w:t>Školní jídelny a kuchyně</w:t>
      </w:r>
      <w:bookmarkEnd w:id="117"/>
    </w:p>
    <w:p w:rsidR="00924F1B" w:rsidRDefault="00924F1B" w:rsidP="00376C84">
      <w:pPr>
        <w:tabs>
          <w:tab w:val="left" w:pos="1008"/>
        </w:tabs>
        <w:spacing w:line="276" w:lineRule="auto"/>
        <w:jc w:val="both"/>
        <w:rPr>
          <w:sz w:val="24"/>
          <w:szCs w:val="24"/>
        </w:rPr>
      </w:pPr>
      <w:r w:rsidRPr="009E532E">
        <w:rPr>
          <w:sz w:val="24"/>
          <w:szCs w:val="24"/>
        </w:rPr>
        <w:t>Z doložených údajů vyplývá, že ve 4 z 5 základních škol je školní kuchyně, do jedné základní školy jsou obědy dovážené. Školní kuchyně také umožňují a zajišťují možnost stravování pro veřejnost. Jednotlivé odběry jsou uvedené u každé školní jídelny. U 3 z 5 škol byla zjištěna nutnost obnovy nebo rozšíření vybavení</w:t>
      </w:r>
      <w:r>
        <w:rPr>
          <w:sz w:val="24"/>
          <w:szCs w:val="24"/>
        </w:rPr>
        <w:t xml:space="preserve"> kuchyně (ZŠ Tučapy, ZŠ Dr. E. </w:t>
      </w:r>
      <w:r w:rsidRPr="009E532E">
        <w:rPr>
          <w:sz w:val="24"/>
          <w:szCs w:val="24"/>
        </w:rPr>
        <w:t>Beneše a</w:t>
      </w:r>
      <w:r>
        <w:rPr>
          <w:sz w:val="24"/>
          <w:szCs w:val="24"/>
        </w:rPr>
        <w:t> </w:t>
      </w:r>
      <w:r w:rsidRPr="009E532E">
        <w:rPr>
          <w:sz w:val="24"/>
          <w:szCs w:val="24"/>
        </w:rPr>
        <w:t xml:space="preserve"> ZŠ</w:t>
      </w:r>
      <w:r>
        <w:rPr>
          <w:sz w:val="24"/>
          <w:szCs w:val="24"/>
        </w:rPr>
        <w:t> </w:t>
      </w:r>
      <w:r w:rsidRPr="009E532E">
        <w:rPr>
          <w:sz w:val="24"/>
          <w:szCs w:val="24"/>
        </w:rPr>
        <w:t xml:space="preserve"> Komenského). </w:t>
      </w:r>
    </w:p>
    <w:p w:rsidR="00924F1B" w:rsidRPr="009E532E" w:rsidRDefault="00924F1B" w:rsidP="003423B3">
      <w:pPr>
        <w:pStyle w:val="Heading4"/>
        <w:rPr>
          <w:rFonts w:cs="Times New Roman"/>
        </w:rPr>
      </w:pPr>
      <w:bookmarkStart w:id="118" w:name="_Toc493757532"/>
      <w:r w:rsidRPr="00F23566">
        <w:t>Tabulka č.</w:t>
      </w:r>
      <w:r>
        <w:t xml:space="preserve"> 46 : Jídelny a výdejny v ZŠ v ORP Soběslav</w:t>
      </w:r>
      <w:bookmarkEnd w:id="118"/>
    </w:p>
    <w:tbl>
      <w:tblPr>
        <w:tblW w:w="9675"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2181"/>
        <w:gridCol w:w="1358"/>
        <w:gridCol w:w="1403"/>
        <w:gridCol w:w="1536"/>
        <w:gridCol w:w="1843"/>
        <w:gridCol w:w="1354"/>
      </w:tblGrid>
      <w:tr w:rsidR="00924F1B" w:rsidRPr="00C623A7">
        <w:trPr>
          <w:trHeight w:val="288"/>
        </w:trPr>
        <w:tc>
          <w:tcPr>
            <w:tcW w:w="2181" w:type="dxa"/>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1358"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E. Beneše 50, Soběslav</w:t>
            </w:r>
          </w:p>
        </w:tc>
        <w:tc>
          <w:tcPr>
            <w:tcW w:w="1403"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Komenského 20, Soběslav</w:t>
            </w:r>
          </w:p>
        </w:tc>
        <w:tc>
          <w:tcPr>
            <w:tcW w:w="1536"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a MŠ Tučapy 200</w:t>
            </w:r>
          </w:p>
        </w:tc>
        <w:tc>
          <w:tcPr>
            <w:tcW w:w="1843"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Blatské sídliště 23, Veselí nad Lužnicí</w:t>
            </w:r>
          </w:p>
        </w:tc>
        <w:tc>
          <w:tcPr>
            <w:tcW w:w="1354" w:type="dxa"/>
            <w:tcBorders>
              <w:left w:val="single" w:sz="4" w:space="0" w:color="FFFFFF"/>
              <w:bottom w:val="single" w:sz="12" w:space="0" w:color="FFD966"/>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ZŠ Čs. armády 210, Veselí nad Lužnicí</w:t>
            </w:r>
          </w:p>
        </w:tc>
      </w:tr>
      <w:tr w:rsidR="00924F1B" w:rsidRPr="00C623A7">
        <w:trPr>
          <w:trHeight w:val="288"/>
        </w:trPr>
        <w:tc>
          <w:tcPr>
            <w:tcW w:w="2181" w:type="dxa"/>
            <w:noWrap/>
          </w:tcPr>
          <w:p w:rsidR="00924F1B" w:rsidRPr="00C623A7" w:rsidRDefault="00924F1B" w:rsidP="00C623A7">
            <w:pPr>
              <w:spacing w:after="0" w:line="240" w:lineRule="auto"/>
              <w:rPr>
                <w:b/>
                <w:bCs/>
                <w:color w:val="000000"/>
                <w:lang w:eastAsia="cs-CZ"/>
              </w:rPr>
            </w:pPr>
          </w:p>
        </w:tc>
        <w:tc>
          <w:tcPr>
            <w:tcW w:w="1358" w:type="dxa"/>
            <w:noWrap/>
          </w:tcPr>
          <w:p w:rsidR="00924F1B" w:rsidRPr="00C623A7" w:rsidRDefault="00924F1B" w:rsidP="00C623A7">
            <w:pPr>
              <w:spacing w:after="0" w:line="240" w:lineRule="auto"/>
              <w:rPr>
                <w:color w:val="000000"/>
                <w:lang w:eastAsia="cs-CZ"/>
              </w:rPr>
            </w:pPr>
          </w:p>
        </w:tc>
        <w:tc>
          <w:tcPr>
            <w:tcW w:w="1403" w:type="dxa"/>
            <w:noWrap/>
          </w:tcPr>
          <w:p w:rsidR="00924F1B" w:rsidRPr="00C623A7" w:rsidRDefault="00924F1B" w:rsidP="00C623A7">
            <w:pPr>
              <w:spacing w:after="0" w:line="240" w:lineRule="auto"/>
              <w:rPr>
                <w:color w:val="000000"/>
                <w:lang w:eastAsia="cs-CZ"/>
              </w:rPr>
            </w:pPr>
          </w:p>
        </w:tc>
        <w:tc>
          <w:tcPr>
            <w:tcW w:w="1536" w:type="dxa"/>
            <w:noWrap/>
          </w:tcPr>
          <w:p w:rsidR="00924F1B" w:rsidRPr="00C623A7" w:rsidRDefault="00924F1B" w:rsidP="00C623A7">
            <w:pPr>
              <w:spacing w:after="0" w:line="240" w:lineRule="auto"/>
              <w:rPr>
                <w:color w:val="000000"/>
                <w:lang w:eastAsia="cs-CZ"/>
              </w:rPr>
            </w:pPr>
          </w:p>
        </w:tc>
        <w:tc>
          <w:tcPr>
            <w:tcW w:w="3197" w:type="dxa"/>
            <w:gridSpan w:val="2"/>
            <w:noWrap/>
            <w:vAlign w:val="center"/>
          </w:tcPr>
          <w:p w:rsidR="00924F1B" w:rsidRPr="00C623A7" w:rsidRDefault="00924F1B" w:rsidP="00C623A7">
            <w:pPr>
              <w:spacing w:after="0" w:line="240" w:lineRule="auto"/>
              <w:jc w:val="center"/>
              <w:rPr>
                <w:color w:val="000000"/>
                <w:lang w:eastAsia="cs-CZ"/>
              </w:rPr>
            </w:pPr>
            <w:r w:rsidRPr="00C623A7">
              <w:rPr>
                <w:color w:val="000000"/>
                <w:sz w:val="16"/>
                <w:szCs w:val="16"/>
                <w:lang w:eastAsia="cs-CZ"/>
              </w:rPr>
              <w:t>1 samostatná školní jídelna pro obě ZŠ Veselí n.L.se 2 samostatnými místy</w:t>
            </w:r>
          </w:p>
        </w:tc>
      </w:tr>
      <w:tr w:rsidR="00924F1B" w:rsidRPr="00C623A7">
        <w:trPr>
          <w:trHeight w:val="288"/>
        </w:trPr>
        <w:tc>
          <w:tcPr>
            <w:tcW w:w="2181"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kapacita</w:t>
            </w:r>
          </w:p>
        </w:tc>
        <w:tc>
          <w:tcPr>
            <w:tcW w:w="135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1030</w:t>
            </w:r>
          </w:p>
        </w:tc>
        <w:tc>
          <w:tcPr>
            <w:tcW w:w="1403" w:type="dxa"/>
            <w:noWrap/>
          </w:tcPr>
          <w:p w:rsidR="00924F1B" w:rsidRPr="00C623A7" w:rsidRDefault="00924F1B" w:rsidP="00C623A7">
            <w:pPr>
              <w:spacing w:after="0" w:line="240" w:lineRule="auto"/>
              <w:jc w:val="right"/>
              <w:rPr>
                <w:color w:val="000000"/>
                <w:lang w:eastAsia="cs-CZ"/>
              </w:rPr>
            </w:pPr>
            <w:r w:rsidRPr="00C623A7">
              <w:rPr>
                <w:color w:val="000000"/>
                <w:lang w:eastAsia="cs-CZ"/>
              </w:rPr>
              <w:t>510</w:t>
            </w:r>
          </w:p>
        </w:tc>
        <w:tc>
          <w:tcPr>
            <w:tcW w:w="1536" w:type="dxa"/>
            <w:noWrap/>
          </w:tcPr>
          <w:p w:rsidR="00924F1B" w:rsidRPr="00C623A7" w:rsidRDefault="00924F1B" w:rsidP="00C623A7">
            <w:pPr>
              <w:spacing w:after="0" w:line="240" w:lineRule="auto"/>
              <w:jc w:val="right"/>
              <w:rPr>
                <w:color w:val="000000"/>
                <w:lang w:eastAsia="cs-CZ"/>
              </w:rPr>
            </w:pPr>
            <w:r w:rsidRPr="00C623A7">
              <w:rPr>
                <w:color w:val="000000"/>
                <w:lang w:eastAsia="cs-CZ"/>
              </w:rPr>
              <w:t>350</w:t>
            </w:r>
          </w:p>
        </w:tc>
        <w:tc>
          <w:tcPr>
            <w:tcW w:w="3197" w:type="dxa"/>
            <w:gridSpan w:val="2"/>
            <w:noWrap/>
          </w:tcPr>
          <w:p w:rsidR="00924F1B" w:rsidRPr="00C623A7" w:rsidRDefault="00924F1B" w:rsidP="00C623A7">
            <w:pPr>
              <w:spacing w:after="0" w:line="240" w:lineRule="auto"/>
              <w:jc w:val="center"/>
              <w:rPr>
                <w:color w:val="000000"/>
                <w:lang w:eastAsia="cs-CZ"/>
              </w:rPr>
            </w:pPr>
            <w:r w:rsidRPr="00C623A7">
              <w:rPr>
                <w:color w:val="000000"/>
                <w:lang w:eastAsia="cs-CZ"/>
              </w:rPr>
              <w:t>780</w:t>
            </w:r>
          </w:p>
        </w:tc>
      </w:tr>
      <w:tr w:rsidR="00924F1B" w:rsidRPr="00C623A7">
        <w:trPr>
          <w:trHeight w:val="288"/>
        </w:trPr>
        <w:tc>
          <w:tcPr>
            <w:tcW w:w="2181"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počet stravovaných dětí/žáků </w:t>
            </w:r>
          </w:p>
        </w:tc>
        <w:tc>
          <w:tcPr>
            <w:tcW w:w="1358"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385/239 gymnázium</w:t>
            </w:r>
          </w:p>
        </w:tc>
        <w:tc>
          <w:tcPr>
            <w:tcW w:w="140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434</w:t>
            </w:r>
          </w:p>
        </w:tc>
        <w:tc>
          <w:tcPr>
            <w:tcW w:w="1536"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110/56 MŠ</w:t>
            </w:r>
          </w:p>
        </w:tc>
        <w:tc>
          <w:tcPr>
            <w:tcW w:w="1843"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413/193 SŠ</w:t>
            </w:r>
          </w:p>
        </w:tc>
        <w:tc>
          <w:tcPr>
            <w:tcW w:w="1354" w:type="dxa"/>
            <w:noWrap/>
            <w:vAlign w:val="center"/>
          </w:tcPr>
          <w:p w:rsidR="00924F1B" w:rsidRPr="00C623A7" w:rsidRDefault="00924F1B" w:rsidP="00C623A7">
            <w:pPr>
              <w:spacing w:after="0" w:line="240" w:lineRule="auto"/>
              <w:jc w:val="right"/>
              <w:rPr>
                <w:color w:val="000000"/>
                <w:lang w:eastAsia="cs-CZ"/>
              </w:rPr>
            </w:pPr>
            <w:r w:rsidRPr="00C623A7">
              <w:rPr>
                <w:color w:val="000000"/>
                <w:lang w:eastAsia="cs-CZ"/>
              </w:rPr>
              <w:t>183</w:t>
            </w:r>
          </w:p>
        </w:tc>
      </w:tr>
      <w:tr w:rsidR="00924F1B" w:rsidRPr="00C623A7">
        <w:trPr>
          <w:trHeight w:val="288"/>
        </w:trPr>
        <w:tc>
          <w:tcPr>
            <w:tcW w:w="2181"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počet veřejnosti</w:t>
            </w:r>
          </w:p>
        </w:tc>
        <w:tc>
          <w:tcPr>
            <w:tcW w:w="135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110</w:t>
            </w:r>
          </w:p>
        </w:tc>
        <w:tc>
          <w:tcPr>
            <w:tcW w:w="1403" w:type="dxa"/>
            <w:noWrap/>
          </w:tcPr>
          <w:p w:rsidR="00924F1B" w:rsidRPr="00C623A7" w:rsidRDefault="00924F1B" w:rsidP="00C623A7">
            <w:pPr>
              <w:spacing w:after="0" w:line="240" w:lineRule="auto"/>
              <w:jc w:val="right"/>
              <w:rPr>
                <w:color w:val="000000"/>
                <w:lang w:eastAsia="cs-CZ"/>
              </w:rPr>
            </w:pPr>
            <w:r w:rsidRPr="00C623A7">
              <w:rPr>
                <w:color w:val="000000"/>
                <w:lang w:eastAsia="cs-CZ"/>
              </w:rPr>
              <w:t>141</w:t>
            </w:r>
          </w:p>
        </w:tc>
        <w:tc>
          <w:tcPr>
            <w:tcW w:w="1536" w:type="dxa"/>
            <w:noWrap/>
          </w:tcPr>
          <w:p w:rsidR="00924F1B" w:rsidRPr="00C623A7" w:rsidRDefault="00924F1B" w:rsidP="00C623A7">
            <w:pPr>
              <w:spacing w:after="0" w:line="240" w:lineRule="auto"/>
              <w:jc w:val="right"/>
              <w:rPr>
                <w:color w:val="000000"/>
                <w:lang w:eastAsia="cs-CZ"/>
              </w:rPr>
            </w:pPr>
            <w:r w:rsidRPr="00C623A7">
              <w:rPr>
                <w:color w:val="000000"/>
                <w:lang w:eastAsia="cs-CZ"/>
              </w:rPr>
              <w:t>40</w:t>
            </w:r>
          </w:p>
        </w:tc>
        <w:tc>
          <w:tcPr>
            <w:tcW w:w="1843" w:type="dxa"/>
            <w:noWrap/>
          </w:tcPr>
          <w:p w:rsidR="00924F1B" w:rsidRPr="00C623A7" w:rsidRDefault="00924F1B" w:rsidP="00C623A7">
            <w:pPr>
              <w:spacing w:after="0" w:line="240" w:lineRule="auto"/>
              <w:jc w:val="right"/>
              <w:rPr>
                <w:color w:val="000000"/>
                <w:lang w:eastAsia="cs-CZ"/>
              </w:rPr>
            </w:pPr>
            <w:r w:rsidRPr="00C623A7">
              <w:rPr>
                <w:color w:val="000000"/>
                <w:lang w:eastAsia="cs-CZ"/>
              </w:rPr>
              <w:t>226</w:t>
            </w:r>
          </w:p>
        </w:tc>
        <w:tc>
          <w:tcPr>
            <w:tcW w:w="1354" w:type="dxa"/>
            <w:noWrap/>
          </w:tcPr>
          <w:p w:rsidR="00924F1B" w:rsidRPr="00C623A7" w:rsidRDefault="00924F1B" w:rsidP="00C623A7">
            <w:pPr>
              <w:spacing w:after="0" w:line="240" w:lineRule="auto"/>
              <w:jc w:val="right"/>
              <w:rPr>
                <w:color w:val="000000"/>
                <w:lang w:eastAsia="cs-CZ"/>
              </w:rPr>
            </w:pPr>
            <w:r w:rsidRPr="00C623A7">
              <w:rPr>
                <w:color w:val="000000"/>
                <w:lang w:eastAsia="cs-CZ"/>
              </w:rPr>
              <w:t>155</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3"/>
      </w:pPr>
      <w:bookmarkStart w:id="119" w:name="_Toc493757533"/>
      <w:bookmarkStart w:id="120" w:name="_Toc494099665"/>
      <w:r w:rsidRPr="009E532E">
        <w:t>Školní družiny/kluby na základních školách v ORP Soběslav</w:t>
      </w:r>
      <w:bookmarkEnd w:id="119"/>
      <w:bookmarkEnd w:id="120"/>
    </w:p>
    <w:p w:rsidR="00924F1B" w:rsidRDefault="00924F1B" w:rsidP="00376C84">
      <w:pPr>
        <w:tabs>
          <w:tab w:val="left" w:pos="1008"/>
        </w:tabs>
        <w:spacing w:line="276" w:lineRule="auto"/>
        <w:jc w:val="both"/>
        <w:rPr>
          <w:sz w:val="24"/>
          <w:szCs w:val="24"/>
          <w:lang w:eastAsia="cs-CZ"/>
        </w:rPr>
      </w:pPr>
      <w:r w:rsidRPr="009E532E">
        <w:rPr>
          <w:sz w:val="24"/>
          <w:szCs w:val="24"/>
        </w:rPr>
        <w:t xml:space="preserve">Školní družiny jsou provozovány na </w:t>
      </w:r>
      <w:r w:rsidRPr="003231D4">
        <w:rPr>
          <w:sz w:val="24"/>
          <w:szCs w:val="24"/>
        </w:rPr>
        <w:t xml:space="preserve">všech základních školách zřizovaných obcemi </w:t>
      </w:r>
      <w:r w:rsidRPr="009E532E">
        <w:rPr>
          <w:sz w:val="24"/>
          <w:szCs w:val="24"/>
        </w:rPr>
        <w:t xml:space="preserve">v ORP Soběslav. Celková kapacita školních družin je 790 dětí a v roce 2016 byla z 94,30 % </w:t>
      </w:r>
      <w:r>
        <w:rPr>
          <w:sz w:val="24"/>
          <w:szCs w:val="24"/>
        </w:rPr>
        <w:t>zaplněna. Podíl</w:t>
      </w:r>
      <w:r w:rsidRPr="009E532E">
        <w:rPr>
          <w:sz w:val="24"/>
          <w:szCs w:val="24"/>
        </w:rPr>
        <w:t xml:space="preserve"> zaplnění jednotlivých škol je uveden v tabulce č. </w:t>
      </w:r>
      <w:r>
        <w:rPr>
          <w:sz w:val="24"/>
          <w:szCs w:val="24"/>
        </w:rPr>
        <w:t xml:space="preserve">48. </w:t>
      </w:r>
      <w:r w:rsidRPr="009E532E">
        <w:rPr>
          <w:sz w:val="24"/>
          <w:szCs w:val="24"/>
        </w:rPr>
        <w:t>Z tabulky č.</w:t>
      </w:r>
      <w:r>
        <w:rPr>
          <w:sz w:val="24"/>
          <w:szCs w:val="24"/>
        </w:rPr>
        <w:t xml:space="preserve"> 47 </w:t>
      </w:r>
      <w:r w:rsidRPr="009E532E">
        <w:rPr>
          <w:sz w:val="24"/>
          <w:szCs w:val="24"/>
        </w:rPr>
        <w:t>je patrný setrvalý pozvolný nárůst počtu dětí využívající školní družinu. Tomuto přirozeně odpovídá nárůst počtu vychovatelů a pedagogických pracovníků zajišťující provoz školní družiny. Na dvou základních školách je kapacita školních družin vyčerpána ze 100 % (</w:t>
      </w:r>
      <w:r w:rsidRPr="009E532E">
        <w:rPr>
          <w:sz w:val="24"/>
          <w:szCs w:val="24"/>
          <w:lang w:eastAsia="cs-CZ"/>
        </w:rPr>
        <w:t>ZŠ</w:t>
      </w:r>
      <w:r>
        <w:rPr>
          <w:sz w:val="24"/>
          <w:szCs w:val="24"/>
          <w:lang w:eastAsia="cs-CZ"/>
        </w:rPr>
        <w:t> </w:t>
      </w:r>
      <w:r w:rsidRPr="009E532E">
        <w:rPr>
          <w:sz w:val="24"/>
          <w:szCs w:val="24"/>
          <w:lang w:eastAsia="cs-CZ"/>
        </w:rPr>
        <w:t>Blatské sídliště 23 Veselí nad Lužnicí a ZŠ Čs. armády 210 Veselí nad Lužnicí). Na</w:t>
      </w:r>
      <w:r>
        <w:rPr>
          <w:sz w:val="24"/>
          <w:szCs w:val="24"/>
          <w:lang w:eastAsia="cs-CZ"/>
        </w:rPr>
        <w:t> </w:t>
      </w:r>
      <w:r w:rsidRPr="009E532E">
        <w:rPr>
          <w:sz w:val="24"/>
          <w:szCs w:val="24"/>
          <w:lang w:eastAsia="cs-CZ"/>
        </w:rPr>
        <w:t>ZŠ</w:t>
      </w:r>
      <w:r>
        <w:rPr>
          <w:sz w:val="24"/>
          <w:szCs w:val="24"/>
          <w:lang w:eastAsia="cs-CZ"/>
        </w:rPr>
        <w:t> </w:t>
      </w:r>
      <w:r w:rsidRPr="009E532E">
        <w:rPr>
          <w:sz w:val="24"/>
          <w:szCs w:val="24"/>
          <w:lang w:eastAsia="cs-CZ"/>
        </w:rPr>
        <w:t>Komenského 20 Soběslav je kapacita zaplnění družiny 97,62 % a ZŠ Dr. E. Beneše 50</w:t>
      </w:r>
      <w:r>
        <w:rPr>
          <w:sz w:val="24"/>
          <w:szCs w:val="24"/>
          <w:lang w:eastAsia="cs-CZ"/>
        </w:rPr>
        <w:t>,</w:t>
      </w:r>
      <w:r w:rsidRPr="009E532E">
        <w:rPr>
          <w:sz w:val="24"/>
          <w:szCs w:val="24"/>
          <w:lang w:eastAsia="cs-CZ"/>
        </w:rPr>
        <w:t xml:space="preserve"> Soběslav má zaplněnou kapacitu z 91,60 %. </w:t>
      </w:r>
      <w:r>
        <w:rPr>
          <w:sz w:val="24"/>
          <w:szCs w:val="24"/>
          <w:lang w:eastAsia="cs-CZ"/>
        </w:rPr>
        <w:br w:type="page"/>
      </w:r>
    </w:p>
    <w:p w:rsidR="00924F1B" w:rsidRPr="009E532E" w:rsidRDefault="00924F1B" w:rsidP="003423B3">
      <w:pPr>
        <w:pStyle w:val="Heading4"/>
        <w:rPr>
          <w:rFonts w:cs="Times New Roman"/>
        </w:rPr>
      </w:pPr>
      <w:bookmarkStart w:id="121" w:name="_Toc493757534"/>
      <w:r w:rsidRPr="00F23566">
        <w:t>Tabulka č.</w:t>
      </w:r>
      <w:r>
        <w:t xml:space="preserve"> 47</w:t>
      </w:r>
      <w:r w:rsidRPr="00BA6B2A">
        <w:t xml:space="preserve">: </w:t>
      </w:r>
      <w:r w:rsidRPr="00BA6B2A">
        <w:rPr>
          <w:lang w:eastAsia="cs-CZ"/>
        </w:rPr>
        <w:t xml:space="preserve">Školní družiny na ZŠ </w:t>
      </w:r>
      <w:r w:rsidRPr="00BA6B2A">
        <w:t>v</w:t>
      </w:r>
      <w:r>
        <w:rPr>
          <w:rFonts w:cs="Times New Roman"/>
        </w:rPr>
        <w:t> </w:t>
      </w:r>
      <w:r>
        <w:t>ORP Soběslav</w:t>
      </w:r>
      <w:bookmarkEnd w:id="121"/>
    </w:p>
    <w:tbl>
      <w:tblPr>
        <w:tblW w:w="6875"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560"/>
        <w:gridCol w:w="663"/>
        <w:gridCol w:w="663"/>
        <w:gridCol w:w="663"/>
        <w:gridCol w:w="663"/>
        <w:gridCol w:w="663"/>
      </w:tblGrid>
      <w:tr w:rsidR="00924F1B" w:rsidRPr="00C623A7">
        <w:trPr>
          <w:trHeight w:val="288"/>
        </w:trPr>
        <w:tc>
          <w:tcPr>
            <w:tcW w:w="3560"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2012</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2013</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2014</w:t>
            </w:r>
          </w:p>
        </w:tc>
        <w:tc>
          <w:tcPr>
            <w:tcW w:w="663" w:type="dxa"/>
            <w:tcBorders>
              <w:left w:val="single" w:sz="4" w:space="0" w:color="FFFFFF"/>
              <w:righ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2015</w:t>
            </w:r>
          </w:p>
        </w:tc>
        <w:tc>
          <w:tcPr>
            <w:tcW w:w="663" w:type="dxa"/>
            <w:tcBorders>
              <w:left w:val="single" w:sz="4" w:space="0" w:color="FFFFFF"/>
            </w:tcBorders>
            <w:shd w:val="clear" w:color="auto" w:fill="ED7D31"/>
            <w:noWrap/>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r>
      <w:tr w:rsidR="00924F1B" w:rsidRPr="00C623A7">
        <w:trPr>
          <w:trHeight w:val="262"/>
        </w:trPr>
        <w:tc>
          <w:tcPr>
            <w:tcW w:w="3560" w:type="dxa"/>
            <w:noWrap/>
          </w:tcPr>
          <w:p w:rsidR="00924F1B" w:rsidRPr="00C623A7" w:rsidRDefault="00924F1B" w:rsidP="00C623A7">
            <w:pPr>
              <w:spacing w:after="0" w:line="240" w:lineRule="auto"/>
              <w:rPr>
                <w:b/>
                <w:bCs/>
                <w:lang w:eastAsia="cs-CZ"/>
              </w:rPr>
            </w:pPr>
            <w:r w:rsidRPr="00C623A7">
              <w:rPr>
                <w:b/>
                <w:bCs/>
                <w:lang w:eastAsia="cs-CZ"/>
              </w:rPr>
              <w:t>počet tříd (samostatné/využívající kmenové učebny)</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17</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17</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20</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22</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24</w:t>
            </w:r>
          </w:p>
        </w:tc>
      </w:tr>
      <w:tr w:rsidR="00924F1B" w:rsidRPr="00C623A7">
        <w:trPr>
          <w:trHeight w:val="288"/>
        </w:trPr>
        <w:tc>
          <w:tcPr>
            <w:tcW w:w="3560" w:type="dxa"/>
            <w:noWrap/>
          </w:tcPr>
          <w:p w:rsidR="00924F1B" w:rsidRPr="00C623A7" w:rsidRDefault="00924F1B" w:rsidP="00C623A7">
            <w:pPr>
              <w:spacing w:after="0" w:line="240" w:lineRule="auto"/>
              <w:rPr>
                <w:b/>
                <w:bCs/>
                <w:lang w:eastAsia="cs-CZ"/>
              </w:rPr>
            </w:pPr>
            <w:r w:rsidRPr="00C623A7">
              <w:rPr>
                <w:b/>
                <w:bCs/>
                <w:lang w:eastAsia="cs-CZ"/>
              </w:rPr>
              <w:t xml:space="preserve">počet zapsaných žáků </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643</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661</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718</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725</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745</w:t>
            </w:r>
          </w:p>
        </w:tc>
      </w:tr>
      <w:tr w:rsidR="00924F1B" w:rsidRPr="00C623A7">
        <w:trPr>
          <w:trHeight w:val="576"/>
        </w:trPr>
        <w:tc>
          <w:tcPr>
            <w:tcW w:w="3560" w:type="dxa"/>
            <w:noWrap/>
          </w:tcPr>
          <w:p w:rsidR="00924F1B" w:rsidRPr="00C623A7" w:rsidRDefault="00924F1B" w:rsidP="00C623A7">
            <w:pPr>
              <w:spacing w:after="0" w:line="240" w:lineRule="auto"/>
              <w:rPr>
                <w:b/>
                <w:bCs/>
                <w:lang w:eastAsia="cs-CZ"/>
              </w:rPr>
            </w:pPr>
            <w:r w:rsidRPr="00C623A7">
              <w:rPr>
                <w:b/>
                <w:bCs/>
                <w:lang w:eastAsia="cs-CZ"/>
              </w:rPr>
              <w:t xml:space="preserve">počet vychovatelů a ostatních pedagogických pracovníků </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18</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18</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21</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23</w:t>
            </w:r>
          </w:p>
        </w:tc>
        <w:tc>
          <w:tcPr>
            <w:tcW w:w="663" w:type="dxa"/>
            <w:noWrap/>
            <w:vAlign w:val="center"/>
          </w:tcPr>
          <w:p w:rsidR="00924F1B" w:rsidRPr="00C623A7" w:rsidRDefault="00924F1B" w:rsidP="00C623A7">
            <w:pPr>
              <w:spacing w:after="0" w:line="240" w:lineRule="auto"/>
              <w:jc w:val="right"/>
              <w:rPr>
                <w:lang w:eastAsia="cs-CZ"/>
              </w:rPr>
            </w:pPr>
            <w:r w:rsidRPr="00C623A7">
              <w:rPr>
                <w:lang w:eastAsia="cs-CZ"/>
              </w:rPr>
              <w:t>24</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3423B3">
      <w:pPr>
        <w:pStyle w:val="Heading4"/>
        <w:rPr>
          <w:rFonts w:cs="Times New Roman"/>
        </w:rPr>
      </w:pPr>
      <w:bookmarkStart w:id="122" w:name="_Toc493757535"/>
      <w:r w:rsidRPr="00F23566">
        <w:t>Tabulka č.</w:t>
      </w:r>
      <w:r>
        <w:t xml:space="preserve"> 48: Obsazenost družin na ZŠ v ORP Soběslav</w:t>
      </w:r>
      <w:bookmarkEnd w:id="122"/>
    </w:p>
    <w:tbl>
      <w:tblPr>
        <w:tblW w:w="7085"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823"/>
        <w:gridCol w:w="663"/>
        <w:gridCol w:w="1321"/>
        <w:gridCol w:w="1278"/>
      </w:tblGrid>
      <w:tr w:rsidR="00924F1B" w:rsidRPr="00C623A7">
        <w:trPr>
          <w:trHeight w:val="288"/>
        </w:trPr>
        <w:tc>
          <w:tcPr>
            <w:tcW w:w="3823" w:type="dxa"/>
            <w:tcBorders>
              <w:right w:val="single" w:sz="4" w:space="0" w:color="FFFFFF"/>
            </w:tcBorders>
            <w:shd w:val="clear" w:color="auto" w:fill="ED7D31"/>
            <w:noWrap/>
          </w:tcPr>
          <w:p w:rsidR="00924F1B" w:rsidRPr="00C623A7" w:rsidRDefault="00924F1B" w:rsidP="00C623A7">
            <w:pPr>
              <w:spacing w:after="0" w:line="240" w:lineRule="auto"/>
              <w:rPr>
                <w:b/>
                <w:bCs/>
                <w:color w:val="FFFFFF"/>
                <w:lang w:eastAsia="cs-CZ"/>
              </w:rPr>
            </w:pPr>
            <w:r w:rsidRPr="00C623A7">
              <w:rPr>
                <w:b/>
                <w:bCs/>
                <w:color w:val="FFFFFF"/>
                <w:lang w:eastAsia="cs-CZ"/>
              </w:rPr>
              <w:t> </w:t>
            </w:r>
          </w:p>
        </w:tc>
        <w:tc>
          <w:tcPr>
            <w:tcW w:w="663" w:type="dxa"/>
            <w:tcBorders>
              <w:left w:val="single" w:sz="4" w:space="0" w:color="FFFFFF"/>
              <w:right w:val="single" w:sz="4" w:space="0" w:color="FFFFFF"/>
            </w:tcBorders>
            <w:shd w:val="clear" w:color="auto" w:fill="ED7D31"/>
            <w:noWrap/>
            <w:vAlign w:val="center"/>
          </w:tcPr>
          <w:p w:rsidR="00924F1B" w:rsidRPr="00C623A7" w:rsidRDefault="00924F1B" w:rsidP="00C623A7">
            <w:pPr>
              <w:spacing w:after="0" w:line="240" w:lineRule="auto"/>
              <w:jc w:val="right"/>
              <w:rPr>
                <w:b/>
                <w:bCs/>
                <w:color w:val="FFFFFF"/>
                <w:lang w:eastAsia="cs-CZ"/>
              </w:rPr>
            </w:pPr>
            <w:r w:rsidRPr="00C623A7">
              <w:rPr>
                <w:b/>
                <w:bCs/>
                <w:color w:val="FFFFFF"/>
                <w:lang w:eastAsia="cs-CZ"/>
              </w:rPr>
              <w:t>2016</w:t>
            </w:r>
          </w:p>
        </w:tc>
        <w:tc>
          <w:tcPr>
            <w:tcW w:w="1321" w:type="dxa"/>
            <w:tcBorders>
              <w:left w:val="single" w:sz="4" w:space="0" w:color="FFFFFF"/>
              <w:right w:val="single" w:sz="4" w:space="0" w:color="FFFFFF"/>
            </w:tcBorders>
            <w:shd w:val="clear" w:color="auto" w:fill="ED7D31"/>
            <w:noWrap/>
            <w:vAlign w:val="center"/>
          </w:tcPr>
          <w:p w:rsidR="00924F1B" w:rsidRPr="00C623A7" w:rsidRDefault="00924F1B" w:rsidP="00C623A7">
            <w:pPr>
              <w:spacing w:after="0" w:line="240" w:lineRule="auto"/>
              <w:jc w:val="right"/>
              <w:rPr>
                <w:b/>
                <w:bCs/>
                <w:color w:val="FFFFFF"/>
                <w:lang w:eastAsia="cs-CZ"/>
              </w:rPr>
            </w:pPr>
            <w:r w:rsidRPr="00C623A7">
              <w:rPr>
                <w:b/>
                <w:bCs/>
                <w:color w:val="FFFFFF"/>
                <w:lang w:eastAsia="cs-CZ"/>
              </w:rPr>
              <w:t xml:space="preserve">Max kapacita </w:t>
            </w:r>
          </w:p>
        </w:tc>
        <w:tc>
          <w:tcPr>
            <w:tcW w:w="1278" w:type="dxa"/>
            <w:tcBorders>
              <w:left w:val="single" w:sz="4" w:space="0" w:color="FFFFFF"/>
            </w:tcBorders>
            <w:shd w:val="clear" w:color="auto" w:fill="ED7D31"/>
            <w:vAlign w:val="center"/>
          </w:tcPr>
          <w:p w:rsidR="00924F1B" w:rsidRPr="00C623A7" w:rsidRDefault="00924F1B" w:rsidP="00C623A7">
            <w:pPr>
              <w:spacing w:after="0" w:line="240" w:lineRule="auto"/>
              <w:jc w:val="right"/>
              <w:rPr>
                <w:b/>
                <w:bCs/>
                <w:color w:val="FFFFFF"/>
                <w:lang w:eastAsia="cs-CZ"/>
              </w:rPr>
            </w:pPr>
            <w:r w:rsidRPr="00C623A7">
              <w:rPr>
                <w:b/>
                <w:bCs/>
                <w:color w:val="FFFFFF"/>
                <w:lang w:eastAsia="cs-CZ"/>
              </w:rPr>
              <w:t>Obsazenost</w:t>
            </w:r>
          </w:p>
        </w:tc>
      </w:tr>
      <w:tr w:rsidR="00924F1B" w:rsidRPr="00C623A7">
        <w:trPr>
          <w:trHeight w:val="288"/>
        </w:trPr>
        <w:tc>
          <w:tcPr>
            <w:tcW w:w="3823" w:type="dxa"/>
            <w:noWrap/>
          </w:tcPr>
          <w:p w:rsidR="00924F1B" w:rsidRPr="00C623A7" w:rsidRDefault="00924F1B" w:rsidP="00C623A7">
            <w:pPr>
              <w:spacing w:after="0" w:line="240" w:lineRule="auto"/>
              <w:rPr>
                <w:b/>
                <w:bCs/>
                <w:lang w:eastAsia="cs-CZ"/>
              </w:rPr>
            </w:pPr>
            <w:r w:rsidRPr="00C623A7">
              <w:rPr>
                <w:b/>
                <w:bCs/>
                <w:lang w:eastAsia="cs-CZ"/>
              </w:rPr>
              <w:t>ZŠ Dr. E. Beneše 50, Soběslav</w:t>
            </w:r>
          </w:p>
        </w:tc>
        <w:tc>
          <w:tcPr>
            <w:tcW w:w="663" w:type="dxa"/>
            <w:noWrap/>
          </w:tcPr>
          <w:p w:rsidR="00924F1B" w:rsidRPr="00C623A7" w:rsidRDefault="00924F1B" w:rsidP="00C623A7">
            <w:pPr>
              <w:spacing w:after="0" w:line="240" w:lineRule="auto"/>
              <w:jc w:val="right"/>
              <w:rPr>
                <w:lang w:eastAsia="cs-CZ"/>
              </w:rPr>
            </w:pPr>
            <w:r w:rsidRPr="00C623A7">
              <w:rPr>
                <w:lang w:eastAsia="cs-CZ"/>
              </w:rPr>
              <w:t>229</w:t>
            </w:r>
          </w:p>
        </w:tc>
        <w:tc>
          <w:tcPr>
            <w:tcW w:w="1321" w:type="dxa"/>
            <w:noWrap/>
          </w:tcPr>
          <w:p w:rsidR="00924F1B" w:rsidRPr="00C623A7" w:rsidRDefault="00924F1B" w:rsidP="00C623A7">
            <w:pPr>
              <w:spacing w:after="0" w:line="240" w:lineRule="auto"/>
              <w:jc w:val="right"/>
              <w:rPr>
                <w:lang w:eastAsia="cs-CZ"/>
              </w:rPr>
            </w:pPr>
            <w:r w:rsidRPr="00C623A7">
              <w:rPr>
                <w:lang w:eastAsia="cs-CZ"/>
              </w:rPr>
              <w:t>250</w:t>
            </w:r>
          </w:p>
        </w:tc>
        <w:tc>
          <w:tcPr>
            <w:tcW w:w="1278" w:type="dxa"/>
            <w:noWrap/>
          </w:tcPr>
          <w:p w:rsidR="00924F1B" w:rsidRPr="00C623A7" w:rsidRDefault="00924F1B" w:rsidP="00C623A7">
            <w:pPr>
              <w:spacing w:after="0" w:line="240" w:lineRule="auto"/>
              <w:jc w:val="right"/>
              <w:rPr>
                <w:lang w:eastAsia="cs-CZ"/>
              </w:rPr>
            </w:pPr>
            <w:r w:rsidRPr="00C623A7">
              <w:rPr>
                <w:lang w:eastAsia="cs-CZ"/>
              </w:rPr>
              <w:t>91,6 %</w:t>
            </w:r>
          </w:p>
        </w:tc>
      </w:tr>
      <w:tr w:rsidR="00924F1B" w:rsidRPr="00C623A7">
        <w:trPr>
          <w:trHeight w:val="288"/>
        </w:trPr>
        <w:tc>
          <w:tcPr>
            <w:tcW w:w="3823" w:type="dxa"/>
            <w:noWrap/>
          </w:tcPr>
          <w:p w:rsidR="00924F1B" w:rsidRPr="00C623A7" w:rsidRDefault="00924F1B" w:rsidP="00C623A7">
            <w:pPr>
              <w:spacing w:after="0" w:line="240" w:lineRule="auto"/>
              <w:rPr>
                <w:b/>
                <w:bCs/>
                <w:lang w:eastAsia="cs-CZ"/>
              </w:rPr>
            </w:pPr>
            <w:r w:rsidRPr="00C623A7">
              <w:rPr>
                <w:b/>
                <w:bCs/>
                <w:lang w:eastAsia="cs-CZ"/>
              </w:rPr>
              <w:t>ZŠ Komenského 20, Soběslav</w:t>
            </w:r>
          </w:p>
        </w:tc>
        <w:tc>
          <w:tcPr>
            <w:tcW w:w="663" w:type="dxa"/>
            <w:noWrap/>
          </w:tcPr>
          <w:p w:rsidR="00924F1B" w:rsidRPr="00C623A7" w:rsidRDefault="00924F1B" w:rsidP="00C623A7">
            <w:pPr>
              <w:spacing w:after="0" w:line="240" w:lineRule="auto"/>
              <w:jc w:val="right"/>
              <w:rPr>
                <w:lang w:eastAsia="cs-CZ"/>
              </w:rPr>
            </w:pPr>
            <w:r w:rsidRPr="00C623A7">
              <w:rPr>
                <w:lang w:eastAsia="cs-CZ"/>
              </w:rPr>
              <w:t>205</w:t>
            </w:r>
          </w:p>
        </w:tc>
        <w:tc>
          <w:tcPr>
            <w:tcW w:w="1321" w:type="dxa"/>
            <w:noWrap/>
          </w:tcPr>
          <w:p w:rsidR="00924F1B" w:rsidRPr="00C623A7" w:rsidRDefault="00924F1B" w:rsidP="00C623A7">
            <w:pPr>
              <w:spacing w:after="0" w:line="240" w:lineRule="auto"/>
              <w:jc w:val="right"/>
              <w:rPr>
                <w:lang w:eastAsia="cs-CZ"/>
              </w:rPr>
            </w:pPr>
            <w:r w:rsidRPr="00C623A7">
              <w:rPr>
                <w:lang w:eastAsia="cs-CZ"/>
              </w:rPr>
              <w:t>210</w:t>
            </w:r>
          </w:p>
        </w:tc>
        <w:tc>
          <w:tcPr>
            <w:tcW w:w="1278" w:type="dxa"/>
            <w:noWrap/>
          </w:tcPr>
          <w:p w:rsidR="00924F1B" w:rsidRPr="00C623A7" w:rsidRDefault="00924F1B" w:rsidP="00C623A7">
            <w:pPr>
              <w:spacing w:after="0" w:line="240" w:lineRule="auto"/>
              <w:jc w:val="right"/>
              <w:rPr>
                <w:lang w:eastAsia="cs-CZ"/>
              </w:rPr>
            </w:pPr>
            <w:r w:rsidRPr="00C623A7">
              <w:rPr>
                <w:lang w:eastAsia="cs-CZ"/>
              </w:rPr>
              <w:t>97,6 %</w:t>
            </w:r>
          </w:p>
        </w:tc>
      </w:tr>
      <w:tr w:rsidR="00924F1B" w:rsidRPr="00C623A7">
        <w:trPr>
          <w:trHeight w:val="288"/>
        </w:trPr>
        <w:tc>
          <w:tcPr>
            <w:tcW w:w="3823" w:type="dxa"/>
            <w:noWrap/>
          </w:tcPr>
          <w:p w:rsidR="00924F1B" w:rsidRPr="00C623A7" w:rsidRDefault="00924F1B" w:rsidP="00C623A7">
            <w:pPr>
              <w:spacing w:after="0" w:line="240" w:lineRule="auto"/>
              <w:rPr>
                <w:b/>
                <w:bCs/>
                <w:lang w:eastAsia="cs-CZ"/>
              </w:rPr>
            </w:pPr>
            <w:r w:rsidRPr="00C623A7">
              <w:rPr>
                <w:b/>
                <w:bCs/>
                <w:lang w:eastAsia="cs-CZ"/>
              </w:rPr>
              <w:t>ZŠ a MŠ Tučapy 200</w:t>
            </w:r>
          </w:p>
        </w:tc>
        <w:tc>
          <w:tcPr>
            <w:tcW w:w="663" w:type="dxa"/>
            <w:noWrap/>
          </w:tcPr>
          <w:p w:rsidR="00924F1B" w:rsidRPr="00C623A7" w:rsidRDefault="00924F1B" w:rsidP="00C623A7">
            <w:pPr>
              <w:spacing w:after="0" w:line="240" w:lineRule="auto"/>
              <w:jc w:val="right"/>
              <w:rPr>
                <w:lang w:eastAsia="cs-CZ"/>
              </w:rPr>
            </w:pPr>
            <w:r w:rsidRPr="00C623A7">
              <w:rPr>
                <w:lang w:eastAsia="cs-CZ"/>
              </w:rPr>
              <w:t>71</w:t>
            </w:r>
          </w:p>
        </w:tc>
        <w:tc>
          <w:tcPr>
            <w:tcW w:w="1321" w:type="dxa"/>
            <w:noWrap/>
          </w:tcPr>
          <w:p w:rsidR="00924F1B" w:rsidRPr="00C623A7" w:rsidRDefault="00924F1B" w:rsidP="00C623A7">
            <w:pPr>
              <w:spacing w:after="0" w:line="240" w:lineRule="auto"/>
              <w:jc w:val="right"/>
              <w:rPr>
                <w:lang w:eastAsia="cs-CZ"/>
              </w:rPr>
            </w:pPr>
            <w:r w:rsidRPr="00C623A7">
              <w:rPr>
                <w:lang w:eastAsia="cs-CZ"/>
              </w:rPr>
              <w:t>90</w:t>
            </w:r>
          </w:p>
        </w:tc>
        <w:tc>
          <w:tcPr>
            <w:tcW w:w="1278" w:type="dxa"/>
            <w:noWrap/>
          </w:tcPr>
          <w:p w:rsidR="00924F1B" w:rsidRPr="00C623A7" w:rsidRDefault="00924F1B" w:rsidP="00C623A7">
            <w:pPr>
              <w:spacing w:after="0" w:line="240" w:lineRule="auto"/>
              <w:jc w:val="right"/>
              <w:rPr>
                <w:lang w:eastAsia="cs-CZ"/>
              </w:rPr>
            </w:pPr>
            <w:r w:rsidRPr="00C623A7">
              <w:rPr>
                <w:lang w:eastAsia="cs-CZ"/>
              </w:rPr>
              <w:t>78,9 %</w:t>
            </w:r>
          </w:p>
        </w:tc>
      </w:tr>
      <w:tr w:rsidR="00924F1B" w:rsidRPr="00C623A7">
        <w:trPr>
          <w:trHeight w:val="288"/>
        </w:trPr>
        <w:tc>
          <w:tcPr>
            <w:tcW w:w="3823" w:type="dxa"/>
            <w:noWrap/>
          </w:tcPr>
          <w:p w:rsidR="00924F1B" w:rsidRPr="00C623A7" w:rsidRDefault="00924F1B" w:rsidP="00C623A7">
            <w:pPr>
              <w:spacing w:after="0" w:line="240" w:lineRule="auto"/>
              <w:rPr>
                <w:b/>
                <w:bCs/>
                <w:lang w:eastAsia="cs-CZ"/>
              </w:rPr>
            </w:pPr>
            <w:r w:rsidRPr="00C623A7">
              <w:rPr>
                <w:b/>
                <w:bCs/>
                <w:lang w:eastAsia="cs-CZ"/>
              </w:rPr>
              <w:t>ZŠ Blatské sídliště 23, Veselí nad Lužnicí</w:t>
            </w:r>
          </w:p>
        </w:tc>
        <w:tc>
          <w:tcPr>
            <w:tcW w:w="663" w:type="dxa"/>
            <w:noWrap/>
          </w:tcPr>
          <w:p w:rsidR="00924F1B" w:rsidRPr="00C623A7" w:rsidRDefault="00924F1B" w:rsidP="00C623A7">
            <w:pPr>
              <w:spacing w:after="0" w:line="240" w:lineRule="auto"/>
              <w:jc w:val="right"/>
              <w:rPr>
                <w:lang w:eastAsia="cs-CZ"/>
              </w:rPr>
            </w:pPr>
            <w:r w:rsidRPr="00C623A7">
              <w:rPr>
                <w:lang w:eastAsia="cs-CZ"/>
              </w:rPr>
              <w:t>140</w:t>
            </w:r>
          </w:p>
        </w:tc>
        <w:tc>
          <w:tcPr>
            <w:tcW w:w="1321" w:type="dxa"/>
            <w:noWrap/>
          </w:tcPr>
          <w:p w:rsidR="00924F1B" w:rsidRPr="00C623A7" w:rsidRDefault="00924F1B" w:rsidP="00C623A7">
            <w:pPr>
              <w:spacing w:after="0" w:line="240" w:lineRule="auto"/>
              <w:jc w:val="right"/>
              <w:rPr>
                <w:lang w:eastAsia="cs-CZ"/>
              </w:rPr>
            </w:pPr>
            <w:r w:rsidRPr="00C623A7">
              <w:rPr>
                <w:lang w:eastAsia="cs-CZ"/>
              </w:rPr>
              <w:t>140</w:t>
            </w:r>
          </w:p>
        </w:tc>
        <w:tc>
          <w:tcPr>
            <w:tcW w:w="1278" w:type="dxa"/>
            <w:noWrap/>
          </w:tcPr>
          <w:p w:rsidR="00924F1B" w:rsidRPr="00C623A7" w:rsidRDefault="00924F1B" w:rsidP="00C623A7">
            <w:pPr>
              <w:spacing w:after="0" w:line="240" w:lineRule="auto"/>
              <w:jc w:val="right"/>
              <w:rPr>
                <w:lang w:eastAsia="cs-CZ"/>
              </w:rPr>
            </w:pPr>
            <w:r w:rsidRPr="00C623A7">
              <w:rPr>
                <w:lang w:eastAsia="cs-CZ"/>
              </w:rPr>
              <w:t>100,0 %</w:t>
            </w:r>
          </w:p>
        </w:tc>
      </w:tr>
      <w:tr w:rsidR="00924F1B" w:rsidRPr="00C623A7">
        <w:trPr>
          <w:trHeight w:val="288"/>
        </w:trPr>
        <w:tc>
          <w:tcPr>
            <w:tcW w:w="3823" w:type="dxa"/>
            <w:noWrap/>
          </w:tcPr>
          <w:p w:rsidR="00924F1B" w:rsidRPr="00C623A7" w:rsidRDefault="00924F1B" w:rsidP="00C623A7">
            <w:pPr>
              <w:spacing w:after="0" w:line="240" w:lineRule="auto"/>
              <w:rPr>
                <w:b/>
                <w:bCs/>
                <w:lang w:eastAsia="cs-CZ"/>
              </w:rPr>
            </w:pPr>
            <w:r w:rsidRPr="00C623A7">
              <w:rPr>
                <w:b/>
                <w:bCs/>
                <w:lang w:eastAsia="cs-CZ"/>
              </w:rPr>
              <w:t>ZŠ Čs. armády 210, Veselí nad Lužnicí</w:t>
            </w:r>
          </w:p>
        </w:tc>
        <w:tc>
          <w:tcPr>
            <w:tcW w:w="663" w:type="dxa"/>
            <w:noWrap/>
          </w:tcPr>
          <w:p w:rsidR="00924F1B" w:rsidRPr="00C623A7" w:rsidRDefault="00924F1B" w:rsidP="00C623A7">
            <w:pPr>
              <w:spacing w:after="0" w:line="240" w:lineRule="auto"/>
              <w:jc w:val="right"/>
              <w:rPr>
                <w:lang w:eastAsia="cs-CZ"/>
              </w:rPr>
            </w:pPr>
            <w:r w:rsidRPr="00C623A7">
              <w:rPr>
                <w:lang w:eastAsia="cs-CZ"/>
              </w:rPr>
              <w:t>100</w:t>
            </w:r>
          </w:p>
        </w:tc>
        <w:tc>
          <w:tcPr>
            <w:tcW w:w="1321" w:type="dxa"/>
            <w:noWrap/>
          </w:tcPr>
          <w:p w:rsidR="00924F1B" w:rsidRPr="00C623A7" w:rsidRDefault="00924F1B" w:rsidP="00C623A7">
            <w:pPr>
              <w:spacing w:after="0" w:line="240" w:lineRule="auto"/>
              <w:jc w:val="right"/>
              <w:rPr>
                <w:lang w:eastAsia="cs-CZ"/>
              </w:rPr>
            </w:pPr>
            <w:r w:rsidRPr="00C623A7">
              <w:rPr>
                <w:lang w:eastAsia="cs-CZ"/>
              </w:rPr>
              <w:t>100</w:t>
            </w:r>
          </w:p>
        </w:tc>
        <w:tc>
          <w:tcPr>
            <w:tcW w:w="1278" w:type="dxa"/>
            <w:noWrap/>
          </w:tcPr>
          <w:p w:rsidR="00924F1B" w:rsidRPr="00C623A7" w:rsidRDefault="00924F1B" w:rsidP="00C623A7">
            <w:pPr>
              <w:spacing w:after="0" w:line="240" w:lineRule="auto"/>
              <w:jc w:val="right"/>
              <w:rPr>
                <w:lang w:eastAsia="cs-CZ"/>
              </w:rPr>
            </w:pPr>
            <w:r w:rsidRPr="00C623A7">
              <w:rPr>
                <w:lang w:eastAsia="cs-CZ"/>
              </w:rPr>
              <w:t>100,0 %</w:t>
            </w:r>
          </w:p>
        </w:tc>
      </w:tr>
      <w:tr w:rsidR="00924F1B" w:rsidRPr="00C623A7">
        <w:trPr>
          <w:trHeight w:val="288"/>
        </w:trPr>
        <w:tc>
          <w:tcPr>
            <w:tcW w:w="3823" w:type="dxa"/>
            <w:noWrap/>
          </w:tcPr>
          <w:p w:rsidR="00924F1B" w:rsidRPr="00C623A7" w:rsidRDefault="00924F1B" w:rsidP="00C623A7">
            <w:pPr>
              <w:spacing w:after="0" w:line="240" w:lineRule="auto"/>
              <w:rPr>
                <w:b/>
                <w:bCs/>
                <w:lang w:eastAsia="cs-CZ"/>
              </w:rPr>
            </w:pPr>
            <w:r w:rsidRPr="00C623A7">
              <w:rPr>
                <w:b/>
                <w:bCs/>
                <w:lang w:eastAsia="cs-CZ"/>
              </w:rPr>
              <w:t> Celkem</w:t>
            </w:r>
          </w:p>
        </w:tc>
        <w:tc>
          <w:tcPr>
            <w:tcW w:w="663" w:type="dxa"/>
            <w:noWrap/>
          </w:tcPr>
          <w:p w:rsidR="00924F1B" w:rsidRPr="00C623A7" w:rsidRDefault="00924F1B" w:rsidP="00C623A7">
            <w:pPr>
              <w:spacing w:after="0" w:line="240" w:lineRule="auto"/>
              <w:jc w:val="right"/>
              <w:rPr>
                <w:b/>
                <w:bCs/>
                <w:lang w:eastAsia="cs-CZ"/>
              </w:rPr>
            </w:pPr>
            <w:r w:rsidRPr="00C623A7">
              <w:rPr>
                <w:b/>
                <w:bCs/>
                <w:lang w:eastAsia="cs-CZ"/>
              </w:rPr>
              <w:t>745</w:t>
            </w:r>
          </w:p>
        </w:tc>
        <w:tc>
          <w:tcPr>
            <w:tcW w:w="1321" w:type="dxa"/>
            <w:noWrap/>
          </w:tcPr>
          <w:p w:rsidR="00924F1B" w:rsidRPr="00C623A7" w:rsidRDefault="00924F1B" w:rsidP="00C623A7">
            <w:pPr>
              <w:spacing w:after="0" w:line="240" w:lineRule="auto"/>
              <w:jc w:val="right"/>
              <w:rPr>
                <w:b/>
                <w:bCs/>
                <w:lang w:eastAsia="cs-CZ"/>
              </w:rPr>
            </w:pPr>
            <w:r w:rsidRPr="00C623A7">
              <w:rPr>
                <w:b/>
                <w:bCs/>
                <w:lang w:eastAsia="cs-CZ"/>
              </w:rPr>
              <w:t>790</w:t>
            </w:r>
          </w:p>
        </w:tc>
        <w:tc>
          <w:tcPr>
            <w:tcW w:w="1278" w:type="dxa"/>
            <w:noWrap/>
          </w:tcPr>
          <w:p w:rsidR="00924F1B" w:rsidRPr="00C623A7" w:rsidRDefault="00924F1B" w:rsidP="00C623A7">
            <w:pPr>
              <w:spacing w:after="0" w:line="240" w:lineRule="auto"/>
              <w:jc w:val="right"/>
              <w:rPr>
                <w:b/>
                <w:bCs/>
                <w:lang w:eastAsia="cs-CZ"/>
              </w:rPr>
            </w:pPr>
            <w:r w:rsidRPr="00C623A7">
              <w:rPr>
                <w:b/>
                <w:bCs/>
                <w:lang w:eastAsia="cs-CZ"/>
              </w:rPr>
              <w:t>94,3 %</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376C84">
      <w:pPr>
        <w:tabs>
          <w:tab w:val="left" w:pos="1008"/>
        </w:tabs>
        <w:spacing w:line="276" w:lineRule="auto"/>
        <w:jc w:val="both"/>
        <w:rPr>
          <w:sz w:val="24"/>
          <w:szCs w:val="24"/>
        </w:rPr>
      </w:pPr>
      <w:r w:rsidRPr="009E532E">
        <w:rPr>
          <w:sz w:val="24"/>
          <w:szCs w:val="24"/>
        </w:rPr>
        <w:t xml:space="preserve">Ve všech 4 základních školách je potřeba vynaložit finanční prostředky na obnovu nebo rozšíření vybavení školní družin. Na 1 základní škole je navíc potřeba přístavba nebo výstavba nové školní družiny (ZŠ Komenského). </w:t>
      </w:r>
    </w:p>
    <w:p w:rsidR="00924F1B" w:rsidRPr="009E532E" w:rsidRDefault="00924F1B" w:rsidP="00E50443">
      <w:pPr>
        <w:pStyle w:val="Heading3"/>
      </w:pPr>
      <w:bookmarkStart w:id="123" w:name="_Toc493757536"/>
      <w:bookmarkStart w:id="124" w:name="_Toc494099666"/>
      <w:r w:rsidRPr="009E532E">
        <w:t>Vybavení pro pohybové aktivity</w:t>
      </w:r>
      <w:bookmarkEnd w:id="123"/>
      <w:bookmarkEnd w:id="124"/>
    </w:p>
    <w:p w:rsidR="00924F1B" w:rsidRDefault="00924F1B" w:rsidP="00376C84">
      <w:pPr>
        <w:tabs>
          <w:tab w:val="left" w:pos="1008"/>
        </w:tabs>
        <w:jc w:val="both"/>
        <w:rPr>
          <w:sz w:val="24"/>
          <w:szCs w:val="24"/>
        </w:rPr>
      </w:pPr>
      <w:r w:rsidRPr="009E532E">
        <w:rPr>
          <w:sz w:val="24"/>
          <w:szCs w:val="24"/>
        </w:rPr>
        <w:t>V rámci zjišťován</w:t>
      </w:r>
      <w:r>
        <w:rPr>
          <w:sz w:val="24"/>
          <w:szCs w:val="24"/>
        </w:rPr>
        <w:t>í</w:t>
      </w:r>
      <w:r w:rsidRPr="009E532E">
        <w:rPr>
          <w:sz w:val="24"/>
          <w:szCs w:val="24"/>
        </w:rPr>
        <w:t xml:space="preserve"> potřeb pro pohybové aktivity byly uvedeny nejčastěji požadavky na obnovu vybavení tělocvičen, výstavbu školního hřiště nebo rekonstrukce tělocvičen. Byla také zaznamenána potřeba pro výstavbu hrací plochy pro školní družinu. </w:t>
      </w:r>
    </w:p>
    <w:p w:rsidR="00924F1B" w:rsidRPr="009E532E" w:rsidRDefault="00924F1B" w:rsidP="003423B3">
      <w:pPr>
        <w:pStyle w:val="Heading4"/>
        <w:rPr>
          <w:rFonts w:cs="Times New Roman"/>
        </w:rPr>
      </w:pPr>
      <w:bookmarkStart w:id="125" w:name="_Toc493757537"/>
      <w:r w:rsidRPr="00F23566">
        <w:t>Tabulka č.</w:t>
      </w:r>
      <w:r>
        <w:t xml:space="preserve"> 49: Potřeby v oblasti vybavenosti pro pohybové aktivity</w:t>
      </w:r>
      <w:bookmarkEnd w:id="125"/>
      <w:r>
        <w:t xml:space="preserve"> </w:t>
      </w:r>
    </w:p>
    <w:tbl>
      <w:tblPr>
        <w:tblW w:w="716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681"/>
        <w:gridCol w:w="1028"/>
        <w:gridCol w:w="1416"/>
        <w:gridCol w:w="1038"/>
      </w:tblGrid>
      <w:tr w:rsidR="00924F1B" w:rsidRPr="00C623A7">
        <w:trPr>
          <w:trHeight w:val="300"/>
        </w:trPr>
        <w:tc>
          <w:tcPr>
            <w:tcW w:w="3681" w:type="dxa"/>
            <w:tcBorders>
              <w:bottom w:val="single" w:sz="12" w:space="0" w:color="FFD966"/>
            </w:tcBorders>
            <w:shd w:val="clear" w:color="auto" w:fill="ED7D31"/>
            <w:noWrap/>
          </w:tcPr>
          <w:p w:rsidR="00924F1B" w:rsidRPr="00C623A7" w:rsidRDefault="00924F1B" w:rsidP="00C623A7">
            <w:pPr>
              <w:spacing w:after="0" w:line="240" w:lineRule="auto"/>
              <w:rPr>
                <w:b/>
                <w:bCs/>
                <w:color w:val="FFFFFF"/>
                <w:lang w:eastAsia="cs-CZ"/>
              </w:rPr>
            </w:pPr>
          </w:p>
        </w:tc>
        <w:tc>
          <w:tcPr>
            <w:tcW w:w="1028" w:type="dxa"/>
            <w:tcBorders>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výstavba</w:t>
            </w:r>
          </w:p>
        </w:tc>
        <w:tc>
          <w:tcPr>
            <w:tcW w:w="1416"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rekonstrukce</w:t>
            </w:r>
          </w:p>
        </w:tc>
        <w:tc>
          <w:tcPr>
            <w:tcW w:w="1038" w:type="dxa"/>
            <w:tcBorders>
              <w:left w:val="single" w:sz="4" w:space="0" w:color="FFFFFF"/>
              <w:bottom w:val="single" w:sz="12" w:space="0" w:color="FFD966"/>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obnova vybavení</w:t>
            </w:r>
          </w:p>
        </w:tc>
      </w:tr>
      <w:tr w:rsidR="00924F1B" w:rsidRPr="00C623A7">
        <w:trPr>
          <w:trHeight w:val="288"/>
        </w:trPr>
        <w:tc>
          <w:tcPr>
            <w:tcW w:w="3681"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tělocvična </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3</w:t>
            </w:r>
          </w:p>
        </w:tc>
      </w:tr>
      <w:tr w:rsidR="00924F1B" w:rsidRPr="00C623A7">
        <w:trPr>
          <w:trHeight w:val="288"/>
        </w:trPr>
        <w:tc>
          <w:tcPr>
            <w:tcW w:w="3681"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sportovní hala </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416" w:type="dxa"/>
            <w:noWrap/>
          </w:tcPr>
          <w:p w:rsidR="00924F1B" w:rsidRPr="00C623A7" w:rsidRDefault="00924F1B" w:rsidP="00C623A7">
            <w:pPr>
              <w:spacing w:after="0" w:line="240" w:lineRule="auto"/>
              <w:jc w:val="right"/>
              <w:rPr>
                <w:color w:val="000000"/>
                <w:lang w:eastAsia="cs-CZ"/>
              </w:rPr>
            </w:pP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r w:rsidR="00924F1B" w:rsidRPr="00C623A7">
        <w:trPr>
          <w:trHeight w:val="288"/>
        </w:trPr>
        <w:tc>
          <w:tcPr>
            <w:tcW w:w="3681"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školní hřiště</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r w:rsidR="00924F1B" w:rsidRPr="00C623A7">
        <w:trPr>
          <w:trHeight w:val="288"/>
        </w:trPr>
        <w:tc>
          <w:tcPr>
            <w:tcW w:w="3681"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 xml:space="preserve">posilovna </w:t>
            </w:r>
          </w:p>
        </w:tc>
        <w:tc>
          <w:tcPr>
            <w:tcW w:w="1028" w:type="dxa"/>
            <w:noWrap/>
          </w:tcPr>
          <w:p w:rsidR="00924F1B" w:rsidRPr="00C623A7" w:rsidRDefault="00924F1B" w:rsidP="00C623A7">
            <w:pPr>
              <w:spacing w:after="0" w:line="240" w:lineRule="auto"/>
              <w:rPr>
                <w:color w:val="000000"/>
                <w:lang w:eastAsia="cs-CZ"/>
              </w:rPr>
            </w:pPr>
          </w:p>
        </w:tc>
        <w:tc>
          <w:tcPr>
            <w:tcW w:w="1416" w:type="dxa"/>
            <w:noWrap/>
          </w:tcPr>
          <w:p w:rsidR="00924F1B" w:rsidRPr="00C623A7" w:rsidRDefault="00924F1B" w:rsidP="00C623A7">
            <w:pPr>
              <w:spacing w:after="0" w:line="240" w:lineRule="auto"/>
              <w:rPr>
                <w:lang w:eastAsia="cs-CZ"/>
              </w:rPr>
            </w:pPr>
          </w:p>
        </w:tc>
        <w:tc>
          <w:tcPr>
            <w:tcW w:w="1038" w:type="dxa"/>
            <w:noWrap/>
          </w:tcPr>
          <w:p w:rsidR="00924F1B" w:rsidRPr="00C623A7" w:rsidRDefault="00924F1B" w:rsidP="00C623A7">
            <w:pPr>
              <w:spacing w:after="0" w:line="240" w:lineRule="auto"/>
              <w:rPr>
                <w:lang w:eastAsia="cs-CZ"/>
              </w:rPr>
            </w:pPr>
          </w:p>
        </w:tc>
      </w:tr>
      <w:tr w:rsidR="00924F1B" w:rsidRPr="00C623A7">
        <w:trPr>
          <w:trHeight w:val="300"/>
        </w:trPr>
        <w:tc>
          <w:tcPr>
            <w:tcW w:w="3681"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jiné (hrací plochy pro školní družinu)</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416" w:type="dxa"/>
            <w:noWrap/>
          </w:tcPr>
          <w:p w:rsidR="00924F1B" w:rsidRPr="00C623A7" w:rsidRDefault="00924F1B" w:rsidP="00C623A7">
            <w:pPr>
              <w:spacing w:after="0" w:line="240" w:lineRule="auto"/>
              <w:jc w:val="right"/>
              <w:rPr>
                <w:color w:val="000000"/>
                <w:lang w:eastAsia="cs-CZ"/>
              </w:rPr>
            </w:pPr>
          </w:p>
        </w:tc>
        <w:tc>
          <w:tcPr>
            <w:tcW w:w="1038" w:type="dxa"/>
            <w:noWrap/>
          </w:tcPr>
          <w:p w:rsidR="00924F1B" w:rsidRPr="00C623A7" w:rsidRDefault="00924F1B" w:rsidP="00C623A7">
            <w:pPr>
              <w:spacing w:after="0" w:line="240" w:lineRule="auto"/>
              <w:rPr>
                <w:lang w:eastAsia="cs-CZ"/>
              </w:rPr>
            </w:pP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3"/>
      </w:pPr>
      <w:bookmarkStart w:id="126" w:name="_Toc493757538"/>
      <w:bookmarkStart w:id="127" w:name="_Toc494099667"/>
      <w:r w:rsidRPr="009E532E">
        <w:t>Odborné učebny</w:t>
      </w:r>
      <w:bookmarkEnd w:id="126"/>
      <w:bookmarkEnd w:id="127"/>
      <w:r w:rsidRPr="009E532E">
        <w:t xml:space="preserve"> </w:t>
      </w:r>
    </w:p>
    <w:p w:rsidR="00924F1B" w:rsidRPr="009E532E" w:rsidRDefault="00924F1B" w:rsidP="00376C84">
      <w:pPr>
        <w:tabs>
          <w:tab w:val="left" w:pos="1008"/>
        </w:tabs>
        <w:spacing w:line="276" w:lineRule="auto"/>
        <w:jc w:val="both"/>
        <w:rPr>
          <w:sz w:val="24"/>
          <w:szCs w:val="24"/>
        </w:rPr>
      </w:pPr>
      <w:r w:rsidRPr="009E532E">
        <w:rPr>
          <w:sz w:val="24"/>
          <w:szCs w:val="24"/>
        </w:rPr>
        <w:t>Z údajů uvedených v tabulce níže vyplývá preference stran výstavby, rekonstrukce nebo obnovy vybavení u jazykových učeben. Nejvíce však vyvstala potřeb</w:t>
      </w:r>
      <w:r>
        <w:rPr>
          <w:sz w:val="24"/>
          <w:szCs w:val="24"/>
        </w:rPr>
        <w:t>a</w:t>
      </w:r>
      <w:r w:rsidRPr="009E532E">
        <w:rPr>
          <w:sz w:val="24"/>
          <w:szCs w:val="24"/>
        </w:rPr>
        <w:t xml:space="preserve"> výstavb</w:t>
      </w:r>
      <w:r>
        <w:rPr>
          <w:sz w:val="24"/>
          <w:szCs w:val="24"/>
        </w:rPr>
        <w:t>y</w:t>
      </w:r>
      <w:r w:rsidRPr="009E532E">
        <w:rPr>
          <w:sz w:val="24"/>
          <w:szCs w:val="24"/>
        </w:rPr>
        <w:t xml:space="preserve"> pozemků, kterou poptávají celkem 3 školy. Rekonstrukci nebo obnovu vybavení pak poptávají celkem 3 školy. Dále nejvíce školy poptávají rekonstrukce dílen a obnovu vybavení pro hudební učebny. Naopak nulový zájem je v oblasti samostatných fyzikálních a chemických učeben.</w:t>
      </w:r>
      <w:r>
        <w:rPr>
          <w:sz w:val="24"/>
          <w:szCs w:val="24"/>
        </w:rPr>
        <w:t xml:space="preserve"> </w:t>
      </w:r>
      <w:r w:rsidRPr="009E532E">
        <w:rPr>
          <w:sz w:val="24"/>
          <w:szCs w:val="24"/>
        </w:rPr>
        <w:t>Vyšší poptávka je pro spojené učebny pro oba obory. Nezanedbatelný zájem je také o</w:t>
      </w:r>
      <w:r>
        <w:rPr>
          <w:sz w:val="24"/>
          <w:szCs w:val="24"/>
        </w:rPr>
        <w:t> </w:t>
      </w:r>
      <w:r w:rsidRPr="009E532E">
        <w:rPr>
          <w:sz w:val="24"/>
          <w:szCs w:val="24"/>
        </w:rPr>
        <w:t xml:space="preserve">rekonstrukce a vybavení učeben pro výtvarnou výchovu a cvičné kuchyňky.   </w:t>
      </w:r>
    </w:p>
    <w:p w:rsidR="00924F1B" w:rsidRPr="009E532E" w:rsidRDefault="00924F1B" w:rsidP="003423B3">
      <w:pPr>
        <w:pStyle w:val="Heading4"/>
        <w:rPr>
          <w:rFonts w:cs="Times New Roman"/>
        </w:rPr>
      </w:pPr>
      <w:bookmarkStart w:id="128" w:name="_Toc493757539"/>
      <w:r w:rsidRPr="00F23566">
        <w:t>Tabulka č.</w:t>
      </w:r>
      <w:r>
        <w:t xml:space="preserve"> 50: </w:t>
      </w:r>
      <w:r w:rsidRPr="00BA6B2A">
        <w:rPr>
          <w:lang w:eastAsia="cs-CZ"/>
        </w:rPr>
        <w:t>Potřeby odborných učeben</w:t>
      </w:r>
      <w:bookmarkEnd w:id="128"/>
    </w:p>
    <w:tbl>
      <w:tblPr>
        <w:tblW w:w="8013"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64"/>
        <w:gridCol w:w="4167"/>
        <w:gridCol w:w="1028"/>
        <w:gridCol w:w="1416"/>
        <w:gridCol w:w="1038"/>
      </w:tblGrid>
      <w:tr w:rsidR="00924F1B" w:rsidRPr="00C623A7">
        <w:trPr>
          <w:trHeight w:val="744"/>
        </w:trPr>
        <w:tc>
          <w:tcPr>
            <w:tcW w:w="4531" w:type="dxa"/>
            <w:gridSpan w:val="2"/>
            <w:tcBorders>
              <w:bottom w:val="single" w:sz="12" w:space="0" w:color="FFD966"/>
              <w:right w:val="single" w:sz="4" w:space="0" w:color="FFFFFF"/>
            </w:tcBorders>
            <w:shd w:val="clear" w:color="auto" w:fill="ED7D31"/>
            <w:noWrap/>
          </w:tcPr>
          <w:p w:rsidR="00924F1B" w:rsidRPr="00C623A7" w:rsidRDefault="00924F1B" w:rsidP="00C623A7">
            <w:pPr>
              <w:spacing w:after="0" w:line="240" w:lineRule="auto"/>
              <w:jc w:val="center"/>
              <w:rPr>
                <w:b/>
                <w:bCs/>
                <w:color w:val="FFFFFF"/>
                <w:lang w:eastAsia="cs-CZ"/>
              </w:rPr>
            </w:pPr>
          </w:p>
        </w:tc>
        <w:tc>
          <w:tcPr>
            <w:tcW w:w="1028" w:type="dxa"/>
            <w:tcBorders>
              <w:left w:val="single" w:sz="4" w:space="0" w:color="FFFFFF"/>
              <w:bottom w:val="single" w:sz="12" w:space="0" w:color="FFD966"/>
              <w:right w:val="single" w:sz="4" w:space="0" w:color="FFFFFF"/>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výstavba (záměr, plán)</w:t>
            </w:r>
          </w:p>
        </w:tc>
        <w:tc>
          <w:tcPr>
            <w:tcW w:w="1416" w:type="dxa"/>
            <w:tcBorders>
              <w:left w:val="single" w:sz="4" w:space="0" w:color="FFFFFF"/>
              <w:bottom w:val="single" w:sz="12" w:space="0" w:color="FFD966"/>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rekonstrukce</w:t>
            </w:r>
          </w:p>
        </w:tc>
        <w:tc>
          <w:tcPr>
            <w:tcW w:w="1038" w:type="dxa"/>
            <w:tcBorders>
              <w:left w:val="single" w:sz="4" w:space="0" w:color="FFFFFF"/>
              <w:bottom w:val="single" w:sz="12" w:space="0" w:color="FFD966"/>
            </w:tcBorders>
            <w:shd w:val="clear" w:color="auto" w:fill="ED7D31"/>
            <w:noWrap/>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obnova vybavení</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jazyková</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 xml:space="preserve">počítačová uč. </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3</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fyzika (samostatná uč.)</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chemie (samostatná uč.)</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přírodopis (samostatná uč.)</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spojená přírodovědná uč. (fyzika s chemií)</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 xml:space="preserve">hudební </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3</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výtvarka</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dílna</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r>
      <w:tr w:rsidR="00924F1B" w:rsidRPr="00C623A7">
        <w:trPr>
          <w:trHeight w:val="288"/>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 xml:space="preserve">cvičná kuchyňka </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r w:rsidR="00924F1B" w:rsidRPr="00C623A7">
        <w:trPr>
          <w:trHeight w:val="300"/>
        </w:trPr>
        <w:tc>
          <w:tcPr>
            <w:tcW w:w="364" w:type="dxa"/>
            <w:noWrap/>
          </w:tcPr>
          <w:p w:rsidR="00924F1B" w:rsidRPr="00C623A7" w:rsidRDefault="00924F1B" w:rsidP="00C623A7">
            <w:pPr>
              <w:spacing w:after="0" w:line="240" w:lineRule="auto"/>
              <w:jc w:val="right"/>
              <w:rPr>
                <w:b/>
                <w:bCs/>
                <w:color w:val="000000"/>
                <w:lang w:eastAsia="cs-CZ"/>
              </w:rPr>
            </w:pPr>
          </w:p>
        </w:tc>
        <w:tc>
          <w:tcPr>
            <w:tcW w:w="4167" w:type="dxa"/>
            <w:noWrap/>
          </w:tcPr>
          <w:p w:rsidR="00924F1B" w:rsidRPr="00C623A7" w:rsidRDefault="00924F1B" w:rsidP="00C623A7">
            <w:pPr>
              <w:spacing w:after="0" w:line="240" w:lineRule="auto"/>
              <w:rPr>
                <w:color w:val="000000"/>
                <w:lang w:eastAsia="cs-CZ"/>
              </w:rPr>
            </w:pPr>
            <w:r w:rsidRPr="00C623A7">
              <w:rPr>
                <w:color w:val="000000"/>
                <w:lang w:eastAsia="cs-CZ"/>
              </w:rPr>
              <w:t xml:space="preserve">pozemky </w:t>
            </w:r>
          </w:p>
        </w:tc>
        <w:tc>
          <w:tcPr>
            <w:tcW w:w="1028" w:type="dxa"/>
            <w:noWrap/>
          </w:tcPr>
          <w:p w:rsidR="00924F1B" w:rsidRPr="00C623A7" w:rsidRDefault="00924F1B" w:rsidP="00C623A7">
            <w:pPr>
              <w:spacing w:after="0" w:line="240" w:lineRule="auto"/>
              <w:jc w:val="right"/>
              <w:rPr>
                <w:color w:val="000000"/>
                <w:lang w:eastAsia="cs-CZ"/>
              </w:rPr>
            </w:pPr>
            <w:r w:rsidRPr="00C623A7">
              <w:rPr>
                <w:color w:val="000000"/>
                <w:lang w:eastAsia="cs-CZ"/>
              </w:rPr>
              <w:t>3</w:t>
            </w:r>
          </w:p>
        </w:tc>
        <w:tc>
          <w:tcPr>
            <w:tcW w:w="1416" w:type="dxa"/>
            <w:noWrap/>
          </w:tcPr>
          <w:p w:rsidR="00924F1B" w:rsidRPr="00C623A7" w:rsidRDefault="00924F1B" w:rsidP="00C623A7">
            <w:pPr>
              <w:spacing w:after="0" w:line="240" w:lineRule="auto"/>
              <w:jc w:val="right"/>
              <w:rPr>
                <w:color w:val="000000"/>
                <w:lang w:eastAsia="cs-CZ"/>
              </w:rPr>
            </w:pPr>
            <w:r w:rsidRPr="00C623A7">
              <w:rPr>
                <w:color w:val="000000"/>
                <w:lang w:eastAsia="cs-CZ"/>
              </w:rPr>
              <w:t>1</w:t>
            </w:r>
          </w:p>
        </w:tc>
        <w:tc>
          <w:tcPr>
            <w:tcW w:w="1038" w:type="dxa"/>
            <w:noWrap/>
          </w:tcPr>
          <w:p w:rsidR="00924F1B" w:rsidRPr="00C623A7" w:rsidRDefault="00924F1B" w:rsidP="00C623A7">
            <w:pPr>
              <w:spacing w:after="0" w:line="240" w:lineRule="auto"/>
              <w:jc w:val="right"/>
              <w:rPr>
                <w:color w:val="000000"/>
                <w:lang w:eastAsia="cs-CZ"/>
              </w:rPr>
            </w:pPr>
            <w:r w:rsidRPr="00C623A7">
              <w:rPr>
                <w:color w:val="000000"/>
                <w:lang w:eastAsia="cs-CZ"/>
              </w:rPr>
              <w:t>2</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3"/>
      </w:pPr>
      <w:bookmarkStart w:id="129" w:name="_Toc493757540"/>
      <w:bookmarkStart w:id="130" w:name="_Toc494099668"/>
      <w:r w:rsidRPr="009E532E">
        <w:t>Bezbariérovost v základních školách v ORP Soběslav</w:t>
      </w:r>
      <w:bookmarkEnd w:id="129"/>
      <w:bookmarkEnd w:id="130"/>
    </w:p>
    <w:p w:rsidR="00924F1B" w:rsidRDefault="00924F1B" w:rsidP="00376C84">
      <w:pPr>
        <w:tabs>
          <w:tab w:val="left" w:pos="1008"/>
        </w:tabs>
        <w:spacing w:line="276" w:lineRule="auto"/>
        <w:jc w:val="both"/>
        <w:rPr>
          <w:sz w:val="24"/>
          <w:szCs w:val="24"/>
        </w:rPr>
      </w:pPr>
      <w:r w:rsidRPr="009E532E">
        <w:rPr>
          <w:sz w:val="24"/>
          <w:szCs w:val="24"/>
        </w:rPr>
        <w:t>Bezbariérový vstup do školy mají všechny základní školy v ORP Soběslav. Stejně je tomu tak i v případě šaten. 3 jíd</w:t>
      </w:r>
      <w:r>
        <w:rPr>
          <w:sz w:val="24"/>
          <w:szCs w:val="24"/>
        </w:rPr>
        <w:t>elny mají bezbariérový přístup,</w:t>
      </w:r>
      <w:r w:rsidRPr="009E532E">
        <w:rPr>
          <w:sz w:val="24"/>
          <w:szCs w:val="24"/>
        </w:rPr>
        <w:t xml:space="preserve"> ve všech školách je celkem 31 tříd s bezbariérovým přístupem. Tuto bezbariérovost využívali v roce 2017 celkem 4 žáci. </w:t>
      </w:r>
    </w:p>
    <w:p w:rsidR="00924F1B" w:rsidRPr="009E532E" w:rsidRDefault="00924F1B" w:rsidP="003423B3">
      <w:pPr>
        <w:pStyle w:val="Heading4"/>
        <w:rPr>
          <w:rFonts w:cs="Times New Roman"/>
        </w:rPr>
      </w:pPr>
      <w:bookmarkStart w:id="131" w:name="_Toc493757541"/>
      <w:r w:rsidRPr="00F23566">
        <w:t>Tabulka č.</w:t>
      </w:r>
      <w:r>
        <w:t xml:space="preserve"> 51:</w:t>
      </w:r>
      <w:r w:rsidRPr="00BA6B2A">
        <w:t xml:space="preserve"> </w:t>
      </w:r>
      <w:r w:rsidRPr="00BA6B2A">
        <w:rPr>
          <w:lang w:eastAsia="cs-CZ"/>
        </w:rPr>
        <w:t>Bezbariérovost</w:t>
      </w:r>
      <w:bookmarkEnd w:id="131"/>
    </w:p>
    <w:tbl>
      <w:tblPr>
        <w:tblW w:w="4700"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0A0"/>
      </w:tblPr>
      <w:tblGrid>
        <w:gridCol w:w="3740"/>
        <w:gridCol w:w="960"/>
      </w:tblGrid>
      <w:tr w:rsidR="00924F1B" w:rsidRPr="00C623A7">
        <w:trPr>
          <w:trHeight w:val="288"/>
        </w:trPr>
        <w:tc>
          <w:tcPr>
            <w:tcW w:w="3740" w:type="dxa"/>
            <w:tcBorders>
              <w:right w:val="single" w:sz="4" w:space="0" w:color="FFFFFF"/>
            </w:tcBorders>
            <w:shd w:val="clear" w:color="auto" w:fill="ED7D31"/>
            <w:noWrap/>
          </w:tcPr>
          <w:p w:rsidR="00924F1B" w:rsidRPr="00C623A7" w:rsidRDefault="00924F1B" w:rsidP="00C623A7">
            <w:pPr>
              <w:spacing w:after="0" w:line="240" w:lineRule="auto"/>
              <w:rPr>
                <w:b/>
                <w:bCs/>
                <w:lang w:eastAsia="cs-CZ"/>
              </w:rPr>
            </w:pPr>
          </w:p>
        </w:tc>
        <w:tc>
          <w:tcPr>
            <w:tcW w:w="960" w:type="dxa"/>
            <w:tcBorders>
              <w:left w:val="single" w:sz="4" w:space="0" w:color="FFFFFF"/>
            </w:tcBorders>
            <w:shd w:val="clear" w:color="auto" w:fill="ED7D31"/>
            <w:noWrap/>
          </w:tcPr>
          <w:p w:rsidR="00924F1B" w:rsidRPr="00C623A7" w:rsidRDefault="00924F1B" w:rsidP="00C623A7">
            <w:pPr>
              <w:spacing w:after="0" w:line="240" w:lineRule="auto"/>
              <w:jc w:val="right"/>
              <w:rPr>
                <w:b/>
                <w:bCs/>
                <w:color w:val="000000"/>
                <w:lang w:eastAsia="cs-CZ"/>
              </w:rPr>
            </w:pPr>
          </w:p>
        </w:tc>
      </w:tr>
      <w:tr w:rsidR="00924F1B" w:rsidRPr="00C623A7">
        <w:trPr>
          <w:trHeight w:val="288"/>
        </w:trPr>
        <w:tc>
          <w:tcPr>
            <w:tcW w:w="3740" w:type="dxa"/>
            <w:noWrap/>
          </w:tcPr>
          <w:p w:rsidR="00924F1B" w:rsidRPr="00C623A7" w:rsidRDefault="00924F1B" w:rsidP="00C623A7">
            <w:pPr>
              <w:spacing w:after="0" w:line="240" w:lineRule="auto"/>
              <w:rPr>
                <w:b/>
                <w:bCs/>
                <w:lang w:eastAsia="cs-CZ"/>
              </w:rPr>
            </w:pPr>
            <w:r w:rsidRPr="00C623A7">
              <w:rPr>
                <w:b/>
                <w:bCs/>
                <w:lang w:eastAsia="cs-CZ"/>
              </w:rPr>
              <w:t xml:space="preserve">vstup </w:t>
            </w:r>
          </w:p>
        </w:tc>
        <w:tc>
          <w:tcPr>
            <w:tcW w:w="960" w:type="dxa"/>
            <w:noWrap/>
          </w:tcPr>
          <w:p w:rsidR="00924F1B" w:rsidRPr="00C623A7" w:rsidRDefault="00924F1B" w:rsidP="00C623A7">
            <w:pPr>
              <w:spacing w:after="0" w:line="240" w:lineRule="auto"/>
              <w:jc w:val="right"/>
              <w:rPr>
                <w:color w:val="000000"/>
                <w:lang w:eastAsia="cs-CZ"/>
              </w:rPr>
            </w:pPr>
            <w:r w:rsidRPr="00C623A7">
              <w:rPr>
                <w:color w:val="000000"/>
                <w:lang w:eastAsia="cs-CZ"/>
              </w:rPr>
              <w:t>5</w:t>
            </w:r>
          </w:p>
        </w:tc>
      </w:tr>
      <w:tr w:rsidR="00924F1B" w:rsidRPr="00C623A7">
        <w:trPr>
          <w:trHeight w:val="288"/>
        </w:trPr>
        <w:tc>
          <w:tcPr>
            <w:tcW w:w="3740" w:type="dxa"/>
            <w:noWrap/>
          </w:tcPr>
          <w:p w:rsidR="00924F1B" w:rsidRPr="00C623A7" w:rsidRDefault="00924F1B" w:rsidP="00C623A7">
            <w:pPr>
              <w:spacing w:after="0" w:line="240" w:lineRule="auto"/>
              <w:rPr>
                <w:b/>
                <w:bCs/>
                <w:lang w:eastAsia="cs-CZ"/>
              </w:rPr>
            </w:pPr>
            <w:r w:rsidRPr="00C623A7">
              <w:rPr>
                <w:b/>
                <w:bCs/>
                <w:lang w:eastAsia="cs-CZ"/>
              </w:rPr>
              <w:t xml:space="preserve">šatna </w:t>
            </w:r>
          </w:p>
        </w:tc>
        <w:tc>
          <w:tcPr>
            <w:tcW w:w="960" w:type="dxa"/>
            <w:noWrap/>
          </w:tcPr>
          <w:p w:rsidR="00924F1B" w:rsidRPr="00C623A7" w:rsidRDefault="00924F1B" w:rsidP="00C623A7">
            <w:pPr>
              <w:spacing w:after="0" w:line="240" w:lineRule="auto"/>
              <w:jc w:val="right"/>
              <w:rPr>
                <w:color w:val="000000"/>
                <w:lang w:eastAsia="cs-CZ"/>
              </w:rPr>
            </w:pPr>
            <w:r w:rsidRPr="00C623A7">
              <w:rPr>
                <w:color w:val="000000"/>
                <w:lang w:eastAsia="cs-CZ"/>
              </w:rPr>
              <w:t>5</w:t>
            </w:r>
          </w:p>
        </w:tc>
      </w:tr>
      <w:tr w:rsidR="00924F1B" w:rsidRPr="00C623A7">
        <w:trPr>
          <w:trHeight w:val="288"/>
        </w:trPr>
        <w:tc>
          <w:tcPr>
            <w:tcW w:w="3740" w:type="dxa"/>
            <w:noWrap/>
          </w:tcPr>
          <w:p w:rsidR="00924F1B" w:rsidRPr="00C623A7" w:rsidRDefault="00924F1B" w:rsidP="00C623A7">
            <w:pPr>
              <w:spacing w:after="0" w:line="240" w:lineRule="auto"/>
              <w:rPr>
                <w:b/>
                <w:bCs/>
                <w:lang w:eastAsia="cs-CZ"/>
              </w:rPr>
            </w:pPr>
            <w:r w:rsidRPr="00C623A7">
              <w:rPr>
                <w:b/>
                <w:bCs/>
                <w:lang w:eastAsia="cs-CZ"/>
              </w:rPr>
              <w:t xml:space="preserve">jídelna </w:t>
            </w:r>
          </w:p>
        </w:tc>
        <w:tc>
          <w:tcPr>
            <w:tcW w:w="960" w:type="dxa"/>
            <w:noWrap/>
          </w:tcPr>
          <w:p w:rsidR="00924F1B" w:rsidRPr="00C623A7" w:rsidRDefault="00924F1B" w:rsidP="00C623A7">
            <w:pPr>
              <w:spacing w:after="0" w:line="240" w:lineRule="auto"/>
              <w:jc w:val="right"/>
              <w:rPr>
                <w:color w:val="000000"/>
                <w:lang w:eastAsia="cs-CZ"/>
              </w:rPr>
            </w:pPr>
            <w:r w:rsidRPr="00C623A7">
              <w:rPr>
                <w:color w:val="000000"/>
                <w:lang w:eastAsia="cs-CZ"/>
              </w:rPr>
              <w:t>3</w:t>
            </w:r>
          </w:p>
        </w:tc>
      </w:tr>
      <w:tr w:rsidR="00924F1B" w:rsidRPr="00C623A7">
        <w:trPr>
          <w:trHeight w:val="288"/>
        </w:trPr>
        <w:tc>
          <w:tcPr>
            <w:tcW w:w="374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bezbariérově přístupné třídy (počet)</w:t>
            </w:r>
          </w:p>
        </w:tc>
        <w:tc>
          <w:tcPr>
            <w:tcW w:w="960" w:type="dxa"/>
            <w:noWrap/>
          </w:tcPr>
          <w:p w:rsidR="00924F1B" w:rsidRPr="00C623A7" w:rsidRDefault="00924F1B" w:rsidP="00C623A7">
            <w:pPr>
              <w:spacing w:after="0" w:line="240" w:lineRule="auto"/>
              <w:jc w:val="right"/>
              <w:rPr>
                <w:color w:val="000000"/>
                <w:lang w:eastAsia="cs-CZ"/>
              </w:rPr>
            </w:pPr>
            <w:r w:rsidRPr="00C623A7">
              <w:rPr>
                <w:color w:val="000000"/>
                <w:lang w:eastAsia="cs-CZ"/>
              </w:rPr>
              <w:t>31</w:t>
            </w:r>
          </w:p>
        </w:tc>
      </w:tr>
      <w:tr w:rsidR="00924F1B" w:rsidRPr="00C623A7">
        <w:trPr>
          <w:trHeight w:val="288"/>
        </w:trPr>
        <w:tc>
          <w:tcPr>
            <w:tcW w:w="3740" w:type="dxa"/>
            <w:noWrap/>
          </w:tcPr>
          <w:p w:rsidR="00924F1B" w:rsidRPr="00C623A7" w:rsidRDefault="00924F1B" w:rsidP="00C623A7">
            <w:pPr>
              <w:spacing w:after="0" w:line="240" w:lineRule="auto"/>
              <w:rPr>
                <w:b/>
                <w:bCs/>
                <w:color w:val="000000"/>
                <w:lang w:eastAsia="cs-CZ"/>
              </w:rPr>
            </w:pPr>
            <w:r w:rsidRPr="00C623A7">
              <w:rPr>
                <w:b/>
                <w:bCs/>
                <w:color w:val="000000"/>
                <w:lang w:eastAsia="cs-CZ"/>
              </w:rPr>
              <w:t>schodolez (počet)</w:t>
            </w:r>
          </w:p>
        </w:tc>
        <w:tc>
          <w:tcPr>
            <w:tcW w:w="960" w:type="dxa"/>
            <w:noWrap/>
          </w:tcPr>
          <w:p w:rsidR="00924F1B" w:rsidRPr="00C623A7" w:rsidRDefault="00924F1B" w:rsidP="00C623A7">
            <w:pPr>
              <w:spacing w:after="0" w:line="240" w:lineRule="auto"/>
              <w:jc w:val="right"/>
              <w:rPr>
                <w:color w:val="000000"/>
                <w:lang w:eastAsia="cs-CZ"/>
              </w:rPr>
            </w:pPr>
            <w:r w:rsidRPr="00C623A7">
              <w:rPr>
                <w:color w:val="000000"/>
                <w:lang w:eastAsia="cs-CZ"/>
              </w:rPr>
              <w:t>0</w:t>
            </w:r>
          </w:p>
        </w:tc>
      </w:tr>
      <w:tr w:rsidR="00924F1B" w:rsidRPr="00C623A7">
        <w:trPr>
          <w:trHeight w:val="672"/>
        </w:trPr>
        <w:tc>
          <w:tcPr>
            <w:tcW w:w="3740" w:type="dxa"/>
          </w:tcPr>
          <w:p w:rsidR="00924F1B" w:rsidRPr="00C623A7" w:rsidRDefault="00924F1B" w:rsidP="00C623A7">
            <w:pPr>
              <w:spacing w:after="0" w:line="240" w:lineRule="auto"/>
              <w:rPr>
                <w:b/>
                <w:bCs/>
                <w:color w:val="000000"/>
                <w:lang w:eastAsia="cs-CZ"/>
              </w:rPr>
            </w:pPr>
            <w:r w:rsidRPr="00C623A7">
              <w:rPr>
                <w:b/>
                <w:bCs/>
                <w:color w:val="000000"/>
                <w:lang w:eastAsia="cs-CZ"/>
              </w:rPr>
              <w:t>počet dětí s aktuální potřebou bezbariérovosti (vozíčkáři, po úraze atd.)</w:t>
            </w:r>
          </w:p>
        </w:tc>
        <w:tc>
          <w:tcPr>
            <w:tcW w:w="960" w:type="dxa"/>
            <w:noWrap/>
          </w:tcPr>
          <w:p w:rsidR="00924F1B" w:rsidRPr="00C623A7" w:rsidRDefault="00924F1B" w:rsidP="00C623A7">
            <w:pPr>
              <w:spacing w:after="0" w:line="240" w:lineRule="auto"/>
              <w:jc w:val="right"/>
              <w:rPr>
                <w:color w:val="000000"/>
                <w:lang w:eastAsia="cs-CZ"/>
              </w:rPr>
            </w:pPr>
            <w:r w:rsidRPr="00C623A7">
              <w:rPr>
                <w:color w:val="000000"/>
                <w:lang w:eastAsia="cs-CZ"/>
              </w:rPr>
              <w:t>4</w:t>
            </w:r>
          </w:p>
        </w:tc>
      </w:tr>
    </w:tbl>
    <w:p w:rsidR="00924F1B" w:rsidRPr="009E532E" w:rsidRDefault="00924F1B" w:rsidP="00327080">
      <w:pPr>
        <w:tabs>
          <w:tab w:val="left" w:pos="1008"/>
        </w:tabs>
        <w:rPr>
          <w:sz w:val="24"/>
          <w:szCs w:val="24"/>
        </w:rPr>
      </w:pPr>
      <w:r>
        <w:rPr>
          <w:sz w:val="24"/>
          <w:szCs w:val="24"/>
        </w:rPr>
        <w:t>Zdroj: vlastní šetření</w:t>
      </w:r>
    </w:p>
    <w:p w:rsidR="00924F1B" w:rsidRPr="009E532E" w:rsidRDefault="00924F1B" w:rsidP="00E50443">
      <w:pPr>
        <w:pStyle w:val="Heading1"/>
      </w:pPr>
      <w:bookmarkStart w:id="132" w:name="_Toc493757542"/>
      <w:bookmarkStart w:id="133" w:name="_Toc494099669"/>
      <w:r w:rsidRPr="009E532E">
        <w:t>Základní umělecké školy v ORP Soběslav</w:t>
      </w:r>
      <w:bookmarkEnd w:id="132"/>
      <w:bookmarkEnd w:id="133"/>
    </w:p>
    <w:p w:rsidR="00924F1B" w:rsidRPr="009E532E" w:rsidRDefault="00924F1B" w:rsidP="00327080">
      <w:pPr>
        <w:tabs>
          <w:tab w:val="left" w:pos="1008"/>
        </w:tabs>
        <w:rPr>
          <w:sz w:val="24"/>
          <w:szCs w:val="24"/>
        </w:rPr>
      </w:pPr>
      <w:r w:rsidRPr="009E532E">
        <w:rPr>
          <w:sz w:val="24"/>
          <w:szCs w:val="24"/>
        </w:rPr>
        <w:t>Na území ORP Soběslav působí celkem 2 základní umělecké školy, a to ve Veselí na</w:t>
      </w:r>
      <w:r>
        <w:rPr>
          <w:sz w:val="24"/>
          <w:szCs w:val="24"/>
        </w:rPr>
        <w:t>d</w:t>
      </w:r>
      <w:r w:rsidRPr="009E532E">
        <w:rPr>
          <w:sz w:val="24"/>
          <w:szCs w:val="24"/>
        </w:rPr>
        <w:t xml:space="preserve"> Lužnicí a</w:t>
      </w:r>
      <w:r>
        <w:rPr>
          <w:sz w:val="24"/>
          <w:szCs w:val="24"/>
        </w:rPr>
        <w:t> </w:t>
      </w:r>
      <w:r w:rsidRPr="009E532E">
        <w:rPr>
          <w:sz w:val="24"/>
          <w:szCs w:val="24"/>
        </w:rPr>
        <w:t xml:space="preserve">Soběslavi. Obě školy zřizuje Krajský úřad Jihočeského kraje.  </w:t>
      </w:r>
    </w:p>
    <w:p w:rsidR="00924F1B" w:rsidRPr="009E532E" w:rsidRDefault="00924F1B" w:rsidP="00E50443">
      <w:pPr>
        <w:pStyle w:val="Heading3"/>
      </w:pPr>
      <w:bookmarkStart w:id="134" w:name="_Toc493757543"/>
      <w:bookmarkStart w:id="135" w:name="_Toc494099670"/>
      <w:r w:rsidRPr="009E532E">
        <w:t>ZUŠ v Soběslavi</w:t>
      </w:r>
      <w:bookmarkEnd w:id="134"/>
      <w:bookmarkEnd w:id="135"/>
      <w:r w:rsidRPr="009E532E">
        <w:t xml:space="preserve"> </w:t>
      </w:r>
    </w:p>
    <w:p w:rsidR="00924F1B" w:rsidRPr="0057748B" w:rsidRDefault="00924F1B" w:rsidP="0057748B">
      <w:pPr>
        <w:jc w:val="both"/>
        <w:rPr>
          <w:sz w:val="24"/>
          <w:szCs w:val="24"/>
        </w:rPr>
      </w:pPr>
      <w:r w:rsidRPr="0057748B">
        <w:rPr>
          <w:sz w:val="24"/>
          <w:szCs w:val="24"/>
        </w:rPr>
        <w:t>Celková kapac</w:t>
      </w:r>
      <w:r>
        <w:rPr>
          <w:sz w:val="24"/>
          <w:szCs w:val="24"/>
        </w:rPr>
        <w:t xml:space="preserve">ita je 230 žáků. Počet zájemců </w:t>
      </w:r>
      <w:r w:rsidRPr="0057748B">
        <w:rPr>
          <w:sz w:val="24"/>
          <w:szCs w:val="24"/>
        </w:rPr>
        <w:t>o vzdělávání v obou oborech je dlouhodobě vyšší, než může škola přijmout. Škola sídlí v budově, jejímž majitelem je město Soběslav, a</w:t>
      </w:r>
      <w:r>
        <w:rPr>
          <w:sz w:val="24"/>
          <w:szCs w:val="24"/>
        </w:rPr>
        <w:t> </w:t>
      </w:r>
      <w:r w:rsidRPr="0057748B">
        <w:rPr>
          <w:sz w:val="24"/>
          <w:szCs w:val="24"/>
        </w:rPr>
        <w:t>která byla v roce 2002 přebudována pro účely ZUŠ. Stávající prosto</w:t>
      </w:r>
      <w:r>
        <w:rPr>
          <w:sz w:val="24"/>
          <w:szCs w:val="24"/>
        </w:rPr>
        <w:t>r</w:t>
      </w:r>
      <w:r w:rsidRPr="0057748B">
        <w:rPr>
          <w:sz w:val="24"/>
          <w:szCs w:val="24"/>
        </w:rPr>
        <w:t>y jsou pro současný počet žáků do</w:t>
      </w:r>
      <w:r>
        <w:rPr>
          <w:sz w:val="24"/>
          <w:szCs w:val="24"/>
        </w:rPr>
        <w:t>stačující</w:t>
      </w:r>
      <w:r w:rsidRPr="0057748B">
        <w:rPr>
          <w:sz w:val="24"/>
          <w:szCs w:val="24"/>
        </w:rPr>
        <w:t xml:space="preserve">. Škola nemá bezbariérový vstup. Přestože má škola v současné době celkem kvalitní materiální vybavení, snaží se neustále obnovovat a doplňovat nové hudební pomůcky, notový materiál, odbornou literaturu dle požadavků pedagogů, v rámci finančních možností podporuje další vzdělávání pedagogických zaměstnanců. V rámci finančních možností a s podporou grantů zakupuje nové nástroje a zajišťuje servis a opravy starších nástrojů. Potřeby ZUŠ vyplývají z potřeby plnit výstupy nastaveného školního vzdělávacího programu. </w:t>
      </w:r>
    </w:p>
    <w:p w:rsidR="00924F1B" w:rsidRPr="0057748B" w:rsidRDefault="00924F1B" w:rsidP="0057748B">
      <w:pPr>
        <w:spacing w:after="0" w:line="240" w:lineRule="auto"/>
        <w:jc w:val="both"/>
        <w:rPr>
          <w:sz w:val="24"/>
          <w:szCs w:val="24"/>
        </w:rPr>
      </w:pPr>
      <w:r w:rsidRPr="0057748B">
        <w:rPr>
          <w:sz w:val="24"/>
          <w:szCs w:val="24"/>
        </w:rPr>
        <w:t>Ve škole se vyučují 2 umělecké obory: hudební a výtvarný:</w:t>
      </w:r>
    </w:p>
    <w:p w:rsidR="00924F1B" w:rsidRDefault="00924F1B" w:rsidP="00327080">
      <w:pPr>
        <w:tabs>
          <w:tab w:val="left" w:pos="1008"/>
        </w:tabs>
        <w:rPr>
          <w:b/>
          <w:bCs/>
          <w:sz w:val="24"/>
          <w:szCs w:val="24"/>
        </w:rPr>
      </w:pPr>
    </w:p>
    <w:p w:rsidR="00924F1B" w:rsidRPr="009E532E" w:rsidRDefault="00924F1B" w:rsidP="003423B3">
      <w:pPr>
        <w:pStyle w:val="Heading4"/>
        <w:rPr>
          <w:rFonts w:cs="Times New Roman"/>
        </w:rPr>
      </w:pPr>
      <w:bookmarkStart w:id="136" w:name="_Toc493757544"/>
      <w:r w:rsidRPr="00F23566">
        <w:t>Tabulka č.</w:t>
      </w:r>
      <w:r>
        <w:t xml:space="preserve"> 52 : Seznam oborů na ZUŠ v Soběslavi</w:t>
      </w:r>
      <w:bookmarkEnd w:id="136"/>
    </w:p>
    <w:tbl>
      <w:tblPr>
        <w:tblW w:w="4081" w:type="dxa"/>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238"/>
        <w:gridCol w:w="1843"/>
      </w:tblGrid>
      <w:tr w:rsidR="00924F1B" w:rsidRPr="00C623A7">
        <w:trPr>
          <w:trHeight w:val="348"/>
        </w:trPr>
        <w:tc>
          <w:tcPr>
            <w:tcW w:w="4081" w:type="dxa"/>
            <w:gridSpan w:val="2"/>
            <w:tcBorders>
              <w:bottom w:val="single" w:sz="4" w:space="0" w:color="ED7D31"/>
            </w:tcBorders>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Hudební obor</w:t>
            </w:r>
          </w:p>
        </w:tc>
      </w:tr>
      <w:tr w:rsidR="00924F1B" w:rsidRPr="00C623A7">
        <w:trPr>
          <w:trHeight w:val="324"/>
        </w:trPr>
        <w:tc>
          <w:tcPr>
            <w:tcW w:w="2238" w:type="dxa"/>
            <w:tcBorders>
              <w:left w:val="single" w:sz="4" w:space="0" w:color="ED7D31"/>
              <w:right w:val="single" w:sz="4" w:space="0" w:color="ED7D31"/>
            </w:tcBorders>
          </w:tcPr>
          <w:p w:rsidR="00924F1B" w:rsidRPr="00C623A7" w:rsidRDefault="00924F1B" w:rsidP="00C623A7">
            <w:pPr>
              <w:spacing w:after="0" w:line="240" w:lineRule="auto"/>
              <w:rPr>
                <w:b/>
                <w:bCs/>
                <w:color w:val="FFFFFF"/>
                <w:lang w:eastAsia="cs-CZ"/>
              </w:rPr>
            </w:pPr>
            <w:r w:rsidRPr="00C623A7">
              <w:rPr>
                <w:color w:val="FFFFFF"/>
                <w:lang w:eastAsia="cs-CZ"/>
              </w:rPr>
              <w:t>klávesové nástroje</w:t>
            </w:r>
          </w:p>
        </w:tc>
        <w:tc>
          <w:tcPr>
            <w:tcW w:w="1843"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housle</w:t>
            </w:r>
          </w:p>
        </w:tc>
      </w:tr>
      <w:tr w:rsidR="00924F1B" w:rsidRPr="00C623A7">
        <w:trPr>
          <w:trHeight w:val="288"/>
        </w:trPr>
        <w:tc>
          <w:tcPr>
            <w:tcW w:w="223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lang w:eastAsia="cs-CZ"/>
              </w:rPr>
            </w:pPr>
            <w:r w:rsidRPr="00C623A7">
              <w:rPr>
                <w:color w:val="FFFFFF"/>
                <w:lang w:eastAsia="cs-CZ"/>
              </w:rPr>
              <w:t>klavír</w:t>
            </w:r>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kytara</w:t>
            </w:r>
          </w:p>
        </w:tc>
      </w:tr>
      <w:tr w:rsidR="00924F1B" w:rsidRPr="00C623A7">
        <w:trPr>
          <w:trHeight w:val="288"/>
        </w:trPr>
        <w:tc>
          <w:tcPr>
            <w:tcW w:w="2238" w:type="dxa"/>
            <w:tcBorders>
              <w:left w:val="single" w:sz="4" w:space="0" w:color="ED7D31"/>
              <w:right w:val="single" w:sz="4" w:space="0" w:color="ED7D31"/>
            </w:tcBorders>
          </w:tcPr>
          <w:p w:rsidR="00924F1B" w:rsidRPr="00C623A7" w:rsidRDefault="00924F1B" w:rsidP="00C623A7">
            <w:pPr>
              <w:spacing w:after="0" w:line="240" w:lineRule="auto"/>
              <w:rPr>
                <w:b/>
                <w:bCs/>
                <w:color w:val="FFFFFF"/>
                <w:lang w:eastAsia="cs-CZ"/>
              </w:rPr>
            </w:pPr>
            <w:r w:rsidRPr="00C623A7">
              <w:rPr>
                <w:color w:val="FFFFFF"/>
                <w:lang w:eastAsia="cs-CZ"/>
              </w:rPr>
              <w:t>EKN</w:t>
            </w:r>
          </w:p>
        </w:tc>
        <w:tc>
          <w:tcPr>
            <w:tcW w:w="1843"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violoncello</w:t>
            </w:r>
          </w:p>
        </w:tc>
      </w:tr>
      <w:tr w:rsidR="00924F1B" w:rsidRPr="00C623A7">
        <w:trPr>
          <w:trHeight w:val="288"/>
        </w:trPr>
        <w:tc>
          <w:tcPr>
            <w:tcW w:w="223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lang w:eastAsia="cs-CZ"/>
              </w:rPr>
            </w:pPr>
            <w:r w:rsidRPr="00C623A7">
              <w:rPr>
                <w:color w:val="FFFFFF"/>
                <w:lang w:eastAsia="cs-CZ"/>
              </w:rPr>
              <w:t>akordeon</w:t>
            </w:r>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pěvecké oddělení</w:t>
            </w:r>
          </w:p>
        </w:tc>
      </w:tr>
      <w:tr w:rsidR="00924F1B" w:rsidRPr="00C623A7">
        <w:trPr>
          <w:trHeight w:val="324"/>
        </w:trPr>
        <w:tc>
          <w:tcPr>
            <w:tcW w:w="2238" w:type="dxa"/>
            <w:tcBorders>
              <w:left w:val="single" w:sz="4" w:space="0" w:color="ED7D31"/>
              <w:right w:val="single" w:sz="4" w:space="0" w:color="ED7D31"/>
            </w:tcBorders>
          </w:tcPr>
          <w:p w:rsidR="00924F1B" w:rsidRPr="00C623A7" w:rsidRDefault="00924F1B" w:rsidP="00C623A7">
            <w:pPr>
              <w:spacing w:after="0" w:line="240" w:lineRule="auto"/>
              <w:rPr>
                <w:b/>
                <w:bCs/>
                <w:color w:val="FFFFFF"/>
                <w:lang w:eastAsia="cs-CZ"/>
              </w:rPr>
            </w:pPr>
            <w:r w:rsidRPr="00C623A7">
              <w:rPr>
                <w:color w:val="FFFFFF"/>
                <w:lang w:eastAsia="cs-CZ"/>
              </w:rPr>
              <w:t>dechové nástroje</w:t>
            </w:r>
          </w:p>
        </w:tc>
        <w:tc>
          <w:tcPr>
            <w:tcW w:w="1843"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sólový zpěv</w:t>
            </w:r>
          </w:p>
        </w:tc>
      </w:tr>
      <w:tr w:rsidR="00924F1B" w:rsidRPr="00C623A7">
        <w:trPr>
          <w:trHeight w:val="288"/>
        </w:trPr>
        <w:tc>
          <w:tcPr>
            <w:tcW w:w="223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lang w:eastAsia="cs-CZ"/>
              </w:rPr>
            </w:pPr>
            <w:r w:rsidRPr="00C623A7">
              <w:rPr>
                <w:color w:val="FFFFFF"/>
                <w:lang w:eastAsia="cs-CZ"/>
              </w:rPr>
              <w:t>zobcová flétna</w:t>
            </w:r>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sborový zpěv</w:t>
            </w:r>
          </w:p>
        </w:tc>
      </w:tr>
      <w:tr w:rsidR="00924F1B" w:rsidRPr="00C623A7">
        <w:trPr>
          <w:trHeight w:val="288"/>
        </w:trPr>
        <w:tc>
          <w:tcPr>
            <w:tcW w:w="2238" w:type="dxa"/>
            <w:tcBorders>
              <w:left w:val="single" w:sz="4" w:space="0" w:color="ED7D31"/>
              <w:right w:val="single" w:sz="4" w:space="0" w:color="ED7D31"/>
            </w:tcBorders>
          </w:tcPr>
          <w:p w:rsidR="00924F1B" w:rsidRPr="00C623A7" w:rsidRDefault="00924F1B" w:rsidP="00C623A7">
            <w:pPr>
              <w:spacing w:after="0" w:line="240" w:lineRule="auto"/>
              <w:rPr>
                <w:b/>
                <w:bCs/>
                <w:color w:val="FFFFFF"/>
                <w:lang w:eastAsia="cs-CZ"/>
              </w:rPr>
            </w:pPr>
            <w:r w:rsidRPr="00C623A7">
              <w:rPr>
                <w:color w:val="FFFFFF"/>
                <w:lang w:eastAsia="cs-CZ"/>
              </w:rPr>
              <w:t>příčná flétna</w:t>
            </w:r>
          </w:p>
        </w:tc>
        <w:tc>
          <w:tcPr>
            <w:tcW w:w="1843" w:type="dxa"/>
            <w:tcBorders>
              <w:left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hudební teorie</w:t>
            </w:r>
          </w:p>
        </w:tc>
      </w:tr>
      <w:tr w:rsidR="00924F1B" w:rsidRPr="00C623A7">
        <w:trPr>
          <w:trHeight w:val="288"/>
        </w:trPr>
        <w:tc>
          <w:tcPr>
            <w:tcW w:w="223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lang w:eastAsia="cs-CZ"/>
              </w:rPr>
            </w:pPr>
            <w:r w:rsidRPr="00C623A7">
              <w:rPr>
                <w:color w:val="FFFFFF"/>
                <w:lang w:eastAsia="cs-CZ"/>
              </w:rPr>
              <w:t>klarinet a saxofon</w:t>
            </w:r>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r w:rsidRPr="00C623A7">
              <w:rPr>
                <w:lang w:eastAsia="cs-CZ"/>
              </w:rPr>
              <w:t>strunné nástroje</w:t>
            </w:r>
          </w:p>
        </w:tc>
      </w:tr>
      <w:tr w:rsidR="00924F1B" w:rsidRPr="00C623A7">
        <w:trPr>
          <w:trHeight w:val="348"/>
        </w:trPr>
        <w:tc>
          <w:tcPr>
            <w:tcW w:w="4081" w:type="dxa"/>
            <w:gridSpan w:val="2"/>
            <w:shd w:val="clear" w:color="auto" w:fill="ED7D31"/>
            <w:vAlign w:val="center"/>
          </w:tcPr>
          <w:p w:rsidR="00924F1B" w:rsidRPr="00C623A7" w:rsidRDefault="00924F1B" w:rsidP="00C623A7">
            <w:pPr>
              <w:spacing w:after="0" w:line="240" w:lineRule="auto"/>
              <w:jc w:val="center"/>
              <w:rPr>
                <w:b/>
                <w:bCs/>
                <w:color w:val="FFFFFF"/>
                <w:lang w:eastAsia="cs-CZ"/>
              </w:rPr>
            </w:pPr>
            <w:r w:rsidRPr="00C623A7">
              <w:rPr>
                <w:b/>
                <w:bCs/>
                <w:color w:val="FFFFFF"/>
                <w:lang w:eastAsia="cs-CZ"/>
              </w:rPr>
              <w:t>Výtvarný obor</w:t>
            </w:r>
          </w:p>
        </w:tc>
      </w:tr>
      <w:tr w:rsidR="00924F1B" w:rsidRPr="00C623A7">
        <w:trPr>
          <w:trHeight w:val="288"/>
        </w:trPr>
        <w:tc>
          <w:tcPr>
            <w:tcW w:w="223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lang w:eastAsia="cs-CZ"/>
              </w:rPr>
            </w:pPr>
            <w:hyperlink r:id="rId31" w:tooltip="charakteristika VO" w:history="1">
              <w:r w:rsidRPr="00C623A7">
                <w:rPr>
                  <w:color w:val="FFFFFF"/>
                  <w:lang w:eastAsia="cs-CZ"/>
                </w:rPr>
                <w:t>charakteristika VO</w:t>
              </w:r>
            </w:hyperlink>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hyperlink r:id="rId32" w:tooltip="výtvarná galerie" w:history="1">
              <w:r w:rsidRPr="00C623A7">
                <w:rPr>
                  <w:lang w:eastAsia="cs-CZ"/>
                </w:rPr>
                <w:t>výtvarná galerie</w:t>
              </w:r>
            </w:hyperlink>
          </w:p>
        </w:tc>
      </w:tr>
      <w:tr w:rsidR="00924F1B" w:rsidRPr="00C623A7">
        <w:trPr>
          <w:trHeight w:val="288"/>
        </w:trPr>
        <w:tc>
          <w:tcPr>
            <w:tcW w:w="223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lang w:eastAsia="cs-CZ"/>
              </w:rPr>
            </w:pPr>
            <w:hyperlink r:id="rId33" w:tooltip="osnovy" w:history="1">
              <w:r w:rsidRPr="00C623A7">
                <w:rPr>
                  <w:color w:val="FFFFFF"/>
                  <w:lang w:eastAsia="cs-CZ"/>
                </w:rPr>
                <w:t>osnovy VO</w:t>
              </w:r>
            </w:hyperlink>
          </w:p>
        </w:tc>
        <w:tc>
          <w:tcPr>
            <w:tcW w:w="18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lang w:eastAsia="cs-CZ"/>
              </w:rPr>
            </w:pPr>
            <w:hyperlink r:id="rId34" w:tooltip="výstavy prací" w:history="1">
              <w:r w:rsidRPr="00C623A7">
                <w:rPr>
                  <w:lang w:eastAsia="cs-CZ"/>
                </w:rPr>
                <w:t>výstavy prací</w:t>
              </w:r>
            </w:hyperlink>
          </w:p>
        </w:tc>
      </w:tr>
    </w:tbl>
    <w:p w:rsidR="00924F1B" w:rsidRPr="009E532E" w:rsidRDefault="00924F1B" w:rsidP="00327080">
      <w:pPr>
        <w:tabs>
          <w:tab w:val="left" w:pos="1008"/>
        </w:tabs>
        <w:rPr>
          <w:sz w:val="24"/>
          <w:szCs w:val="24"/>
        </w:rPr>
      </w:pPr>
    </w:p>
    <w:p w:rsidR="00924F1B" w:rsidRPr="009E532E" w:rsidRDefault="00924F1B" w:rsidP="00BA6B2A">
      <w:pPr>
        <w:pStyle w:val="Heading3"/>
      </w:pPr>
      <w:bookmarkStart w:id="137" w:name="_Toc493757545"/>
      <w:bookmarkStart w:id="138" w:name="_Toc494099671"/>
      <w:r w:rsidRPr="009E532E">
        <w:t>ZUŠ ve Veselí nad Lužnicí</w:t>
      </w:r>
      <w:bookmarkEnd w:id="137"/>
      <w:bookmarkEnd w:id="138"/>
    </w:p>
    <w:p w:rsidR="00924F1B" w:rsidRPr="009E532E" w:rsidRDefault="00924F1B" w:rsidP="00376C84">
      <w:pPr>
        <w:pStyle w:val="NormalWeb"/>
        <w:shd w:val="clear" w:color="auto" w:fill="FFFFFF"/>
        <w:spacing w:line="276" w:lineRule="auto"/>
        <w:jc w:val="both"/>
        <w:rPr>
          <w:rFonts w:ascii="Calibri" w:hAnsi="Calibri" w:cs="Calibri"/>
          <w:color w:val="000000"/>
        </w:rPr>
      </w:pPr>
      <w:r w:rsidRPr="009E532E">
        <w:rPr>
          <w:rFonts w:ascii="Calibri" w:hAnsi="Calibri" w:cs="Calibri"/>
          <w:color w:val="000000"/>
        </w:rPr>
        <w:t>Základní umělecká škola Veselí nad Lužnicí existuje jako samostatná škola od 1. 9. 1974. Škola poskytuje základy vzdělání v hudebním a výtvarném oboru, organizuje přípravné studium a základní studium I. a II. stupně. Její celková kapacita je stanovena na 150 žáků. ZUŠ Veselí nad Lužnicí připravuje žáky pro uměleckou činnost, pro další vzdělávání na středních a vyšších odborných školách uměleckého nebo pedagogického zaměření a v konzervatořích, popřípadě ke studiu na vysokých školách uměleckého nebo pedagogického směru.</w:t>
      </w:r>
    </w:p>
    <w:p w:rsidR="00924F1B" w:rsidRPr="009E532E" w:rsidRDefault="00924F1B" w:rsidP="006A2292">
      <w:pPr>
        <w:pStyle w:val="NormalWeb"/>
        <w:shd w:val="clear" w:color="auto" w:fill="FFFFFF"/>
        <w:spacing w:line="276" w:lineRule="auto"/>
        <w:jc w:val="both"/>
        <w:rPr>
          <w:rFonts w:ascii="Calibri" w:hAnsi="Calibri" w:cs="Calibri"/>
          <w:color w:val="000000"/>
        </w:rPr>
      </w:pPr>
      <w:r w:rsidRPr="009E532E">
        <w:rPr>
          <w:rFonts w:ascii="Calibri" w:hAnsi="Calibri" w:cs="Calibri"/>
          <w:color w:val="000000"/>
          <w:shd w:val="clear" w:color="auto" w:fill="FFFFFF"/>
        </w:rPr>
        <w:t>Vybavení, kterým disponuje hudební i výtvarný obor (koncertní klavír, hudební nástroje potřebné pro výuku jednotlivých předmětů, interaktivní tabule, aparatura na ozvučení sálu, keramická pec, grafický lis, didaktické a další pomůcky), vyhovuje veškerým požadavkům kladeným na uvedený typ studia. Pro pořádání koncertů, večírků, přehrávek a soutěží je k dispozici sálek s kapacitou přibližně 50 míst.</w:t>
      </w:r>
    </w:p>
    <w:p w:rsidR="00924F1B" w:rsidRDefault="00924F1B" w:rsidP="00327080">
      <w:pPr>
        <w:tabs>
          <w:tab w:val="left" w:pos="1008"/>
        </w:tabs>
        <w:rPr>
          <w:b/>
          <w:bCs/>
          <w:sz w:val="24"/>
          <w:szCs w:val="24"/>
        </w:rPr>
      </w:pPr>
    </w:p>
    <w:p w:rsidR="00924F1B" w:rsidRDefault="00924F1B" w:rsidP="00327080">
      <w:pPr>
        <w:tabs>
          <w:tab w:val="left" w:pos="1008"/>
        </w:tabs>
        <w:rPr>
          <w:b/>
          <w:bCs/>
          <w:sz w:val="24"/>
          <w:szCs w:val="24"/>
        </w:rPr>
      </w:pPr>
    </w:p>
    <w:p w:rsidR="00924F1B" w:rsidRPr="00E50443" w:rsidRDefault="00924F1B" w:rsidP="00327080">
      <w:pPr>
        <w:tabs>
          <w:tab w:val="left" w:pos="1008"/>
        </w:tabs>
        <w:rPr>
          <w:b/>
          <w:bCs/>
          <w:sz w:val="24"/>
          <w:szCs w:val="24"/>
        </w:rPr>
      </w:pPr>
      <w:r w:rsidRPr="00E50443">
        <w:rPr>
          <w:b/>
          <w:bCs/>
          <w:sz w:val="24"/>
          <w:szCs w:val="24"/>
        </w:rPr>
        <w:t xml:space="preserve">Přehled oborů </w:t>
      </w:r>
    </w:p>
    <w:p w:rsidR="00924F1B" w:rsidRPr="009E532E" w:rsidRDefault="00924F1B" w:rsidP="00376C84">
      <w:pPr>
        <w:tabs>
          <w:tab w:val="left" w:pos="1008"/>
        </w:tabs>
        <w:jc w:val="both"/>
        <w:rPr>
          <w:color w:val="000000"/>
          <w:sz w:val="24"/>
          <w:szCs w:val="24"/>
          <w:lang w:eastAsia="cs-CZ"/>
        </w:rPr>
      </w:pPr>
      <w:r w:rsidRPr="009E532E">
        <w:rPr>
          <w:sz w:val="24"/>
          <w:szCs w:val="24"/>
        </w:rPr>
        <w:t>Škola poskytuje vzdělávání v hudebním a výtvarném oboru, které mohou navštěvovat děti od 6 let. Výuka je organizována v možnostech – přípravné</w:t>
      </w:r>
      <w:r w:rsidRPr="009E532E">
        <w:rPr>
          <w:color w:val="000000"/>
          <w:sz w:val="24"/>
          <w:szCs w:val="24"/>
          <w:lang w:eastAsia="cs-CZ"/>
        </w:rPr>
        <w:t xml:space="preserve"> studium - 1 rok, I. stupeň základního studia - 7 let a II. stupeň základního studia - 4 roky. </w:t>
      </w:r>
    </w:p>
    <w:p w:rsidR="00924F1B" w:rsidRDefault="00924F1B" w:rsidP="003423B3">
      <w:pPr>
        <w:pStyle w:val="Heading4"/>
      </w:pPr>
      <w:bookmarkStart w:id="139" w:name="_Toc493757546"/>
      <w:r w:rsidRPr="00F23566">
        <w:t>Tabulka č.</w:t>
      </w:r>
      <w:r>
        <w:t xml:space="preserve"> 53: Seznam oborů na ZUŠ ve Veselí nad Lužnicí</w:t>
      </w:r>
      <w:bookmarkEnd w:id="139"/>
    </w:p>
    <w:tbl>
      <w:tblPr>
        <w:tblW w:w="0" w:type="auto"/>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78"/>
        <w:gridCol w:w="4441"/>
        <w:gridCol w:w="274"/>
        <w:gridCol w:w="4045"/>
      </w:tblGrid>
      <w:tr w:rsidR="00924F1B" w:rsidRPr="00C623A7">
        <w:tc>
          <w:tcPr>
            <w:tcW w:w="9042" w:type="dxa"/>
            <w:gridSpan w:val="4"/>
            <w:tcBorders>
              <w:bottom w:val="single" w:sz="4" w:space="0" w:color="ED7D31"/>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Hudební obor</w:t>
            </w:r>
          </w:p>
        </w:tc>
      </w:tr>
      <w:tr w:rsidR="00924F1B" w:rsidRPr="00C623A7">
        <w:tc>
          <w:tcPr>
            <w:tcW w:w="278" w:type="dxa"/>
            <w:tcBorders>
              <w:left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left w:val="single" w:sz="4" w:space="0" w:color="ED7D31"/>
              <w:right w:val="single" w:sz="4" w:space="0" w:color="ED7D31"/>
            </w:tcBorders>
          </w:tcPr>
          <w:p w:rsidR="00924F1B" w:rsidRPr="00C623A7" w:rsidRDefault="00924F1B" w:rsidP="00C623A7">
            <w:pPr>
              <w:spacing w:after="0" w:line="240" w:lineRule="auto"/>
            </w:pPr>
            <w:r w:rsidRPr="00C623A7">
              <w:t>sólový zpěv</w:t>
            </w:r>
          </w:p>
        </w:tc>
        <w:tc>
          <w:tcPr>
            <w:tcW w:w="274" w:type="dxa"/>
            <w:tcBorders>
              <w:left w:val="single" w:sz="4" w:space="0" w:color="ED7D31"/>
              <w:right w:val="single" w:sz="4" w:space="0" w:color="ED7D31"/>
            </w:tcBorders>
          </w:tcPr>
          <w:p w:rsidR="00924F1B" w:rsidRPr="00C623A7" w:rsidRDefault="00924F1B" w:rsidP="00C623A7">
            <w:pPr>
              <w:spacing w:after="0" w:line="240" w:lineRule="auto"/>
            </w:pPr>
          </w:p>
        </w:tc>
        <w:tc>
          <w:tcPr>
            <w:tcW w:w="4047" w:type="dxa"/>
            <w:tcBorders>
              <w:left w:val="single" w:sz="4" w:space="0" w:color="ED7D31"/>
              <w:right w:val="single" w:sz="4" w:space="0" w:color="ED7D31"/>
            </w:tcBorders>
          </w:tcPr>
          <w:p w:rsidR="00924F1B" w:rsidRPr="00C623A7" w:rsidRDefault="00924F1B" w:rsidP="00C623A7">
            <w:pPr>
              <w:spacing w:after="0" w:line="240" w:lineRule="auto"/>
            </w:pPr>
            <w:r w:rsidRPr="00C623A7">
              <w:t>příčná flétna</w:t>
            </w:r>
          </w:p>
        </w:tc>
      </w:tr>
      <w:tr w:rsidR="00924F1B" w:rsidRPr="00C623A7">
        <w:tc>
          <w:tcPr>
            <w:tcW w:w="27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hra na klavír</w:t>
            </w:r>
          </w:p>
        </w:tc>
        <w:tc>
          <w:tcPr>
            <w:tcW w:w="27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404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klarinet</w:t>
            </w:r>
          </w:p>
        </w:tc>
      </w:tr>
      <w:tr w:rsidR="00924F1B" w:rsidRPr="00C623A7">
        <w:tc>
          <w:tcPr>
            <w:tcW w:w="278" w:type="dxa"/>
            <w:tcBorders>
              <w:left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left w:val="single" w:sz="4" w:space="0" w:color="ED7D31"/>
              <w:right w:val="single" w:sz="4" w:space="0" w:color="ED7D31"/>
            </w:tcBorders>
          </w:tcPr>
          <w:p w:rsidR="00924F1B" w:rsidRPr="00C623A7" w:rsidRDefault="00924F1B" w:rsidP="00C623A7">
            <w:pPr>
              <w:spacing w:after="0" w:line="240" w:lineRule="auto"/>
            </w:pPr>
            <w:r w:rsidRPr="00C623A7">
              <w:t>elektronické klávesy</w:t>
            </w:r>
          </w:p>
        </w:tc>
        <w:tc>
          <w:tcPr>
            <w:tcW w:w="274" w:type="dxa"/>
            <w:tcBorders>
              <w:left w:val="single" w:sz="4" w:space="0" w:color="ED7D31"/>
              <w:right w:val="single" w:sz="4" w:space="0" w:color="ED7D31"/>
            </w:tcBorders>
          </w:tcPr>
          <w:p w:rsidR="00924F1B" w:rsidRPr="00C623A7" w:rsidRDefault="00924F1B" w:rsidP="00C623A7">
            <w:pPr>
              <w:spacing w:after="0" w:line="240" w:lineRule="auto"/>
            </w:pPr>
          </w:p>
        </w:tc>
        <w:tc>
          <w:tcPr>
            <w:tcW w:w="4047" w:type="dxa"/>
            <w:tcBorders>
              <w:left w:val="single" w:sz="4" w:space="0" w:color="ED7D31"/>
              <w:right w:val="single" w:sz="4" w:space="0" w:color="ED7D31"/>
            </w:tcBorders>
          </w:tcPr>
          <w:p w:rsidR="00924F1B" w:rsidRPr="00C623A7" w:rsidRDefault="00924F1B" w:rsidP="00C623A7">
            <w:pPr>
              <w:spacing w:after="0" w:line="240" w:lineRule="auto"/>
            </w:pPr>
            <w:r w:rsidRPr="00C623A7">
              <w:t>saxofon</w:t>
            </w:r>
          </w:p>
        </w:tc>
      </w:tr>
      <w:tr w:rsidR="00924F1B" w:rsidRPr="00C623A7">
        <w:tc>
          <w:tcPr>
            <w:tcW w:w="27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kytara, basová kytar</w:t>
            </w:r>
          </w:p>
        </w:tc>
        <w:tc>
          <w:tcPr>
            <w:tcW w:w="27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404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trubka</w:t>
            </w:r>
          </w:p>
        </w:tc>
      </w:tr>
      <w:tr w:rsidR="00924F1B" w:rsidRPr="00C623A7">
        <w:tc>
          <w:tcPr>
            <w:tcW w:w="278" w:type="dxa"/>
            <w:tcBorders>
              <w:left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left w:val="single" w:sz="4" w:space="0" w:color="ED7D31"/>
              <w:right w:val="single" w:sz="4" w:space="0" w:color="ED7D31"/>
            </w:tcBorders>
          </w:tcPr>
          <w:p w:rsidR="00924F1B" w:rsidRPr="00C623A7" w:rsidRDefault="00924F1B" w:rsidP="00C623A7">
            <w:pPr>
              <w:spacing w:after="0" w:line="240" w:lineRule="auto"/>
            </w:pPr>
            <w:r w:rsidRPr="00C623A7">
              <w:t>akordeon, zobcová flétna</w:t>
            </w:r>
          </w:p>
        </w:tc>
        <w:tc>
          <w:tcPr>
            <w:tcW w:w="274" w:type="dxa"/>
            <w:tcBorders>
              <w:left w:val="single" w:sz="4" w:space="0" w:color="ED7D31"/>
              <w:right w:val="single" w:sz="4" w:space="0" w:color="ED7D31"/>
            </w:tcBorders>
          </w:tcPr>
          <w:p w:rsidR="00924F1B" w:rsidRPr="00C623A7" w:rsidRDefault="00924F1B" w:rsidP="00C623A7">
            <w:pPr>
              <w:spacing w:after="0" w:line="240" w:lineRule="auto"/>
            </w:pPr>
          </w:p>
        </w:tc>
        <w:tc>
          <w:tcPr>
            <w:tcW w:w="4047" w:type="dxa"/>
            <w:tcBorders>
              <w:left w:val="single" w:sz="4" w:space="0" w:color="ED7D31"/>
              <w:right w:val="single" w:sz="4" w:space="0" w:color="ED7D31"/>
            </w:tcBorders>
          </w:tcPr>
          <w:p w:rsidR="00924F1B" w:rsidRPr="00C623A7" w:rsidRDefault="00924F1B" w:rsidP="00C623A7">
            <w:pPr>
              <w:spacing w:after="0" w:line="240" w:lineRule="auto"/>
            </w:pPr>
            <w:r w:rsidRPr="00C623A7">
              <w:t>lesní roh a pozoun</w:t>
            </w:r>
          </w:p>
        </w:tc>
      </w:tr>
      <w:tr w:rsidR="00924F1B" w:rsidRPr="00C623A7">
        <w:tc>
          <w:tcPr>
            <w:tcW w:w="9042" w:type="dxa"/>
            <w:gridSpan w:val="4"/>
            <w:tcBorders>
              <w:right w:val="single" w:sz="4" w:space="0" w:color="ED7D31"/>
            </w:tcBorders>
            <w:shd w:val="clear" w:color="auto" w:fill="ED7D31"/>
            <w:vAlign w:val="center"/>
          </w:tcPr>
          <w:p w:rsidR="00924F1B" w:rsidRPr="00C623A7" w:rsidRDefault="00924F1B" w:rsidP="00C623A7">
            <w:pPr>
              <w:spacing w:after="0" w:line="240" w:lineRule="auto"/>
              <w:jc w:val="center"/>
              <w:rPr>
                <w:b/>
                <w:bCs/>
                <w:color w:val="FFFFFF"/>
              </w:rPr>
            </w:pPr>
            <w:r w:rsidRPr="00C623A7">
              <w:rPr>
                <w:b/>
                <w:bCs/>
                <w:color w:val="FFFFFF"/>
              </w:rPr>
              <w:t>Výtvarný obor</w:t>
            </w:r>
          </w:p>
        </w:tc>
      </w:tr>
      <w:tr w:rsidR="00924F1B" w:rsidRPr="00C623A7">
        <w:tc>
          <w:tcPr>
            <w:tcW w:w="4721" w:type="dxa"/>
            <w:gridSpan w:val="2"/>
            <w:shd w:val="clear" w:color="auto" w:fill="ED7D31"/>
          </w:tcPr>
          <w:p w:rsidR="00924F1B" w:rsidRPr="00C623A7" w:rsidRDefault="00924F1B" w:rsidP="00C623A7">
            <w:pPr>
              <w:spacing w:after="0" w:line="240" w:lineRule="auto"/>
              <w:rPr>
                <w:b/>
                <w:bCs/>
                <w:color w:val="FFFFFF"/>
              </w:rPr>
            </w:pPr>
            <w:r w:rsidRPr="00C623A7">
              <w:rPr>
                <w:b/>
                <w:bCs/>
                <w:color w:val="FFFFFF"/>
              </w:rPr>
              <w:t>Plošná tvorba</w:t>
            </w:r>
          </w:p>
        </w:tc>
        <w:tc>
          <w:tcPr>
            <w:tcW w:w="4321" w:type="dxa"/>
            <w:gridSpan w:val="2"/>
            <w:shd w:val="clear" w:color="auto" w:fill="ED7D31"/>
          </w:tcPr>
          <w:p w:rsidR="00924F1B" w:rsidRPr="00C623A7" w:rsidRDefault="00924F1B" w:rsidP="00C623A7">
            <w:pPr>
              <w:spacing w:after="0" w:line="240" w:lineRule="auto"/>
              <w:rPr>
                <w:b/>
                <w:bCs/>
              </w:rPr>
            </w:pPr>
            <w:r w:rsidRPr="00C623A7">
              <w:rPr>
                <w:b/>
                <w:bCs/>
                <w:color w:val="FFFFFF"/>
              </w:rPr>
              <w:t>Prostorová tvorba</w:t>
            </w:r>
          </w:p>
        </w:tc>
      </w:tr>
      <w:tr w:rsidR="00924F1B" w:rsidRPr="00C623A7">
        <w:tc>
          <w:tcPr>
            <w:tcW w:w="27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kresba (tuš, tužka, přírodní i umělý uhel, fix, pastel…)</w:t>
            </w:r>
          </w:p>
        </w:tc>
        <w:tc>
          <w:tcPr>
            <w:tcW w:w="27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404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kašírování</w:t>
            </w:r>
          </w:p>
        </w:tc>
      </w:tr>
      <w:tr w:rsidR="00924F1B" w:rsidRPr="00C623A7">
        <w:tc>
          <w:tcPr>
            <w:tcW w:w="278" w:type="dxa"/>
            <w:tcBorders>
              <w:left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left w:val="single" w:sz="4" w:space="0" w:color="ED7D31"/>
              <w:right w:val="single" w:sz="4" w:space="0" w:color="ED7D31"/>
            </w:tcBorders>
          </w:tcPr>
          <w:p w:rsidR="00924F1B" w:rsidRPr="00C623A7" w:rsidRDefault="00924F1B" w:rsidP="00C623A7">
            <w:pPr>
              <w:spacing w:after="0" w:line="240" w:lineRule="auto"/>
            </w:pPr>
            <w:r w:rsidRPr="00C623A7">
              <w:t>malba (tempera, akvarel, lavírování…)</w:t>
            </w:r>
          </w:p>
        </w:tc>
        <w:tc>
          <w:tcPr>
            <w:tcW w:w="274" w:type="dxa"/>
            <w:tcBorders>
              <w:left w:val="single" w:sz="4" w:space="0" w:color="ED7D31"/>
              <w:right w:val="single" w:sz="4" w:space="0" w:color="ED7D31"/>
            </w:tcBorders>
          </w:tcPr>
          <w:p w:rsidR="00924F1B" w:rsidRPr="00C623A7" w:rsidRDefault="00924F1B" w:rsidP="00C623A7">
            <w:pPr>
              <w:spacing w:after="0" w:line="240" w:lineRule="auto"/>
            </w:pPr>
          </w:p>
        </w:tc>
        <w:tc>
          <w:tcPr>
            <w:tcW w:w="4047" w:type="dxa"/>
            <w:tcBorders>
              <w:left w:val="single" w:sz="4" w:space="0" w:color="ED7D31"/>
              <w:right w:val="single" w:sz="4" w:space="0" w:color="ED7D31"/>
            </w:tcBorders>
          </w:tcPr>
          <w:p w:rsidR="00924F1B" w:rsidRPr="00C623A7" w:rsidRDefault="00924F1B" w:rsidP="00C623A7">
            <w:pPr>
              <w:spacing w:after="0" w:line="240" w:lineRule="auto"/>
            </w:pPr>
            <w:r w:rsidRPr="00C623A7">
              <w:t>modelování z papíru, textilu, hlíny</w:t>
            </w:r>
          </w:p>
        </w:tc>
      </w:tr>
      <w:tr w:rsidR="00924F1B" w:rsidRPr="00C623A7">
        <w:tc>
          <w:tcPr>
            <w:tcW w:w="27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grafika (frotáž, papírotisk, monotyp, linoryt, dřevoryt, suchá jehla…)</w:t>
            </w:r>
          </w:p>
        </w:tc>
        <w:tc>
          <w:tcPr>
            <w:tcW w:w="27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404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odlévání ze sádry</w:t>
            </w:r>
          </w:p>
        </w:tc>
      </w:tr>
      <w:tr w:rsidR="00924F1B" w:rsidRPr="00C623A7">
        <w:tc>
          <w:tcPr>
            <w:tcW w:w="278" w:type="dxa"/>
            <w:tcBorders>
              <w:left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left w:val="single" w:sz="4" w:space="0" w:color="ED7D31"/>
              <w:right w:val="single" w:sz="4" w:space="0" w:color="ED7D31"/>
            </w:tcBorders>
          </w:tcPr>
          <w:p w:rsidR="00924F1B" w:rsidRPr="00C623A7" w:rsidRDefault="00924F1B" w:rsidP="00C623A7">
            <w:pPr>
              <w:spacing w:after="0" w:line="240" w:lineRule="auto"/>
            </w:pPr>
            <w:r w:rsidRPr="00C623A7">
              <w:t>koláž a design (navrhování)</w:t>
            </w:r>
          </w:p>
        </w:tc>
        <w:tc>
          <w:tcPr>
            <w:tcW w:w="274" w:type="dxa"/>
            <w:tcBorders>
              <w:left w:val="single" w:sz="4" w:space="0" w:color="ED7D31"/>
              <w:right w:val="single" w:sz="4" w:space="0" w:color="ED7D31"/>
            </w:tcBorders>
          </w:tcPr>
          <w:p w:rsidR="00924F1B" w:rsidRPr="00C623A7" w:rsidRDefault="00924F1B" w:rsidP="00C623A7">
            <w:pPr>
              <w:spacing w:after="0" w:line="240" w:lineRule="auto"/>
            </w:pPr>
          </w:p>
        </w:tc>
        <w:tc>
          <w:tcPr>
            <w:tcW w:w="4047" w:type="dxa"/>
            <w:tcBorders>
              <w:left w:val="single" w:sz="4" w:space="0" w:color="ED7D31"/>
              <w:right w:val="single" w:sz="4" w:space="0" w:color="ED7D31"/>
            </w:tcBorders>
          </w:tcPr>
          <w:p w:rsidR="00924F1B" w:rsidRPr="00C623A7" w:rsidRDefault="00924F1B" w:rsidP="00C623A7">
            <w:pPr>
              <w:spacing w:after="0" w:line="240" w:lineRule="auto"/>
            </w:pPr>
          </w:p>
        </w:tc>
      </w:tr>
      <w:tr w:rsidR="00924F1B" w:rsidRPr="00C623A7">
        <w:tc>
          <w:tcPr>
            <w:tcW w:w="4721" w:type="dxa"/>
            <w:gridSpan w:val="2"/>
            <w:tcBorders>
              <w:bottom w:val="single" w:sz="4" w:space="0" w:color="ED7D31"/>
            </w:tcBorders>
            <w:shd w:val="clear" w:color="auto" w:fill="ED7D31"/>
          </w:tcPr>
          <w:p w:rsidR="00924F1B" w:rsidRPr="00C623A7" w:rsidRDefault="00924F1B" w:rsidP="00C623A7">
            <w:pPr>
              <w:spacing w:after="0" w:line="240" w:lineRule="auto"/>
              <w:rPr>
                <w:b/>
                <w:bCs/>
                <w:color w:val="FFFFFF"/>
              </w:rPr>
            </w:pPr>
            <w:r w:rsidRPr="00C623A7">
              <w:rPr>
                <w:b/>
                <w:bCs/>
                <w:color w:val="FFFFFF"/>
              </w:rPr>
              <w:t>Výtvarná kultura</w:t>
            </w:r>
          </w:p>
        </w:tc>
        <w:tc>
          <w:tcPr>
            <w:tcW w:w="4321" w:type="dxa"/>
            <w:gridSpan w:val="2"/>
            <w:tcBorders>
              <w:bottom w:val="single" w:sz="4" w:space="0" w:color="ED7D31"/>
            </w:tcBorders>
            <w:shd w:val="clear" w:color="auto" w:fill="ED7D31"/>
          </w:tcPr>
          <w:p w:rsidR="00924F1B" w:rsidRPr="00C623A7" w:rsidRDefault="00924F1B" w:rsidP="00C623A7">
            <w:pPr>
              <w:spacing w:after="0" w:line="240" w:lineRule="auto"/>
              <w:rPr>
                <w:b/>
                <w:bCs/>
                <w:color w:val="FFFFFF"/>
              </w:rPr>
            </w:pPr>
            <w:r w:rsidRPr="00C623A7">
              <w:rPr>
                <w:b/>
                <w:bCs/>
                <w:color w:val="FFFFFF"/>
              </w:rPr>
              <w:t>Objektová a akční tvorba</w:t>
            </w:r>
          </w:p>
        </w:tc>
      </w:tr>
      <w:tr w:rsidR="00924F1B" w:rsidRPr="00C623A7">
        <w:tc>
          <w:tcPr>
            <w:tcW w:w="278" w:type="dxa"/>
            <w:tcBorders>
              <w:left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left w:val="single" w:sz="4" w:space="0" w:color="ED7D31"/>
              <w:right w:val="single" w:sz="4" w:space="0" w:color="ED7D31"/>
            </w:tcBorders>
          </w:tcPr>
          <w:p w:rsidR="00924F1B" w:rsidRPr="00C623A7" w:rsidRDefault="00924F1B" w:rsidP="00C623A7">
            <w:pPr>
              <w:spacing w:after="0" w:line="240" w:lineRule="auto"/>
            </w:pPr>
            <w:r w:rsidRPr="00C623A7">
              <w:t>ukázky reprodukcí</w:t>
            </w:r>
          </w:p>
        </w:tc>
        <w:tc>
          <w:tcPr>
            <w:tcW w:w="274" w:type="dxa"/>
            <w:tcBorders>
              <w:left w:val="single" w:sz="4" w:space="0" w:color="ED7D31"/>
              <w:right w:val="single" w:sz="4" w:space="0" w:color="ED7D31"/>
            </w:tcBorders>
          </w:tcPr>
          <w:p w:rsidR="00924F1B" w:rsidRPr="00C623A7" w:rsidRDefault="00924F1B" w:rsidP="00C623A7">
            <w:pPr>
              <w:spacing w:after="0" w:line="240" w:lineRule="auto"/>
            </w:pPr>
          </w:p>
        </w:tc>
        <w:tc>
          <w:tcPr>
            <w:tcW w:w="4047" w:type="dxa"/>
            <w:tcBorders>
              <w:left w:val="single" w:sz="4" w:space="0" w:color="ED7D31"/>
              <w:right w:val="single" w:sz="4" w:space="0" w:color="ED7D31"/>
            </w:tcBorders>
          </w:tcPr>
          <w:p w:rsidR="00924F1B" w:rsidRPr="00C623A7" w:rsidRDefault="00924F1B" w:rsidP="00C623A7">
            <w:pPr>
              <w:spacing w:after="0" w:line="240" w:lineRule="auto"/>
            </w:pPr>
            <w:r w:rsidRPr="00C623A7">
              <w:t>vytváření objektových seskupení</w:t>
            </w:r>
          </w:p>
        </w:tc>
      </w:tr>
      <w:tr w:rsidR="00924F1B" w:rsidRPr="00C623A7">
        <w:tc>
          <w:tcPr>
            <w:tcW w:w="27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povídání si o kultuře</w:t>
            </w:r>
          </w:p>
        </w:tc>
        <w:tc>
          <w:tcPr>
            <w:tcW w:w="27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404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sbírání objektů</w:t>
            </w:r>
          </w:p>
        </w:tc>
      </w:tr>
      <w:tr w:rsidR="00924F1B" w:rsidRPr="00C623A7">
        <w:tc>
          <w:tcPr>
            <w:tcW w:w="278"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rPr>
                <w:b/>
                <w:bCs/>
                <w:color w:val="FFFFFF"/>
              </w:rPr>
            </w:pPr>
          </w:p>
        </w:tc>
        <w:tc>
          <w:tcPr>
            <w:tcW w:w="4443"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a mnoho dalšího…</w:t>
            </w:r>
          </w:p>
        </w:tc>
        <w:tc>
          <w:tcPr>
            <w:tcW w:w="274"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p>
        </w:tc>
        <w:tc>
          <w:tcPr>
            <w:tcW w:w="4047" w:type="dxa"/>
            <w:tcBorders>
              <w:top w:val="single" w:sz="4" w:space="0" w:color="ED7D31"/>
              <w:left w:val="single" w:sz="4" w:space="0" w:color="ED7D31"/>
              <w:bottom w:val="single" w:sz="4" w:space="0" w:color="ED7D31"/>
              <w:right w:val="single" w:sz="4" w:space="0" w:color="ED7D31"/>
            </w:tcBorders>
          </w:tcPr>
          <w:p w:rsidR="00924F1B" w:rsidRPr="00C623A7" w:rsidRDefault="00924F1B" w:rsidP="00C623A7">
            <w:pPr>
              <w:spacing w:after="0" w:line="240" w:lineRule="auto"/>
            </w:pPr>
            <w:r w:rsidRPr="00C623A7">
              <w:t>tvorba na zahradě i v přírodě</w:t>
            </w:r>
          </w:p>
        </w:tc>
      </w:tr>
    </w:tbl>
    <w:p w:rsidR="00924F1B" w:rsidRPr="009E532E" w:rsidRDefault="00924F1B" w:rsidP="00327080">
      <w:pPr>
        <w:tabs>
          <w:tab w:val="left" w:pos="1008"/>
        </w:tabs>
        <w:rPr>
          <w:sz w:val="24"/>
          <w:szCs w:val="24"/>
        </w:rPr>
      </w:pPr>
      <w:r w:rsidRPr="009E532E">
        <w:rPr>
          <w:sz w:val="24"/>
          <w:szCs w:val="24"/>
        </w:rPr>
        <w:t xml:space="preserve">zdroj </w:t>
      </w:r>
      <w:hyperlink r:id="rId35" w:history="1">
        <w:r w:rsidRPr="009E532E">
          <w:rPr>
            <w:rStyle w:val="Hyperlink"/>
            <w:sz w:val="24"/>
            <w:szCs w:val="24"/>
          </w:rPr>
          <w:t>http://www.zusveseli.cz</w:t>
        </w:r>
      </w:hyperlink>
    </w:p>
    <w:p w:rsidR="00924F1B" w:rsidRPr="009E532E" w:rsidRDefault="00924F1B" w:rsidP="00327080">
      <w:pPr>
        <w:tabs>
          <w:tab w:val="left" w:pos="1008"/>
        </w:tabs>
        <w:rPr>
          <w:sz w:val="24"/>
          <w:szCs w:val="24"/>
        </w:rPr>
      </w:pPr>
    </w:p>
    <w:p w:rsidR="00924F1B" w:rsidRDefault="00924F1B">
      <w:pPr>
        <w:rPr>
          <w:rFonts w:ascii="Calibri Light" w:hAnsi="Calibri Light" w:cs="Calibri Light"/>
          <w:b/>
          <w:bCs/>
          <w:color w:val="ED7D31"/>
          <w:sz w:val="32"/>
          <w:szCs w:val="32"/>
        </w:rPr>
      </w:pPr>
      <w:bookmarkStart w:id="140" w:name="_Toc493757547"/>
      <w:r>
        <w:br w:type="page"/>
      </w:r>
    </w:p>
    <w:p w:rsidR="00924F1B" w:rsidRPr="009E532E" w:rsidRDefault="00924F1B" w:rsidP="00E50443">
      <w:pPr>
        <w:pStyle w:val="Heading1"/>
      </w:pPr>
      <w:bookmarkStart w:id="141" w:name="_Toc494099672"/>
      <w:r w:rsidRPr="009E532E">
        <w:t>Neformální vzdělávání</w:t>
      </w:r>
      <w:bookmarkEnd w:id="140"/>
      <w:bookmarkEnd w:id="141"/>
      <w:r w:rsidRPr="009E532E">
        <w:t xml:space="preserve"> </w:t>
      </w:r>
    </w:p>
    <w:p w:rsidR="00924F1B" w:rsidRPr="00614489" w:rsidRDefault="00924F1B" w:rsidP="00614489">
      <w:pPr>
        <w:pStyle w:val="Heading3"/>
        <w:rPr>
          <w:lang w:eastAsia="cs-CZ"/>
        </w:rPr>
      </w:pPr>
      <w:bookmarkStart w:id="142" w:name="_Toc493757548"/>
      <w:bookmarkStart w:id="143" w:name="_Toc494099673"/>
      <w:bookmarkStart w:id="144" w:name="_Hlk492495922"/>
      <w:r w:rsidRPr="00614489">
        <w:rPr>
          <w:lang w:eastAsia="cs-CZ"/>
        </w:rPr>
        <w:t xml:space="preserve">Dům dětí a mládeže </w:t>
      </w:r>
      <w:r>
        <w:rPr>
          <w:lang w:eastAsia="cs-CZ"/>
        </w:rPr>
        <w:t xml:space="preserve">ve </w:t>
      </w:r>
      <w:r w:rsidRPr="00614489">
        <w:rPr>
          <w:lang w:eastAsia="cs-CZ"/>
        </w:rPr>
        <w:t>Veselí nad Lužnicí</w:t>
      </w:r>
      <w:bookmarkEnd w:id="142"/>
      <w:bookmarkEnd w:id="143"/>
      <w:r w:rsidRPr="00614489">
        <w:rPr>
          <w:lang w:eastAsia="cs-CZ"/>
        </w:rPr>
        <w:t xml:space="preserve"> </w:t>
      </w:r>
    </w:p>
    <w:p w:rsidR="00924F1B" w:rsidRPr="00614489" w:rsidRDefault="00924F1B" w:rsidP="00803BFE">
      <w:pPr>
        <w:pStyle w:val="NoSpacing"/>
        <w:spacing w:line="276" w:lineRule="auto"/>
        <w:jc w:val="both"/>
        <w:rPr>
          <w:color w:val="000000"/>
          <w:sz w:val="24"/>
          <w:szCs w:val="24"/>
          <w:lang w:eastAsia="cs-CZ"/>
        </w:rPr>
      </w:pPr>
      <w:r w:rsidRPr="00614489">
        <w:rPr>
          <w:color w:val="000000"/>
          <w:sz w:val="24"/>
          <w:szCs w:val="24"/>
          <w:lang w:eastAsia="cs-CZ"/>
        </w:rPr>
        <w:t>Je pobočkou příspěvkové organizace Dům dětí a mládeže Tábor, Tržní náměstí 346.</w:t>
      </w:r>
      <w:r>
        <w:rPr>
          <w:color w:val="000000"/>
          <w:sz w:val="24"/>
          <w:szCs w:val="24"/>
          <w:lang w:eastAsia="cs-CZ"/>
        </w:rPr>
        <w:t xml:space="preserve"> </w:t>
      </w:r>
      <w:r w:rsidRPr="00614489">
        <w:rPr>
          <w:color w:val="000000"/>
          <w:sz w:val="24"/>
          <w:szCs w:val="24"/>
          <w:lang w:eastAsia="cs-CZ"/>
        </w:rPr>
        <w:t>Nabízí různorodé využití volného času dětí a mládeže. Zaměřují se na pravidelnou činnost v zájmových útvarech, příležitostnou a spontánní činnost a také zajišťují příměstské i</w:t>
      </w:r>
      <w:r>
        <w:rPr>
          <w:color w:val="000000"/>
          <w:sz w:val="24"/>
          <w:szCs w:val="24"/>
          <w:lang w:eastAsia="cs-CZ"/>
        </w:rPr>
        <w:t> </w:t>
      </w:r>
      <w:r w:rsidRPr="00614489">
        <w:rPr>
          <w:color w:val="000000"/>
          <w:sz w:val="24"/>
          <w:szCs w:val="24"/>
          <w:lang w:eastAsia="cs-CZ"/>
        </w:rPr>
        <w:t xml:space="preserve">výjezdní jarní a letní tábory. Pravidelně organizují vánoční a velikonoční výstavy, Den dětí a keramickou soutěž s názvem Domečkové kočkování. </w:t>
      </w:r>
    </w:p>
    <w:p w:rsidR="00924F1B" w:rsidRPr="00614489" w:rsidRDefault="00924F1B" w:rsidP="00803BFE">
      <w:pPr>
        <w:spacing w:line="276" w:lineRule="auto"/>
        <w:jc w:val="both"/>
        <w:rPr>
          <w:color w:val="000000"/>
          <w:sz w:val="24"/>
          <w:szCs w:val="24"/>
          <w:lang w:eastAsia="cs-CZ"/>
        </w:rPr>
      </w:pPr>
      <w:r w:rsidRPr="00614489">
        <w:rPr>
          <w:color w:val="000000"/>
          <w:sz w:val="24"/>
          <w:szCs w:val="24"/>
          <w:lang w:eastAsia="cs-CZ"/>
        </w:rPr>
        <w:t xml:space="preserve">Působí ve zrekonstruované budově na Blatském sídlišti, ale využívají i prostory základní školy a prostory v objektech města. Každoročně je otevřeno  na 40 zájmových útvarů, které navštěvuje přes 400 účastníků zájmového vzdělávání. V nabídce jsou zájmové kroužky sportovní, společenskovědní, rukodělné, dramatické i hudební. Mezi nejoblíbenější patří keramika, šerm a letečtí modeláři, ale velké úspěchy má také například kroužek šachistů. </w:t>
      </w:r>
    </w:p>
    <w:p w:rsidR="00924F1B" w:rsidRPr="00614489" w:rsidRDefault="00924F1B" w:rsidP="00803BFE">
      <w:pPr>
        <w:spacing w:line="276" w:lineRule="auto"/>
        <w:jc w:val="both"/>
        <w:rPr>
          <w:color w:val="000000"/>
          <w:sz w:val="24"/>
          <w:szCs w:val="24"/>
          <w:lang w:eastAsia="cs-CZ"/>
        </w:rPr>
      </w:pPr>
      <w:r w:rsidRPr="00614489">
        <w:rPr>
          <w:color w:val="000000"/>
          <w:sz w:val="24"/>
          <w:szCs w:val="24"/>
          <w:lang w:eastAsia="cs-CZ"/>
        </w:rPr>
        <w:t>Posláním je zabezpečit kvalitní a smysluplné využití volného času dětí a mládeže a naučit je orientovat se v široké nabídce volno</w:t>
      </w:r>
      <w:r>
        <w:rPr>
          <w:color w:val="000000"/>
          <w:sz w:val="24"/>
          <w:szCs w:val="24"/>
          <w:lang w:eastAsia="cs-CZ"/>
        </w:rPr>
        <w:t xml:space="preserve"> </w:t>
      </w:r>
      <w:r w:rsidRPr="00614489">
        <w:rPr>
          <w:color w:val="000000"/>
          <w:sz w:val="24"/>
          <w:szCs w:val="24"/>
          <w:lang w:eastAsia="cs-CZ"/>
        </w:rPr>
        <w:t>časových aktivit a předcházet tak působení negativních vlivů na jejich život.</w:t>
      </w:r>
    </w:p>
    <w:p w:rsidR="00924F1B" w:rsidRPr="00614489" w:rsidRDefault="00924F1B" w:rsidP="0057748B">
      <w:pPr>
        <w:pStyle w:val="Heading3"/>
        <w:rPr>
          <w:rFonts w:cs="Times New Roman"/>
          <w:lang w:eastAsia="cs-CZ"/>
        </w:rPr>
      </w:pPr>
      <w:bookmarkStart w:id="145" w:name="_Toc493757549"/>
      <w:bookmarkStart w:id="146" w:name="_Toc494099674"/>
      <w:bookmarkEnd w:id="144"/>
      <w:r w:rsidRPr="00614489">
        <w:rPr>
          <w:lang w:eastAsia="cs-CZ"/>
        </w:rPr>
        <w:t>Dům dě</w:t>
      </w:r>
      <w:r>
        <w:rPr>
          <w:lang w:eastAsia="cs-CZ"/>
        </w:rPr>
        <w:t>tí a mládeže v Soběslavi</w:t>
      </w:r>
      <w:bookmarkEnd w:id="145"/>
      <w:bookmarkEnd w:id="146"/>
      <w:r>
        <w:rPr>
          <w:lang w:eastAsia="cs-CZ"/>
        </w:rPr>
        <w:t xml:space="preserve"> </w:t>
      </w:r>
    </w:p>
    <w:p w:rsidR="00924F1B" w:rsidRPr="00461537" w:rsidRDefault="00924F1B" w:rsidP="00461537">
      <w:pPr>
        <w:jc w:val="both"/>
        <w:rPr>
          <w:color w:val="000000"/>
          <w:sz w:val="24"/>
          <w:szCs w:val="24"/>
          <w:lang w:eastAsia="cs-CZ"/>
        </w:rPr>
      </w:pPr>
      <w:bookmarkStart w:id="147" w:name="_Toc493757550"/>
      <w:bookmarkStart w:id="148" w:name="_Toc494099675"/>
      <w:r w:rsidRPr="00461537">
        <w:rPr>
          <w:color w:val="000000"/>
          <w:sz w:val="24"/>
          <w:szCs w:val="24"/>
          <w:lang w:eastAsia="cs-CZ"/>
        </w:rPr>
        <w:t>Zařízení věnující se  mimoškolní zájmové činnosti dětí a mládeže, poskytuje zájmové vzdělávání  i pro děti předškolního věku a dospělé.  Zřizovatelem je Jihočeský kraj – odbor školství mládeže a tělovýchovy. V nabídce je na 50 zájmových kroužků – sportovní, společensko-vědní, přírodovědné, technické, estetické.  Celkově se zájmového vzdělávání účastní přes 500 dětí ze Soběslavi a spádových obcí. Zařízení přispívá k aktivnímu a</w:t>
      </w:r>
      <w:r>
        <w:rPr>
          <w:color w:val="000000"/>
          <w:sz w:val="24"/>
          <w:szCs w:val="24"/>
          <w:lang w:eastAsia="cs-CZ"/>
        </w:rPr>
        <w:t> </w:t>
      </w:r>
      <w:r w:rsidRPr="00461537">
        <w:rPr>
          <w:color w:val="000000"/>
          <w:sz w:val="24"/>
          <w:szCs w:val="24"/>
          <w:lang w:eastAsia="cs-CZ"/>
        </w:rPr>
        <w:t>smysluplnému využití volného času dětí a mládeže.</w:t>
      </w:r>
    </w:p>
    <w:p w:rsidR="00924F1B" w:rsidRPr="00461537" w:rsidRDefault="00924F1B" w:rsidP="00461537">
      <w:pPr>
        <w:jc w:val="both"/>
        <w:rPr>
          <w:color w:val="000000"/>
          <w:sz w:val="24"/>
          <w:szCs w:val="24"/>
          <w:lang w:eastAsia="cs-CZ"/>
        </w:rPr>
      </w:pPr>
      <w:r w:rsidRPr="00461537">
        <w:rPr>
          <w:color w:val="000000"/>
          <w:sz w:val="24"/>
          <w:szCs w:val="24"/>
          <w:lang w:eastAsia="cs-CZ"/>
        </w:rPr>
        <w:t>Kromě pravidelné zájmové činnosti jsou p</w:t>
      </w:r>
      <w:r>
        <w:rPr>
          <w:color w:val="000000"/>
          <w:sz w:val="24"/>
          <w:szCs w:val="24"/>
          <w:lang w:eastAsia="cs-CZ"/>
        </w:rPr>
        <w:t>ořádány i příležitostné akce – t</w:t>
      </w:r>
      <w:r w:rsidRPr="00461537">
        <w:rPr>
          <w:color w:val="000000"/>
          <w:sz w:val="24"/>
          <w:szCs w:val="24"/>
          <w:lang w:eastAsia="cs-CZ"/>
        </w:rPr>
        <w:t>vořivé dílny, sout</w:t>
      </w:r>
      <w:r>
        <w:rPr>
          <w:color w:val="000000"/>
          <w:sz w:val="24"/>
          <w:szCs w:val="24"/>
          <w:lang w:eastAsia="cs-CZ"/>
        </w:rPr>
        <w:t>ěže, výlety, exkurze, mikulášská</w:t>
      </w:r>
      <w:r w:rsidRPr="00461537">
        <w:rPr>
          <w:color w:val="000000"/>
          <w:sz w:val="24"/>
          <w:szCs w:val="24"/>
          <w:lang w:eastAsia="cs-CZ"/>
        </w:rPr>
        <w:t xml:space="preserve"> besídk</w:t>
      </w:r>
      <w:r>
        <w:rPr>
          <w:color w:val="000000"/>
          <w:sz w:val="24"/>
          <w:szCs w:val="24"/>
          <w:lang w:eastAsia="cs-CZ"/>
        </w:rPr>
        <w:t>a, oslava</w:t>
      </w:r>
      <w:r w:rsidRPr="00461537">
        <w:rPr>
          <w:color w:val="000000"/>
          <w:sz w:val="24"/>
          <w:szCs w:val="24"/>
          <w:lang w:eastAsia="cs-CZ"/>
        </w:rPr>
        <w:t xml:space="preserve"> Dne dětí, dětské karnevaly, Zvonkový průvod apod. V době letních prázdnin se pořádají letní tábory pro děti - pobytové (cyklo tábor) a příměstské. Velké oblibě se těší příměstské tábory, kterých se každoročně zúčastní na 90 dětí.</w:t>
      </w:r>
    </w:p>
    <w:p w:rsidR="00924F1B" w:rsidRPr="009E532E" w:rsidRDefault="00924F1B" w:rsidP="00461537">
      <w:pPr>
        <w:pStyle w:val="Heading1"/>
      </w:pPr>
      <w:r w:rsidRPr="009E532E">
        <w:t>Návaznost středního vzdělávání</w:t>
      </w:r>
      <w:bookmarkEnd w:id="147"/>
      <w:bookmarkEnd w:id="148"/>
      <w:r w:rsidRPr="009E532E">
        <w:t xml:space="preserve"> </w:t>
      </w:r>
    </w:p>
    <w:p w:rsidR="00924F1B" w:rsidRPr="009E532E" w:rsidRDefault="00924F1B" w:rsidP="00376C84">
      <w:pPr>
        <w:autoSpaceDE w:val="0"/>
        <w:autoSpaceDN w:val="0"/>
        <w:adjustRightInd w:val="0"/>
        <w:spacing w:after="0" w:line="276" w:lineRule="auto"/>
        <w:jc w:val="both"/>
        <w:rPr>
          <w:color w:val="000000"/>
          <w:sz w:val="24"/>
          <w:szCs w:val="24"/>
          <w:bdr w:val="none" w:sz="0" w:space="0" w:color="auto" w:frame="1"/>
        </w:rPr>
      </w:pPr>
      <w:r w:rsidRPr="009E532E">
        <w:rPr>
          <w:sz w:val="24"/>
          <w:szCs w:val="24"/>
        </w:rPr>
        <w:t xml:space="preserve">Místní akční plán ORP Soběslav řešící především předškolní a základní vzdělávání přímo navazuje na Krajský akční plán rozvoje vzdělávání, který byl Regionální stálou konferencí pro území Jihočeského kraje schválen dne 14. 3. 2017. </w:t>
      </w:r>
      <w:r w:rsidRPr="009E532E">
        <w:rPr>
          <w:color w:val="000000"/>
          <w:sz w:val="24"/>
          <w:szCs w:val="24"/>
          <w:bdr w:val="none" w:sz="0" w:space="0" w:color="auto" w:frame="1"/>
        </w:rPr>
        <w:t xml:space="preserve">Krajský akční plán vzdělávání stanovuje priority a jednotlivé kroky nutné k dosažení cílů vzdělávací politiky v území na základě potřebnosti, naléhavosti, přínosů a podloženosti reálnými daty a analýzami. Právě v oblastech předškolního a základního vzdělávání se Místní akční plán a Krajský akční plán vzájemně protínají a jednotlivá témata jsou průřezová. </w:t>
      </w:r>
    </w:p>
    <w:p w:rsidR="00924F1B" w:rsidRPr="009E532E" w:rsidRDefault="00924F1B" w:rsidP="0078692F">
      <w:pPr>
        <w:autoSpaceDE w:val="0"/>
        <w:autoSpaceDN w:val="0"/>
        <w:adjustRightInd w:val="0"/>
        <w:spacing w:after="0" w:line="240" w:lineRule="auto"/>
        <w:rPr>
          <w:color w:val="000000"/>
          <w:sz w:val="24"/>
          <w:szCs w:val="24"/>
          <w:bdr w:val="none" w:sz="0" w:space="0" w:color="auto" w:frame="1"/>
        </w:rPr>
      </w:pPr>
    </w:p>
    <w:p w:rsidR="00924F1B" w:rsidRPr="009E532E" w:rsidRDefault="00924F1B" w:rsidP="00376C84">
      <w:pPr>
        <w:autoSpaceDE w:val="0"/>
        <w:autoSpaceDN w:val="0"/>
        <w:adjustRightInd w:val="0"/>
        <w:spacing w:after="0" w:line="276" w:lineRule="auto"/>
        <w:jc w:val="both"/>
        <w:rPr>
          <w:color w:val="000000"/>
          <w:sz w:val="24"/>
          <w:szCs w:val="24"/>
          <w:bdr w:val="none" w:sz="0" w:space="0" w:color="auto" w:frame="1"/>
        </w:rPr>
      </w:pPr>
      <w:r w:rsidRPr="009E532E">
        <w:rPr>
          <w:color w:val="000000"/>
          <w:sz w:val="24"/>
          <w:szCs w:val="24"/>
          <w:bdr w:val="none" w:sz="0" w:space="0" w:color="auto" w:frame="1"/>
        </w:rPr>
        <w:t>Vývoj počtu žáků ukončující školní docházku na základníc</w:t>
      </w:r>
      <w:r>
        <w:rPr>
          <w:color w:val="000000"/>
          <w:sz w:val="24"/>
          <w:szCs w:val="24"/>
          <w:bdr w:val="none" w:sz="0" w:space="0" w:color="auto" w:frame="1"/>
        </w:rPr>
        <w:t>h školách zřizovaných obcemi je uveden v předchozích kapitolách</w:t>
      </w:r>
      <w:r w:rsidRPr="009E532E">
        <w:rPr>
          <w:color w:val="000000"/>
          <w:sz w:val="24"/>
          <w:szCs w:val="24"/>
          <w:bdr w:val="none" w:sz="0" w:space="0" w:color="auto" w:frame="1"/>
        </w:rPr>
        <w:t xml:space="preserve">. Tento vývoj je predikován na základě počtů žáků ve stávajících nižších ročnících. Předpokladem je skutečnost, že výsledné počty budou případně změněny pouze v jednotkách, a to z důvodů migrace nebo žáků opakujících ročník. Vzhledem k omezenému počtu navazujících škol, je vysokým předpokladem dojíždění žáků do větších měst především Tábora nebo Českých Budějovic. </w:t>
      </w:r>
    </w:p>
    <w:p w:rsidR="00924F1B" w:rsidRPr="009E532E" w:rsidRDefault="00924F1B" w:rsidP="0078692F">
      <w:pPr>
        <w:autoSpaceDE w:val="0"/>
        <w:autoSpaceDN w:val="0"/>
        <w:adjustRightInd w:val="0"/>
        <w:spacing w:after="0" w:line="240" w:lineRule="auto"/>
        <w:rPr>
          <w:color w:val="000000"/>
          <w:sz w:val="24"/>
          <w:szCs w:val="24"/>
          <w:bdr w:val="none" w:sz="0" w:space="0" w:color="auto" w:frame="1"/>
        </w:rPr>
      </w:pPr>
    </w:p>
    <w:p w:rsidR="00924F1B" w:rsidRPr="00B15CD0" w:rsidRDefault="00924F1B" w:rsidP="00E50443">
      <w:pPr>
        <w:pStyle w:val="Heading3"/>
        <w:rPr>
          <w:rFonts w:cs="Times New Roman"/>
        </w:rPr>
      </w:pPr>
      <w:bookmarkStart w:id="149" w:name="_Toc493757551"/>
      <w:bookmarkStart w:id="150" w:name="_Toc494099676"/>
      <w:r w:rsidRPr="009E532E">
        <w:t>Střední školy v ORP Soběslav</w:t>
      </w:r>
      <w:bookmarkEnd w:id="149"/>
      <w:bookmarkEnd w:id="150"/>
      <w:r w:rsidRPr="009E532E">
        <w:t xml:space="preserve"> </w:t>
      </w:r>
      <w:r w:rsidRPr="009E532E">
        <w:br/>
      </w: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9038"/>
      </w:tblGrid>
      <w:tr w:rsidR="00924F1B" w:rsidRPr="00C623A7">
        <w:tc>
          <w:tcPr>
            <w:tcW w:w="9062" w:type="dxa"/>
            <w:tcBorders>
              <w:top w:val="single" w:sz="4" w:space="0" w:color="ED7D31"/>
              <w:bottom w:val="nil"/>
            </w:tcBorders>
            <w:shd w:val="clear" w:color="auto" w:fill="FFFFFF"/>
          </w:tcPr>
          <w:p w:rsidR="00924F1B" w:rsidRPr="00C623A7" w:rsidRDefault="00924F1B" w:rsidP="00C623A7">
            <w:pPr>
              <w:spacing w:after="0" w:line="240" w:lineRule="auto"/>
              <w:rPr>
                <w:b/>
                <w:bCs/>
              </w:rPr>
            </w:pPr>
            <w:r w:rsidRPr="00C623A7">
              <w:t>Střední škola řemeslná a Základní škola, Soběslav, Wilsonova 405</w:t>
            </w:r>
          </w:p>
        </w:tc>
      </w:tr>
      <w:tr w:rsidR="00924F1B" w:rsidRPr="00C623A7">
        <w:tc>
          <w:tcPr>
            <w:tcW w:w="9062" w:type="dxa"/>
            <w:tcBorders>
              <w:top w:val="single" w:sz="4" w:space="0" w:color="ED7D31"/>
              <w:bottom w:val="single" w:sz="4" w:space="0" w:color="ED7D31"/>
            </w:tcBorders>
            <w:shd w:val="clear" w:color="auto" w:fill="FFFFFF"/>
          </w:tcPr>
          <w:p w:rsidR="00924F1B" w:rsidRPr="00C623A7" w:rsidRDefault="00924F1B" w:rsidP="00C623A7">
            <w:pPr>
              <w:spacing w:after="0" w:line="240" w:lineRule="auto"/>
              <w:rPr>
                <w:b/>
                <w:bCs/>
              </w:rPr>
            </w:pPr>
            <w:r w:rsidRPr="00C623A7">
              <w:t>Střední odborná škola ekologická a potravinářská, Veselí nad Lužnicí, Blatské sídliště 600/I</w:t>
            </w:r>
          </w:p>
        </w:tc>
      </w:tr>
      <w:tr w:rsidR="00924F1B" w:rsidRPr="00C623A7">
        <w:tc>
          <w:tcPr>
            <w:tcW w:w="9062" w:type="dxa"/>
            <w:tcBorders>
              <w:top w:val="single" w:sz="4" w:space="0" w:color="ED7D31"/>
            </w:tcBorders>
            <w:shd w:val="clear" w:color="auto" w:fill="FFFFFF"/>
          </w:tcPr>
          <w:p w:rsidR="00924F1B" w:rsidRPr="00C623A7" w:rsidRDefault="00924F1B" w:rsidP="00C623A7">
            <w:pPr>
              <w:spacing w:after="0" w:line="240" w:lineRule="auto"/>
              <w:rPr>
                <w:b/>
                <w:bCs/>
              </w:rPr>
            </w:pPr>
            <w:r w:rsidRPr="00C623A7">
              <w:t>Gymnázium, Soběslav, Dr. Edvarda Beneše 449/II</w:t>
            </w:r>
          </w:p>
        </w:tc>
      </w:tr>
      <w:tr w:rsidR="00924F1B" w:rsidRPr="00C623A7">
        <w:tc>
          <w:tcPr>
            <w:tcW w:w="9062" w:type="dxa"/>
            <w:tcBorders>
              <w:top w:val="single" w:sz="4" w:space="0" w:color="ED7D31"/>
              <w:bottom w:val="single" w:sz="4" w:space="0" w:color="ED7D31"/>
            </w:tcBorders>
            <w:shd w:val="clear" w:color="auto" w:fill="FFFFFF"/>
          </w:tcPr>
          <w:p w:rsidR="00924F1B" w:rsidRPr="00C623A7" w:rsidRDefault="00924F1B" w:rsidP="00C623A7">
            <w:pPr>
              <w:spacing w:after="0" w:line="240" w:lineRule="auto"/>
              <w:rPr>
                <w:b/>
                <w:bCs/>
              </w:rPr>
            </w:pPr>
            <w:r w:rsidRPr="00C623A7">
              <w:t>Mateřská škola, základní škola speciální a praktická škola Diakonie ČCE Rolnička Soběslav</w:t>
            </w:r>
          </w:p>
        </w:tc>
      </w:tr>
    </w:tbl>
    <w:p w:rsidR="00924F1B" w:rsidRDefault="00924F1B" w:rsidP="00B15CD0"/>
    <w:p w:rsidR="00924F1B" w:rsidRDefault="00924F1B">
      <w:pPr>
        <w:rPr>
          <w:rFonts w:ascii="Calibri Light" w:hAnsi="Calibri Light" w:cs="Calibri Light"/>
          <w:b/>
          <w:bCs/>
          <w:color w:val="ED7D31"/>
          <w:sz w:val="32"/>
          <w:szCs w:val="32"/>
        </w:rPr>
      </w:pPr>
      <w:bookmarkStart w:id="151" w:name="_Toc493757552"/>
      <w:bookmarkStart w:id="152" w:name="_Toc494099677"/>
      <w:r>
        <w:br w:type="page"/>
      </w:r>
    </w:p>
    <w:p w:rsidR="00924F1B" w:rsidRDefault="00924F1B" w:rsidP="00105200">
      <w:pPr>
        <w:pStyle w:val="Heading1"/>
      </w:pPr>
      <w:r>
        <w:t>Východiska pro strategickou část</w:t>
      </w:r>
      <w:bookmarkEnd w:id="151"/>
      <w:bookmarkEnd w:id="152"/>
    </w:p>
    <w:p w:rsidR="00924F1B" w:rsidRPr="00105200" w:rsidRDefault="00924F1B" w:rsidP="004D3D4B">
      <w:pPr>
        <w:autoSpaceDE w:val="0"/>
        <w:autoSpaceDN w:val="0"/>
        <w:adjustRightInd w:val="0"/>
        <w:spacing w:after="0" w:line="276" w:lineRule="auto"/>
        <w:jc w:val="both"/>
        <w:rPr>
          <w:color w:val="000000"/>
          <w:sz w:val="24"/>
          <w:szCs w:val="24"/>
          <w:lang w:eastAsia="cs-CZ"/>
        </w:rPr>
      </w:pPr>
      <w:r w:rsidRPr="00105200">
        <w:rPr>
          <w:color w:val="000000"/>
          <w:sz w:val="24"/>
          <w:szCs w:val="24"/>
          <w:lang w:eastAsia="cs-CZ"/>
        </w:rPr>
        <w:t>V návaznosti na zaměření MAP byla analyzována data a výstupy šetření zahrnující především oblasti</w:t>
      </w:r>
      <w:r>
        <w:rPr>
          <w:color w:val="000000"/>
          <w:sz w:val="24"/>
          <w:szCs w:val="24"/>
          <w:lang w:eastAsia="cs-CZ"/>
        </w:rPr>
        <w:t xml:space="preserve"> </w:t>
      </w:r>
      <w:r w:rsidRPr="00105200">
        <w:rPr>
          <w:color w:val="000000"/>
          <w:sz w:val="24"/>
          <w:szCs w:val="24"/>
          <w:lang w:eastAsia="cs-CZ"/>
        </w:rPr>
        <w:t>předškolního a základního vzdělávání, zájmového a neformálního vzdělávání v území ORP Soběslav a</w:t>
      </w:r>
      <w:r>
        <w:rPr>
          <w:color w:val="000000"/>
          <w:sz w:val="24"/>
          <w:szCs w:val="24"/>
          <w:lang w:eastAsia="cs-CZ"/>
        </w:rPr>
        <w:t xml:space="preserve"> </w:t>
      </w:r>
      <w:r w:rsidRPr="00105200">
        <w:rPr>
          <w:color w:val="000000"/>
          <w:sz w:val="24"/>
          <w:szCs w:val="24"/>
          <w:lang w:eastAsia="cs-CZ"/>
        </w:rPr>
        <w:t>související témata a okolnosti ovlivňující vzdělávání dětí a žáků do 15 let.</w:t>
      </w:r>
    </w:p>
    <w:p w:rsidR="00924F1B" w:rsidRPr="004D3D4B" w:rsidRDefault="00924F1B" w:rsidP="004D3D4B">
      <w:pPr>
        <w:autoSpaceDE w:val="0"/>
        <w:autoSpaceDN w:val="0"/>
        <w:adjustRightInd w:val="0"/>
        <w:spacing w:after="0" w:line="276" w:lineRule="auto"/>
        <w:jc w:val="both"/>
        <w:rPr>
          <w:color w:val="000000"/>
          <w:sz w:val="24"/>
          <w:szCs w:val="24"/>
          <w:lang w:eastAsia="cs-CZ"/>
        </w:rPr>
      </w:pPr>
      <w:r w:rsidRPr="004D3D4B">
        <w:rPr>
          <w:color w:val="000000"/>
          <w:sz w:val="24"/>
          <w:szCs w:val="24"/>
          <w:lang w:eastAsia="cs-CZ"/>
        </w:rPr>
        <w:t>Zapojení odborné veřejnosti do plánování garantovaly pracovní skupiny. Interpretovaly výsledky</w:t>
      </w:r>
      <w:r>
        <w:rPr>
          <w:color w:val="000000"/>
          <w:sz w:val="24"/>
          <w:szCs w:val="24"/>
          <w:lang w:eastAsia="cs-CZ"/>
        </w:rPr>
        <w:t xml:space="preserve"> </w:t>
      </w:r>
      <w:r w:rsidRPr="004D3D4B">
        <w:rPr>
          <w:color w:val="000000"/>
          <w:sz w:val="24"/>
          <w:szCs w:val="24"/>
          <w:lang w:eastAsia="cs-CZ"/>
        </w:rPr>
        <w:t>expertních analýz a přicházely s vlastními praktickými podněty. Následující kapitola přináší přehled</w:t>
      </w:r>
      <w:r>
        <w:rPr>
          <w:color w:val="000000"/>
          <w:sz w:val="24"/>
          <w:szCs w:val="24"/>
          <w:lang w:eastAsia="cs-CZ"/>
        </w:rPr>
        <w:t xml:space="preserve"> </w:t>
      </w:r>
      <w:r w:rsidRPr="004D3D4B">
        <w:rPr>
          <w:color w:val="000000"/>
          <w:sz w:val="24"/>
          <w:szCs w:val="24"/>
          <w:lang w:eastAsia="cs-CZ"/>
        </w:rPr>
        <w:t>hlavních závěrů, k nimž došly na svých jednáních. V rámci jednání jednotlivých pracovních skupin</w:t>
      </w:r>
      <w:r>
        <w:rPr>
          <w:color w:val="000000"/>
          <w:sz w:val="24"/>
          <w:szCs w:val="24"/>
          <w:lang w:eastAsia="cs-CZ"/>
        </w:rPr>
        <w:t xml:space="preserve"> </w:t>
      </w:r>
      <w:r w:rsidRPr="004D3D4B">
        <w:rPr>
          <w:color w:val="000000"/>
          <w:sz w:val="24"/>
          <w:szCs w:val="24"/>
          <w:lang w:eastAsia="cs-CZ"/>
        </w:rPr>
        <w:t>vznikly analýzy SWOT</w:t>
      </w:r>
      <w:r>
        <w:rPr>
          <w:color w:val="000000"/>
          <w:sz w:val="24"/>
          <w:szCs w:val="24"/>
          <w:lang w:eastAsia="cs-CZ"/>
        </w:rPr>
        <w:t xml:space="preserve"> </w:t>
      </w:r>
      <w:r w:rsidRPr="004D3D4B">
        <w:rPr>
          <w:color w:val="000000"/>
          <w:sz w:val="24"/>
          <w:szCs w:val="24"/>
          <w:lang w:eastAsia="cs-CZ"/>
        </w:rPr>
        <w:t xml:space="preserve">3 za jednotlivé části ORP </w:t>
      </w:r>
      <w:r>
        <w:rPr>
          <w:color w:val="000000"/>
          <w:sz w:val="24"/>
          <w:szCs w:val="24"/>
          <w:lang w:eastAsia="cs-CZ"/>
        </w:rPr>
        <w:t xml:space="preserve">Soběslav </w:t>
      </w:r>
      <w:r w:rsidRPr="004D3D4B">
        <w:rPr>
          <w:color w:val="000000"/>
          <w:sz w:val="24"/>
          <w:szCs w:val="24"/>
          <w:lang w:eastAsia="cs-CZ"/>
        </w:rPr>
        <w:t>dle působnosti pracovních skupin.</w:t>
      </w:r>
      <w:r>
        <w:rPr>
          <w:color w:val="000000"/>
          <w:sz w:val="24"/>
          <w:szCs w:val="24"/>
          <w:lang w:eastAsia="cs-CZ"/>
        </w:rPr>
        <w:t xml:space="preserve"> </w:t>
      </w:r>
    </w:p>
    <w:p w:rsidR="00924F1B" w:rsidRDefault="00924F1B" w:rsidP="004D3D4B">
      <w:pPr>
        <w:autoSpaceDE w:val="0"/>
        <w:autoSpaceDN w:val="0"/>
        <w:adjustRightInd w:val="0"/>
        <w:spacing w:after="0" w:line="276" w:lineRule="auto"/>
        <w:jc w:val="both"/>
        <w:rPr>
          <w:color w:val="000000"/>
          <w:sz w:val="24"/>
          <w:szCs w:val="24"/>
          <w:lang w:eastAsia="cs-CZ"/>
        </w:rPr>
      </w:pPr>
      <w:r w:rsidRPr="00105200">
        <w:rPr>
          <w:color w:val="000000"/>
          <w:sz w:val="24"/>
          <w:szCs w:val="24"/>
          <w:lang w:eastAsia="cs-CZ"/>
        </w:rPr>
        <w:t>V této části jsou vymezeny stanovené prioritní oblasti rozvoje vzdělávání v ORP Soběslav, resp. SWOT 3 analýzy stanovených prioritních oblastí a příslušných opatření MAP.</w:t>
      </w:r>
      <w:r>
        <w:rPr>
          <w:color w:val="000000"/>
          <w:sz w:val="24"/>
          <w:szCs w:val="24"/>
          <w:lang w:eastAsia="cs-CZ"/>
        </w:rPr>
        <w:t xml:space="preserve"> </w:t>
      </w:r>
      <w:r w:rsidRPr="00105200">
        <w:rPr>
          <w:color w:val="000000"/>
          <w:sz w:val="24"/>
          <w:szCs w:val="24"/>
          <w:lang w:eastAsia="cs-CZ"/>
        </w:rPr>
        <w:t>V rámci tvorby Strategického rámce byly v diskusních skupinách stanoveny následující prioritní oblasti:</w:t>
      </w:r>
    </w:p>
    <w:p w:rsidR="00924F1B" w:rsidRPr="000161C8" w:rsidRDefault="00924F1B" w:rsidP="00105200">
      <w:pPr>
        <w:autoSpaceDE w:val="0"/>
        <w:autoSpaceDN w:val="0"/>
        <w:adjustRightInd w:val="0"/>
        <w:spacing w:after="0" w:line="240" w:lineRule="auto"/>
        <w:rPr>
          <w:color w:val="000000"/>
          <w:sz w:val="16"/>
          <w:szCs w:val="16"/>
          <w:lang w:eastAsia="cs-CZ"/>
        </w:rPr>
      </w:pPr>
    </w:p>
    <w:p w:rsidR="00924F1B" w:rsidRDefault="00924F1B" w:rsidP="00105200">
      <w:r>
        <w:rPr>
          <w:b/>
          <w:bCs/>
          <w:color w:val="000000"/>
          <w:sz w:val="24"/>
          <w:szCs w:val="24"/>
          <w:lang w:eastAsia="en-GB"/>
        </w:rPr>
        <w:t xml:space="preserve">Priorita 1 - </w:t>
      </w:r>
      <w:r w:rsidRPr="000461D7">
        <w:rPr>
          <w:b/>
          <w:bCs/>
          <w:color w:val="000000"/>
          <w:sz w:val="24"/>
          <w:szCs w:val="24"/>
          <w:lang w:eastAsia="en-GB"/>
        </w:rPr>
        <w:t xml:space="preserve">Rozvoj klíčových </w:t>
      </w:r>
      <w:r>
        <w:rPr>
          <w:b/>
          <w:bCs/>
          <w:color w:val="000000"/>
          <w:sz w:val="24"/>
          <w:szCs w:val="24"/>
          <w:lang w:eastAsia="en-GB"/>
        </w:rPr>
        <w:t>dovedností</w:t>
      </w:r>
      <w:r w:rsidRPr="000461D7">
        <w:rPr>
          <w:b/>
          <w:bCs/>
          <w:color w:val="000000"/>
          <w:sz w:val="24"/>
          <w:szCs w:val="24"/>
          <w:lang w:eastAsia="en-GB"/>
        </w:rPr>
        <w:t xml:space="preserve"> dětí a žáků</w:t>
      </w:r>
    </w:p>
    <w:p w:rsidR="00924F1B" w:rsidRDefault="00924F1B" w:rsidP="00105200">
      <w:r>
        <w:rPr>
          <w:b/>
          <w:bCs/>
          <w:color w:val="000000"/>
          <w:sz w:val="24"/>
          <w:szCs w:val="24"/>
          <w:lang w:eastAsia="en-GB"/>
        </w:rPr>
        <w:t xml:space="preserve">Priorita 2 - </w:t>
      </w:r>
      <w:r w:rsidRPr="000461D7">
        <w:rPr>
          <w:b/>
          <w:bCs/>
          <w:color w:val="000000"/>
          <w:sz w:val="24"/>
          <w:szCs w:val="24"/>
          <w:lang w:eastAsia="en-GB"/>
        </w:rPr>
        <w:t>Zvyšování odborných dovedností a znalostí</w:t>
      </w:r>
    </w:p>
    <w:p w:rsidR="00924F1B" w:rsidRDefault="00924F1B" w:rsidP="00105200">
      <w:r>
        <w:rPr>
          <w:b/>
          <w:bCs/>
          <w:color w:val="000000"/>
          <w:sz w:val="24"/>
          <w:szCs w:val="24"/>
          <w:lang w:eastAsia="en-GB"/>
        </w:rPr>
        <w:t xml:space="preserve">Priorita 3 - </w:t>
      </w:r>
      <w:r w:rsidRPr="000461D7">
        <w:rPr>
          <w:b/>
          <w:bCs/>
          <w:color w:val="000000"/>
          <w:sz w:val="24"/>
          <w:szCs w:val="24"/>
          <w:lang w:eastAsia="en-GB"/>
        </w:rPr>
        <w:t>Společné vzdělávání</w:t>
      </w:r>
    </w:p>
    <w:p w:rsidR="00924F1B" w:rsidRDefault="00924F1B" w:rsidP="00105200">
      <w:r>
        <w:rPr>
          <w:b/>
          <w:bCs/>
          <w:color w:val="000000"/>
          <w:sz w:val="24"/>
          <w:szCs w:val="24"/>
          <w:lang w:eastAsia="en-GB"/>
        </w:rPr>
        <w:t xml:space="preserve">Priorita 4 - </w:t>
      </w:r>
      <w:r w:rsidRPr="000461D7">
        <w:rPr>
          <w:b/>
          <w:bCs/>
          <w:color w:val="000000"/>
          <w:sz w:val="24"/>
          <w:szCs w:val="24"/>
          <w:lang w:eastAsia="en-GB"/>
        </w:rPr>
        <w:t>ICT</w:t>
      </w:r>
    </w:p>
    <w:p w:rsidR="00924F1B" w:rsidRDefault="00924F1B" w:rsidP="00105200">
      <w:r>
        <w:rPr>
          <w:b/>
          <w:bCs/>
          <w:color w:val="000000"/>
          <w:sz w:val="24"/>
          <w:szCs w:val="24"/>
          <w:lang w:eastAsia="en-GB"/>
        </w:rPr>
        <w:t xml:space="preserve">Priorita 5 - </w:t>
      </w:r>
      <w:r w:rsidRPr="000461D7">
        <w:rPr>
          <w:b/>
          <w:bCs/>
          <w:color w:val="000000"/>
          <w:sz w:val="24"/>
          <w:szCs w:val="24"/>
          <w:lang w:eastAsia="en-GB"/>
        </w:rPr>
        <w:t>Dostupnost škol a sdílení zkušeností</w:t>
      </w:r>
    </w:p>
    <w:p w:rsidR="00924F1B" w:rsidRDefault="00924F1B" w:rsidP="00105200">
      <w:pPr>
        <w:pStyle w:val="Heading3"/>
      </w:pPr>
      <w:bookmarkStart w:id="153" w:name="_Toc493757553"/>
      <w:bookmarkStart w:id="154" w:name="_Toc494099678"/>
      <w:r>
        <w:t>SWOT - 3 analýza prioritních oblastí</w:t>
      </w:r>
      <w:bookmarkEnd w:id="153"/>
      <w:bookmarkEnd w:id="154"/>
    </w:p>
    <w:p w:rsidR="00924F1B" w:rsidRPr="00865C42" w:rsidRDefault="00924F1B" w:rsidP="00105200">
      <w:pPr>
        <w:spacing w:after="0"/>
        <w:rPr>
          <w:b/>
          <w:bCs/>
          <w:sz w:val="24"/>
          <w:szCs w:val="24"/>
          <w:lang w:eastAsia="en-GB"/>
        </w:rPr>
      </w:pPr>
      <w:r w:rsidRPr="00865C42">
        <w:rPr>
          <w:b/>
          <w:bCs/>
          <w:sz w:val="24"/>
          <w:szCs w:val="24"/>
          <w:lang w:eastAsia="en-GB"/>
        </w:rPr>
        <w:t>Priorita 1 Rozvoj klíčových dovedností dětí a žáků</w:t>
      </w:r>
    </w:p>
    <w:tbl>
      <w:tblPr>
        <w:tblW w:w="8308" w:type="dxa"/>
        <w:tblInd w:w="2" w:type="dxa"/>
        <w:tblBorders>
          <w:top w:val="single" w:sz="4" w:space="0" w:color="ED7D31"/>
          <w:left w:val="single" w:sz="4" w:space="0" w:color="ED7D31"/>
          <w:bottom w:val="single" w:sz="4" w:space="0" w:color="ED7D31"/>
          <w:right w:val="single" w:sz="4" w:space="0" w:color="ED7D31"/>
        </w:tblBorders>
        <w:tblLook w:val="00A0"/>
      </w:tblPr>
      <w:tblGrid>
        <w:gridCol w:w="3923"/>
        <w:gridCol w:w="4385"/>
      </w:tblGrid>
      <w:tr w:rsidR="00924F1B" w:rsidRPr="00C623A7">
        <w:tc>
          <w:tcPr>
            <w:tcW w:w="3923" w:type="dxa"/>
            <w:tcBorders>
              <w:top w:val="single" w:sz="4" w:space="0" w:color="ED7D31"/>
              <w:bottom w:val="nil"/>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Silné</w:t>
            </w:r>
          </w:p>
        </w:tc>
        <w:tc>
          <w:tcPr>
            <w:tcW w:w="4385"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Slabé</w:t>
            </w:r>
          </w:p>
        </w:tc>
      </w:tr>
      <w:tr w:rsidR="00924F1B" w:rsidRPr="00C623A7">
        <w:tc>
          <w:tcPr>
            <w:tcW w:w="3923"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360" w:lineRule="auto"/>
              <w:jc w:val="center"/>
              <w:rPr>
                <w:b/>
                <w:bCs/>
                <w:lang w:eastAsia="cs-CZ"/>
              </w:rPr>
            </w:pPr>
            <w:r w:rsidRPr="00C623A7">
              <w:rPr>
                <w:lang w:eastAsia="cs-CZ"/>
              </w:rPr>
              <w:t>Vysoká profesionalita</w:t>
            </w:r>
          </w:p>
          <w:p w:rsidR="00924F1B" w:rsidRPr="00C623A7" w:rsidRDefault="00924F1B" w:rsidP="00C623A7">
            <w:pPr>
              <w:spacing w:after="0" w:line="360" w:lineRule="auto"/>
              <w:jc w:val="center"/>
              <w:rPr>
                <w:b/>
                <w:bCs/>
                <w:lang w:eastAsia="cs-CZ"/>
              </w:rPr>
            </w:pPr>
            <w:r w:rsidRPr="00C623A7">
              <w:rPr>
                <w:lang w:eastAsia="cs-CZ"/>
              </w:rPr>
              <w:t>Cílená vzájemná spolupráce na jednotlivých úrovních vzdělávání</w:t>
            </w:r>
          </w:p>
          <w:p w:rsidR="00924F1B" w:rsidRPr="00C623A7" w:rsidRDefault="00924F1B" w:rsidP="00C623A7">
            <w:pPr>
              <w:spacing w:after="0" w:line="360" w:lineRule="auto"/>
              <w:jc w:val="center"/>
              <w:rPr>
                <w:b/>
                <w:bCs/>
                <w:lang w:eastAsia="cs-CZ"/>
              </w:rPr>
            </w:pPr>
            <w:r w:rsidRPr="00C623A7">
              <w:rPr>
                <w:lang w:eastAsia="cs-CZ"/>
              </w:rPr>
              <w:t>Úroveň očekávaných výstupů v rámci vzdělávání dětí a žáků</w:t>
            </w:r>
          </w:p>
        </w:tc>
        <w:tc>
          <w:tcPr>
            <w:tcW w:w="4385"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Nedostatečná podpora nadaných dětí a dětí ohrožených školním neúspěchem</w:t>
            </w:r>
          </w:p>
          <w:p w:rsidR="00924F1B" w:rsidRPr="00C623A7" w:rsidRDefault="00924F1B" w:rsidP="00C623A7">
            <w:pPr>
              <w:spacing w:after="0" w:line="360" w:lineRule="auto"/>
              <w:jc w:val="center"/>
              <w:rPr>
                <w:lang w:eastAsia="cs-CZ"/>
              </w:rPr>
            </w:pPr>
            <w:r w:rsidRPr="00C623A7">
              <w:rPr>
                <w:lang w:eastAsia="cs-CZ"/>
              </w:rPr>
              <w:t>Materiální vybavení</w:t>
            </w:r>
          </w:p>
          <w:p w:rsidR="00924F1B" w:rsidRPr="00C623A7" w:rsidRDefault="00924F1B" w:rsidP="00C623A7">
            <w:pPr>
              <w:spacing w:after="0" w:line="360" w:lineRule="auto"/>
              <w:jc w:val="center"/>
              <w:rPr>
                <w:lang w:eastAsia="cs-CZ"/>
              </w:rPr>
            </w:pPr>
            <w:r w:rsidRPr="00C623A7">
              <w:rPr>
                <w:lang w:eastAsia="cs-CZ"/>
              </w:rPr>
              <w:t>Snížená úroveň komunikativních kompetencí schopností u dětí a žáků a snížená míra finanční gramotnosti</w:t>
            </w:r>
          </w:p>
        </w:tc>
      </w:tr>
      <w:tr w:rsidR="00924F1B" w:rsidRPr="00C623A7">
        <w:tc>
          <w:tcPr>
            <w:tcW w:w="3923" w:type="dxa"/>
            <w:tcBorders>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Příležitosti</w:t>
            </w:r>
          </w:p>
        </w:tc>
        <w:tc>
          <w:tcPr>
            <w:tcW w:w="4385" w:type="dxa"/>
            <w:tcBorders>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Hrozby</w:t>
            </w:r>
          </w:p>
        </w:tc>
      </w:tr>
      <w:tr w:rsidR="00924F1B" w:rsidRPr="00C623A7">
        <w:tc>
          <w:tcPr>
            <w:tcW w:w="3923"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360" w:lineRule="auto"/>
              <w:jc w:val="center"/>
              <w:rPr>
                <w:b/>
                <w:bCs/>
                <w:lang w:eastAsia="cs-CZ"/>
              </w:rPr>
            </w:pPr>
            <w:r w:rsidRPr="00C623A7">
              <w:rPr>
                <w:lang w:eastAsia="cs-CZ"/>
              </w:rPr>
              <w:t>Nové trendy v oblasti metodických podpor</w:t>
            </w:r>
          </w:p>
          <w:p w:rsidR="00924F1B" w:rsidRPr="00C623A7" w:rsidRDefault="00924F1B" w:rsidP="00C623A7">
            <w:pPr>
              <w:spacing w:after="0" w:line="360" w:lineRule="auto"/>
              <w:jc w:val="center"/>
              <w:rPr>
                <w:b/>
                <w:bCs/>
                <w:lang w:eastAsia="cs-CZ"/>
              </w:rPr>
            </w:pPr>
            <w:r w:rsidRPr="00C623A7">
              <w:rPr>
                <w:lang w:eastAsia="cs-CZ"/>
              </w:rPr>
              <w:t>Možnosti a dostupnost vzdělávání pedagogických pracovníků</w:t>
            </w:r>
          </w:p>
          <w:p w:rsidR="00924F1B" w:rsidRPr="00C623A7" w:rsidRDefault="00924F1B" w:rsidP="00C623A7">
            <w:pPr>
              <w:spacing w:after="0" w:line="360" w:lineRule="auto"/>
              <w:jc w:val="center"/>
              <w:rPr>
                <w:b/>
                <w:bCs/>
                <w:lang w:eastAsia="cs-CZ"/>
              </w:rPr>
            </w:pPr>
            <w:r w:rsidRPr="00C623A7">
              <w:rPr>
                <w:lang w:eastAsia="cs-CZ"/>
              </w:rPr>
              <w:t>Využití dotačních prostředků</w:t>
            </w:r>
          </w:p>
        </w:tc>
        <w:tc>
          <w:tcPr>
            <w:tcW w:w="4385"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Nezájem rodičů dětí ohrožených školním neúspěchem</w:t>
            </w:r>
          </w:p>
          <w:p w:rsidR="00924F1B" w:rsidRPr="00C623A7" w:rsidRDefault="00924F1B" w:rsidP="00C623A7">
            <w:pPr>
              <w:spacing w:after="0" w:line="360" w:lineRule="auto"/>
              <w:jc w:val="center"/>
              <w:rPr>
                <w:lang w:eastAsia="cs-CZ"/>
              </w:rPr>
            </w:pPr>
            <w:r w:rsidRPr="00C623A7">
              <w:rPr>
                <w:lang w:eastAsia="cs-CZ"/>
              </w:rPr>
              <w:t>Neochota pedagogů k zavádění inovativních metod výuky</w:t>
            </w:r>
          </w:p>
          <w:p w:rsidR="00924F1B" w:rsidRPr="00C623A7" w:rsidRDefault="00924F1B" w:rsidP="00C623A7">
            <w:pPr>
              <w:spacing w:after="0" w:line="360" w:lineRule="auto"/>
              <w:jc w:val="center"/>
              <w:rPr>
                <w:lang w:eastAsia="cs-CZ"/>
              </w:rPr>
            </w:pPr>
            <w:r w:rsidRPr="00C623A7">
              <w:rPr>
                <w:lang w:eastAsia="cs-CZ"/>
              </w:rPr>
              <w:t>Nerozpoznání a nízká míra odborné připravenosti pedagogů pro práci s talenty</w:t>
            </w:r>
          </w:p>
        </w:tc>
      </w:tr>
    </w:tbl>
    <w:p w:rsidR="00924F1B" w:rsidRPr="000161C8" w:rsidRDefault="00924F1B" w:rsidP="00865C42">
      <w:pPr>
        <w:spacing w:after="0"/>
        <w:rPr>
          <w:b/>
          <w:bCs/>
          <w:sz w:val="2"/>
          <w:szCs w:val="2"/>
          <w:lang w:eastAsia="en-GB"/>
        </w:rPr>
      </w:pPr>
    </w:p>
    <w:p w:rsidR="00924F1B" w:rsidRPr="00865C42" w:rsidRDefault="00924F1B" w:rsidP="00865C42">
      <w:pPr>
        <w:spacing w:after="0"/>
        <w:rPr>
          <w:b/>
          <w:bCs/>
          <w:sz w:val="24"/>
          <w:szCs w:val="24"/>
          <w:lang w:eastAsia="en-GB"/>
        </w:rPr>
      </w:pPr>
      <w:r w:rsidRPr="00865C42">
        <w:rPr>
          <w:b/>
          <w:bCs/>
          <w:sz w:val="24"/>
          <w:szCs w:val="24"/>
          <w:lang w:eastAsia="en-GB"/>
        </w:rPr>
        <w:t>Priorita 2 Zvyšování odborných dovedností a znalostí</w:t>
      </w:r>
    </w:p>
    <w:tbl>
      <w:tblPr>
        <w:tblW w:w="8317" w:type="dxa"/>
        <w:tblInd w:w="2" w:type="dxa"/>
        <w:tblBorders>
          <w:top w:val="single" w:sz="4" w:space="0" w:color="ED7D31"/>
          <w:left w:val="single" w:sz="4" w:space="0" w:color="ED7D31"/>
          <w:bottom w:val="single" w:sz="4" w:space="0" w:color="ED7D31"/>
          <w:right w:val="single" w:sz="4" w:space="0" w:color="ED7D31"/>
        </w:tblBorders>
        <w:tblLook w:val="00A0"/>
      </w:tblPr>
      <w:tblGrid>
        <w:gridCol w:w="3923"/>
        <w:gridCol w:w="4394"/>
      </w:tblGrid>
      <w:tr w:rsidR="00924F1B" w:rsidRPr="00C623A7">
        <w:tc>
          <w:tcPr>
            <w:tcW w:w="3923" w:type="dxa"/>
            <w:tcBorders>
              <w:top w:val="single" w:sz="4" w:space="0" w:color="ED7D31"/>
              <w:bottom w:val="nil"/>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Silné</w:t>
            </w:r>
          </w:p>
        </w:tc>
        <w:tc>
          <w:tcPr>
            <w:tcW w:w="4394"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Slabé</w:t>
            </w:r>
          </w:p>
        </w:tc>
      </w:tr>
      <w:tr w:rsidR="00924F1B" w:rsidRPr="00C623A7">
        <w:tc>
          <w:tcPr>
            <w:tcW w:w="3923" w:type="dxa"/>
            <w:tcBorders>
              <w:top w:val="single" w:sz="4" w:space="0" w:color="ED7D31"/>
              <w:bottom w:val="single" w:sz="4" w:space="0" w:color="ED7D31"/>
              <w:right w:val="nil"/>
            </w:tcBorders>
            <w:shd w:val="clear" w:color="auto" w:fill="FFFFFF"/>
          </w:tcPr>
          <w:p w:rsidR="00924F1B" w:rsidRPr="00C623A7" w:rsidRDefault="00924F1B" w:rsidP="00C623A7">
            <w:pPr>
              <w:spacing w:after="0" w:line="360" w:lineRule="auto"/>
              <w:jc w:val="center"/>
              <w:rPr>
                <w:b/>
                <w:bCs/>
                <w:lang w:eastAsia="cs-CZ"/>
              </w:rPr>
            </w:pPr>
            <w:r w:rsidRPr="00C623A7">
              <w:rPr>
                <w:lang w:eastAsia="cs-CZ"/>
              </w:rPr>
              <w:t>Motivace škol a pedagogů pro inovace a podporu polytechnického vzdělávání</w:t>
            </w:r>
          </w:p>
          <w:p w:rsidR="00924F1B" w:rsidRPr="00C623A7" w:rsidRDefault="00924F1B" w:rsidP="00C623A7">
            <w:pPr>
              <w:spacing w:after="0" w:line="360" w:lineRule="auto"/>
              <w:jc w:val="center"/>
              <w:rPr>
                <w:b/>
                <w:bCs/>
                <w:lang w:eastAsia="cs-CZ"/>
              </w:rPr>
            </w:pPr>
            <w:r w:rsidRPr="00C623A7">
              <w:rPr>
                <w:lang w:eastAsia="cs-CZ"/>
              </w:rPr>
              <w:t>Úspěšná realizace projektů OP VK v oblasti polytechnického vzdělávání</w:t>
            </w:r>
          </w:p>
          <w:p w:rsidR="00924F1B" w:rsidRPr="00C623A7" w:rsidRDefault="00924F1B" w:rsidP="00C623A7">
            <w:pPr>
              <w:spacing w:after="0" w:line="360" w:lineRule="auto"/>
              <w:jc w:val="center"/>
              <w:rPr>
                <w:b/>
                <w:bCs/>
                <w:lang w:eastAsia="cs-CZ"/>
              </w:rPr>
            </w:pPr>
            <w:r w:rsidRPr="00C623A7">
              <w:rPr>
                <w:lang w:eastAsia="cs-CZ"/>
              </w:rPr>
              <w:t>Dobrá podpora a spolupráce místních technických firem se školami</w:t>
            </w:r>
          </w:p>
        </w:tc>
        <w:tc>
          <w:tcPr>
            <w:tcW w:w="439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Nedostatečné podmínky pro mimoškolní aktivity dětí</w:t>
            </w:r>
          </w:p>
          <w:p w:rsidR="00924F1B" w:rsidRPr="00C623A7" w:rsidRDefault="00924F1B" w:rsidP="00C623A7">
            <w:pPr>
              <w:spacing w:after="0" w:line="360" w:lineRule="auto"/>
              <w:jc w:val="center"/>
              <w:rPr>
                <w:lang w:eastAsia="cs-CZ"/>
              </w:rPr>
            </w:pPr>
            <w:r w:rsidRPr="00C623A7">
              <w:rPr>
                <w:lang w:eastAsia="cs-CZ"/>
              </w:rPr>
              <w:t>Nedostupnost kvalitních pedagogů pro jazykové vzdělávání</w:t>
            </w:r>
          </w:p>
          <w:p w:rsidR="00924F1B" w:rsidRPr="00C623A7" w:rsidRDefault="00924F1B" w:rsidP="00C623A7">
            <w:pPr>
              <w:spacing w:after="0" w:line="360" w:lineRule="auto"/>
              <w:jc w:val="center"/>
              <w:rPr>
                <w:lang w:eastAsia="cs-CZ"/>
              </w:rPr>
            </w:pPr>
            <w:r w:rsidRPr="00C623A7">
              <w:rPr>
                <w:lang w:eastAsia="cs-CZ"/>
              </w:rPr>
              <w:t>Absence výukových pomůcek</w:t>
            </w:r>
          </w:p>
        </w:tc>
      </w:tr>
      <w:tr w:rsidR="00924F1B" w:rsidRPr="00C623A7">
        <w:tc>
          <w:tcPr>
            <w:tcW w:w="3923" w:type="dxa"/>
            <w:tcBorders>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Příležitosti</w:t>
            </w:r>
          </w:p>
        </w:tc>
        <w:tc>
          <w:tcPr>
            <w:tcW w:w="4394" w:type="dxa"/>
            <w:tcBorders>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Hrozby</w:t>
            </w:r>
          </w:p>
        </w:tc>
      </w:tr>
      <w:tr w:rsidR="00924F1B" w:rsidRPr="00C623A7">
        <w:tc>
          <w:tcPr>
            <w:tcW w:w="3923" w:type="dxa"/>
            <w:tcBorders>
              <w:top w:val="single" w:sz="4" w:space="0" w:color="ED7D31"/>
              <w:bottom w:val="single" w:sz="4" w:space="0" w:color="ED7D31"/>
              <w:right w:val="nil"/>
            </w:tcBorders>
            <w:shd w:val="clear" w:color="auto" w:fill="FFFFFF"/>
          </w:tcPr>
          <w:p w:rsidR="00924F1B" w:rsidRPr="00C623A7" w:rsidRDefault="00924F1B" w:rsidP="00C623A7">
            <w:pPr>
              <w:spacing w:after="0" w:line="360" w:lineRule="auto"/>
              <w:jc w:val="center"/>
              <w:rPr>
                <w:b/>
                <w:bCs/>
                <w:lang w:eastAsia="cs-CZ"/>
              </w:rPr>
            </w:pPr>
            <w:r w:rsidRPr="00C623A7">
              <w:rPr>
                <w:lang w:eastAsia="cs-CZ"/>
              </w:rPr>
              <w:t>Vyšší dostupnost finančních prostředků pro investice a měkké projekty</w:t>
            </w:r>
          </w:p>
          <w:p w:rsidR="00924F1B" w:rsidRPr="00C623A7" w:rsidRDefault="00924F1B" w:rsidP="00C623A7">
            <w:pPr>
              <w:spacing w:after="0" w:line="360" w:lineRule="auto"/>
              <w:jc w:val="center"/>
              <w:rPr>
                <w:b/>
                <w:bCs/>
                <w:lang w:eastAsia="cs-CZ"/>
              </w:rPr>
            </w:pPr>
            <w:r w:rsidRPr="00C623A7">
              <w:rPr>
                <w:lang w:eastAsia="cs-CZ"/>
              </w:rPr>
              <w:t>Celospolečenská poptávka po znalosti cizího jazyka</w:t>
            </w:r>
          </w:p>
          <w:p w:rsidR="00924F1B" w:rsidRPr="00C623A7" w:rsidRDefault="00924F1B" w:rsidP="00C623A7">
            <w:pPr>
              <w:spacing w:after="0" w:line="360" w:lineRule="auto"/>
              <w:jc w:val="center"/>
              <w:rPr>
                <w:b/>
                <w:bCs/>
                <w:lang w:eastAsia="cs-CZ"/>
              </w:rPr>
            </w:pPr>
            <w:r w:rsidRPr="00C623A7">
              <w:rPr>
                <w:lang w:eastAsia="cs-CZ"/>
              </w:rPr>
              <w:t>Možnost volných prostor pro nové dispoziční řešení výukových prostor</w:t>
            </w:r>
          </w:p>
        </w:tc>
        <w:tc>
          <w:tcPr>
            <w:tcW w:w="439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Vysoká finanční náročnost</w:t>
            </w:r>
          </w:p>
          <w:p w:rsidR="00924F1B" w:rsidRPr="00C623A7" w:rsidRDefault="00924F1B" w:rsidP="00C623A7">
            <w:pPr>
              <w:spacing w:after="0" w:line="360" w:lineRule="auto"/>
              <w:jc w:val="center"/>
              <w:rPr>
                <w:lang w:eastAsia="cs-CZ"/>
              </w:rPr>
            </w:pPr>
            <w:r w:rsidRPr="00C623A7">
              <w:rPr>
                <w:lang w:eastAsia="cs-CZ"/>
              </w:rPr>
              <w:t>Komplikovaná administrativa projektů</w:t>
            </w:r>
          </w:p>
          <w:p w:rsidR="00924F1B" w:rsidRPr="00C623A7" w:rsidRDefault="00924F1B" w:rsidP="00C623A7">
            <w:pPr>
              <w:spacing w:after="0" w:line="360" w:lineRule="auto"/>
              <w:jc w:val="center"/>
              <w:rPr>
                <w:lang w:eastAsia="cs-CZ"/>
              </w:rPr>
            </w:pPr>
            <w:r w:rsidRPr="00C623A7">
              <w:rPr>
                <w:lang w:eastAsia="cs-CZ"/>
              </w:rPr>
              <w:t>Neaplikovatelné podmínky dotací pro všechny žadatele.</w:t>
            </w:r>
          </w:p>
        </w:tc>
      </w:tr>
    </w:tbl>
    <w:p w:rsidR="00924F1B" w:rsidRPr="004D3D4B" w:rsidRDefault="00924F1B" w:rsidP="004D3D4B">
      <w:pPr>
        <w:spacing w:after="0" w:line="360" w:lineRule="auto"/>
        <w:jc w:val="center"/>
        <w:rPr>
          <w:lang w:eastAsia="cs-CZ"/>
        </w:rPr>
      </w:pPr>
    </w:p>
    <w:p w:rsidR="00924F1B" w:rsidRDefault="00924F1B" w:rsidP="00865C42">
      <w:pPr>
        <w:spacing w:after="0"/>
        <w:rPr>
          <w:b/>
          <w:bCs/>
          <w:sz w:val="24"/>
          <w:szCs w:val="24"/>
          <w:lang w:eastAsia="en-GB"/>
        </w:rPr>
      </w:pPr>
    </w:p>
    <w:p w:rsidR="00924F1B" w:rsidRPr="00865C42" w:rsidRDefault="00924F1B" w:rsidP="00865C42">
      <w:pPr>
        <w:spacing w:after="0"/>
        <w:rPr>
          <w:b/>
          <w:bCs/>
          <w:sz w:val="24"/>
          <w:szCs w:val="24"/>
          <w:lang w:eastAsia="en-GB"/>
        </w:rPr>
      </w:pPr>
      <w:r w:rsidRPr="00865C42">
        <w:rPr>
          <w:b/>
          <w:bCs/>
          <w:sz w:val="24"/>
          <w:szCs w:val="24"/>
          <w:lang w:eastAsia="en-GB"/>
        </w:rPr>
        <w:t>Priorita 3 Společné vzdělávání</w:t>
      </w:r>
    </w:p>
    <w:tbl>
      <w:tblPr>
        <w:tblW w:w="8222" w:type="dxa"/>
        <w:tblInd w:w="2" w:type="dxa"/>
        <w:tblBorders>
          <w:top w:val="single" w:sz="4" w:space="0" w:color="ED7D31"/>
          <w:left w:val="single" w:sz="4" w:space="0" w:color="ED7D31"/>
          <w:bottom w:val="single" w:sz="4" w:space="0" w:color="ED7D31"/>
          <w:right w:val="single" w:sz="4" w:space="0" w:color="ED7D31"/>
        </w:tblBorders>
        <w:tblLook w:val="00A0"/>
      </w:tblPr>
      <w:tblGrid>
        <w:gridCol w:w="3828"/>
        <w:gridCol w:w="4394"/>
      </w:tblGrid>
      <w:tr w:rsidR="00924F1B" w:rsidRPr="00C623A7">
        <w:tc>
          <w:tcPr>
            <w:tcW w:w="3828" w:type="dxa"/>
            <w:tcBorders>
              <w:top w:val="single" w:sz="4" w:space="0" w:color="ED7D31"/>
              <w:bottom w:val="nil"/>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Silné</w:t>
            </w:r>
          </w:p>
        </w:tc>
        <w:tc>
          <w:tcPr>
            <w:tcW w:w="4394"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Slabé</w:t>
            </w:r>
          </w:p>
        </w:tc>
      </w:tr>
      <w:tr w:rsidR="00924F1B" w:rsidRPr="00C623A7">
        <w:tc>
          <w:tcPr>
            <w:tcW w:w="3828"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360" w:lineRule="auto"/>
              <w:jc w:val="center"/>
              <w:rPr>
                <w:b/>
                <w:bCs/>
                <w:lang w:eastAsia="cs-CZ"/>
              </w:rPr>
            </w:pPr>
            <w:r w:rsidRPr="00C623A7">
              <w:rPr>
                <w:lang w:eastAsia="cs-CZ"/>
              </w:rPr>
              <w:t>Na území ORP v ZŠ a MŠ již probíhá společné vzdělávání</w:t>
            </w:r>
          </w:p>
          <w:p w:rsidR="00924F1B" w:rsidRPr="00C623A7" w:rsidRDefault="00924F1B" w:rsidP="00C623A7">
            <w:pPr>
              <w:spacing w:after="0" w:line="360" w:lineRule="auto"/>
              <w:jc w:val="center"/>
              <w:rPr>
                <w:b/>
                <w:bCs/>
                <w:lang w:eastAsia="cs-CZ"/>
              </w:rPr>
            </w:pPr>
            <w:r w:rsidRPr="00C623A7">
              <w:rPr>
                <w:lang w:eastAsia="cs-CZ"/>
              </w:rPr>
              <w:t>Zájem rodičů ke společnému vzdělávání</w:t>
            </w:r>
          </w:p>
          <w:p w:rsidR="00924F1B" w:rsidRPr="00C623A7" w:rsidRDefault="00924F1B" w:rsidP="00C623A7">
            <w:pPr>
              <w:spacing w:after="0" w:line="360" w:lineRule="auto"/>
              <w:jc w:val="center"/>
              <w:rPr>
                <w:b/>
                <w:bCs/>
                <w:lang w:eastAsia="cs-CZ"/>
              </w:rPr>
            </w:pPr>
            <w:r w:rsidRPr="00C623A7">
              <w:rPr>
                <w:lang w:eastAsia="cs-CZ"/>
              </w:rPr>
              <w:t>Sdílení zkušenosti všech zúčastněných aktérů společného vzdělávání</w:t>
            </w:r>
          </w:p>
        </w:tc>
        <w:tc>
          <w:tcPr>
            <w:tcW w:w="439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Nedostatečná personální podpora pro společné vzdělávání</w:t>
            </w:r>
          </w:p>
          <w:p w:rsidR="00924F1B" w:rsidRPr="00C623A7" w:rsidRDefault="00924F1B" w:rsidP="00C623A7">
            <w:pPr>
              <w:spacing w:after="0" w:line="360" w:lineRule="auto"/>
              <w:jc w:val="center"/>
              <w:rPr>
                <w:lang w:eastAsia="cs-CZ"/>
              </w:rPr>
            </w:pPr>
            <w:r w:rsidRPr="00C623A7">
              <w:rPr>
                <w:lang w:eastAsia="cs-CZ"/>
              </w:rPr>
              <w:t>Nízká míra připravenosti pro společné vzdělávání</w:t>
            </w:r>
          </w:p>
          <w:p w:rsidR="00924F1B" w:rsidRPr="00C623A7" w:rsidRDefault="00924F1B" w:rsidP="00C623A7">
            <w:pPr>
              <w:spacing w:after="0" w:line="360" w:lineRule="auto"/>
              <w:jc w:val="center"/>
              <w:rPr>
                <w:lang w:eastAsia="cs-CZ"/>
              </w:rPr>
            </w:pPr>
            <w:r w:rsidRPr="00C623A7">
              <w:rPr>
                <w:lang w:eastAsia="cs-CZ"/>
              </w:rPr>
              <w:t>Nepřipravené materiální a technické podmínky</w:t>
            </w:r>
          </w:p>
        </w:tc>
      </w:tr>
      <w:tr w:rsidR="00924F1B" w:rsidRPr="00C623A7">
        <w:tc>
          <w:tcPr>
            <w:tcW w:w="3828" w:type="dxa"/>
            <w:tcBorders>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Příležitosti</w:t>
            </w:r>
          </w:p>
        </w:tc>
        <w:tc>
          <w:tcPr>
            <w:tcW w:w="4394" w:type="dxa"/>
            <w:tcBorders>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Hrozby</w:t>
            </w:r>
          </w:p>
        </w:tc>
      </w:tr>
      <w:tr w:rsidR="00924F1B" w:rsidRPr="00C623A7">
        <w:tc>
          <w:tcPr>
            <w:tcW w:w="3828" w:type="dxa"/>
            <w:tcBorders>
              <w:top w:val="single" w:sz="4" w:space="0" w:color="ED7D31"/>
              <w:bottom w:val="single" w:sz="4" w:space="0" w:color="ED7D31"/>
              <w:right w:val="nil"/>
            </w:tcBorders>
            <w:shd w:val="clear" w:color="auto" w:fill="FFFFFF"/>
          </w:tcPr>
          <w:p w:rsidR="00924F1B" w:rsidRPr="00C623A7" w:rsidRDefault="00924F1B" w:rsidP="00C623A7">
            <w:pPr>
              <w:spacing w:after="0" w:line="360" w:lineRule="auto"/>
              <w:jc w:val="center"/>
              <w:rPr>
                <w:b/>
                <w:bCs/>
                <w:lang w:eastAsia="cs-CZ"/>
              </w:rPr>
            </w:pPr>
            <w:r w:rsidRPr="00C623A7">
              <w:rPr>
                <w:lang w:eastAsia="cs-CZ"/>
              </w:rPr>
              <w:t>Celospolečenský příklon ke společnému vzdělávání</w:t>
            </w:r>
          </w:p>
          <w:p w:rsidR="00924F1B" w:rsidRPr="00C623A7" w:rsidRDefault="00924F1B" w:rsidP="00C623A7">
            <w:pPr>
              <w:spacing w:after="0" w:line="360" w:lineRule="auto"/>
              <w:jc w:val="center"/>
              <w:rPr>
                <w:b/>
                <w:bCs/>
                <w:lang w:eastAsia="cs-CZ"/>
              </w:rPr>
            </w:pPr>
            <w:r w:rsidRPr="00C623A7">
              <w:rPr>
                <w:lang w:eastAsia="cs-CZ"/>
              </w:rPr>
              <w:t>Stanovené legislativní podmínky pro společné vzdělávání</w:t>
            </w:r>
          </w:p>
          <w:p w:rsidR="00924F1B" w:rsidRPr="00C623A7" w:rsidRDefault="00924F1B" w:rsidP="00C623A7">
            <w:pPr>
              <w:spacing w:after="0" w:line="360" w:lineRule="auto"/>
              <w:jc w:val="center"/>
              <w:rPr>
                <w:b/>
                <w:bCs/>
                <w:lang w:eastAsia="cs-CZ"/>
              </w:rPr>
            </w:pPr>
            <w:r w:rsidRPr="00C623A7">
              <w:rPr>
                <w:lang w:eastAsia="cs-CZ"/>
              </w:rPr>
              <w:t>Finance na vytvoření prostředí pro společné vzdělávání</w:t>
            </w:r>
          </w:p>
        </w:tc>
        <w:tc>
          <w:tcPr>
            <w:tcW w:w="439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Možné problémy spojené s nepřijetím inkludovaného žáka ostatními žáky</w:t>
            </w:r>
          </w:p>
          <w:p w:rsidR="00924F1B" w:rsidRPr="00C623A7" w:rsidRDefault="00924F1B" w:rsidP="00C623A7">
            <w:pPr>
              <w:spacing w:after="0" w:line="360" w:lineRule="auto"/>
              <w:jc w:val="center"/>
              <w:rPr>
                <w:lang w:eastAsia="cs-CZ"/>
              </w:rPr>
            </w:pPr>
            <w:r w:rsidRPr="00C623A7">
              <w:rPr>
                <w:lang w:eastAsia="cs-CZ"/>
              </w:rPr>
              <w:t>Zvýšená zátěž pedagogů při vyučování</w:t>
            </w:r>
          </w:p>
          <w:p w:rsidR="00924F1B" w:rsidRPr="00C623A7" w:rsidRDefault="00924F1B" w:rsidP="00C623A7">
            <w:pPr>
              <w:spacing w:after="0" w:line="360" w:lineRule="auto"/>
              <w:jc w:val="center"/>
              <w:rPr>
                <w:lang w:eastAsia="cs-CZ"/>
              </w:rPr>
            </w:pPr>
            <w:r w:rsidRPr="00C623A7">
              <w:rPr>
                <w:lang w:eastAsia="cs-CZ"/>
              </w:rPr>
              <w:t>Problematická spolupráce s rodiči</w:t>
            </w:r>
          </w:p>
        </w:tc>
      </w:tr>
    </w:tbl>
    <w:p w:rsidR="00924F1B" w:rsidRPr="004D3D4B" w:rsidRDefault="00924F1B" w:rsidP="004D3D4B">
      <w:pPr>
        <w:spacing w:after="0" w:line="360" w:lineRule="auto"/>
        <w:jc w:val="center"/>
        <w:rPr>
          <w:lang w:eastAsia="cs-CZ"/>
        </w:rPr>
      </w:pPr>
    </w:p>
    <w:p w:rsidR="00924F1B" w:rsidRDefault="00924F1B" w:rsidP="00865C42">
      <w:pPr>
        <w:spacing w:after="0"/>
        <w:rPr>
          <w:b/>
          <w:bCs/>
          <w:sz w:val="24"/>
          <w:szCs w:val="24"/>
          <w:lang w:eastAsia="en-GB"/>
        </w:rPr>
      </w:pPr>
    </w:p>
    <w:p w:rsidR="00924F1B" w:rsidRDefault="00924F1B" w:rsidP="00865C42">
      <w:pPr>
        <w:spacing w:after="0"/>
        <w:rPr>
          <w:b/>
          <w:bCs/>
          <w:sz w:val="24"/>
          <w:szCs w:val="24"/>
          <w:lang w:eastAsia="en-GB"/>
        </w:rPr>
      </w:pPr>
    </w:p>
    <w:p w:rsidR="00924F1B" w:rsidRDefault="00924F1B" w:rsidP="00865C42">
      <w:pPr>
        <w:spacing w:after="0"/>
        <w:rPr>
          <w:b/>
          <w:bCs/>
          <w:sz w:val="24"/>
          <w:szCs w:val="24"/>
          <w:lang w:eastAsia="en-GB"/>
        </w:rPr>
      </w:pPr>
    </w:p>
    <w:p w:rsidR="00924F1B" w:rsidRPr="00865C42" w:rsidRDefault="00924F1B" w:rsidP="00865C42">
      <w:pPr>
        <w:spacing w:after="0"/>
        <w:rPr>
          <w:b/>
          <w:bCs/>
          <w:sz w:val="24"/>
          <w:szCs w:val="24"/>
          <w:lang w:eastAsia="en-GB"/>
        </w:rPr>
      </w:pPr>
      <w:r w:rsidRPr="00865C42">
        <w:rPr>
          <w:b/>
          <w:bCs/>
          <w:sz w:val="24"/>
          <w:szCs w:val="24"/>
          <w:lang w:eastAsia="en-GB"/>
        </w:rPr>
        <w:t>Priorita 4 ICT</w:t>
      </w:r>
    </w:p>
    <w:tbl>
      <w:tblPr>
        <w:tblW w:w="8222" w:type="dxa"/>
        <w:tblInd w:w="2" w:type="dxa"/>
        <w:tblBorders>
          <w:top w:val="single" w:sz="4" w:space="0" w:color="ED7D31"/>
          <w:left w:val="single" w:sz="4" w:space="0" w:color="ED7D31"/>
          <w:bottom w:val="single" w:sz="4" w:space="0" w:color="ED7D31"/>
          <w:right w:val="single" w:sz="4" w:space="0" w:color="ED7D31"/>
        </w:tblBorders>
        <w:tblLook w:val="00A0"/>
      </w:tblPr>
      <w:tblGrid>
        <w:gridCol w:w="3828"/>
        <w:gridCol w:w="4394"/>
      </w:tblGrid>
      <w:tr w:rsidR="00924F1B" w:rsidRPr="00C623A7">
        <w:tc>
          <w:tcPr>
            <w:tcW w:w="3828" w:type="dxa"/>
            <w:tcBorders>
              <w:top w:val="single" w:sz="4" w:space="0" w:color="ED7D31"/>
              <w:bottom w:val="nil"/>
              <w:right w:val="nil"/>
            </w:tcBorders>
            <w:shd w:val="clear" w:color="auto" w:fill="ED7D31"/>
          </w:tcPr>
          <w:p w:rsidR="00924F1B" w:rsidRPr="00C623A7" w:rsidRDefault="00924F1B" w:rsidP="00C623A7">
            <w:pPr>
              <w:spacing w:after="0" w:line="360" w:lineRule="auto"/>
              <w:jc w:val="center"/>
              <w:rPr>
                <w:b/>
                <w:bCs/>
                <w:color w:val="FFFFFF"/>
                <w:lang w:eastAsia="cs-CZ"/>
              </w:rPr>
            </w:pPr>
            <w:r w:rsidRPr="00C623A7">
              <w:rPr>
                <w:b/>
                <w:bCs/>
                <w:color w:val="FFFFFF"/>
                <w:lang w:eastAsia="cs-CZ"/>
              </w:rPr>
              <w:t>Silné</w:t>
            </w:r>
          </w:p>
        </w:tc>
        <w:tc>
          <w:tcPr>
            <w:tcW w:w="4394" w:type="dxa"/>
            <w:tcBorders>
              <w:top w:val="single" w:sz="4" w:space="0" w:color="ED7D31"/>
              <w:left w:val="single" w:sz="4" w:space="0" w:color="ED7D31"/>
            </w:tcBorders>
            <w:shd w:val="clear" w:color="auto" w:fill="ED7D31"/>
          </w:tcPr>
          <w:p w:rsidR="00924F1B" w:rsidRPr="00C623A7" w:rsidRDefault="00924F1B" w:rsidP="00C623A7">
            <w:pPr>
              <w:spacing w:after="0" w:line="360" w:lineRule="auto"/>
              <w:jc w:val="center"/>
              <w:rPr>
                <w:b/>
                <w:bCs/>
                <w:color w:val="FFFFFF"/>
                <w:lang w:eastAsia="cs-CZ"/>
              </w:rPr>
            </w:pPr>
            <w:r w:rsidRPr="00C623A7">
              <w:rPr>
                <w:b/>
                <w:bCs/>
                <w:color w:val="FFFFFF"/>
                <w:lang w:eastAsia="cs-CZ"/>
              </w:rPr>
              <w:t>Slabé</w:t>
            </w:r>
          </w:p>
        </w:tc>
      </w:tr>
      <w:tr w:rsidR="00924F1B" w:rsidRPr="00C623A7">
        <w:tc>
          <w:tcPr>
            <w:tcW w:w="3828" w:type="dxa"/>
            <w:tcBorders>
              <w:top w:val="single" w:sz="4" w:space="0" w:color="ED7D31"/>
              <w:bottom w:val="single" w:sz="4" w:space="0" w:color="ED7D31"/>
              <w:right w:val="nil"/>
            </w:tcBorders>
            <w:shd w:val="clear" w:color="auto" w:fill="FFFFFF"/>
          </w:tcPr>
          <w:p w:rsidR="00924F1B" w:rsidRPr="00C623A7" w:rsidRDefault="00924F1B" w:rsidP="00C623A7">
            <w:pPr>
              <w:spacing w:after="0" w:line="360" w:lineRule="auto"/>
              <w:jc w:val="center"/>
              <w:rPr>
                <w:b/>
                <w:bCs/>
                <w:lang w:eastAsia="cs-CZ"/>
              </w:rPr>
            </w:pPr>
            <w:r w:rsidRPr="00C623A7">
              <w:rPr>
                <w:lang w:eastAsia="cs-CZ"/>
              </w:rPr>
              <w:t>Dobré zkušenosti s využíváním ICT při výuce</w:t>
            </w:r>
          </w:p>
          <w:p w:rsidR="00924F1B" w:rsidRPr="00C623A7" w:rsidRDefault="00924F1B" w:rsidP="00C623A7">
            <w:pPr>
              <w:spacing w:after="0" w:line="360" w:lineRule="auto"/>
              <w:jc w:val="center"/>
              <w:rPr>
                <w:b/>
                <w:bCs/>
                <w:lang w:eastAsia="cs-CZ"/>
              </w:rPr>
            </w:pPr>
            <w:r w:rsidRPr="00C623A7">
              <w:rPr>
                <w:lang w:eastAsia="cs-CZ"/>
              </w:rPr>
              <w:t>Všeobecný zájem žáků o ICT</w:t>
            </w:r>
          </w:p>
          <w:p w:rsidR="00924F1B" w:rsidRPr="00C623A7" w:rsidRDefault="00924F1B" w:rsidP="00C623A7">
            <w:pPr>
              <w:spacing w:after="0" w:line="360" w:lineRule="auto"/>
              <w:jc w:val="center"/>
              <w:rPr>
                <w:b/>
                <w:bCs/>
                <w:lang w:eastAsia="cs-CZ"/>
              </w:rPr>
            </w:pPr>
            <w:r w:rsidRPr="00C623A7">
              <w:rPr>
                <w:lang w:eastAsia="cs-CZ"/>
              </w:rPr>
              <w:t>Existence inspirativních projektů</w:t>
            </w:r>
          </w:p>
        </w:tc>
        <w:tc>
          <w:tcPr>
            <w:tcW w:w="439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ICT je nedostatečné a zastaralé</w:t>
            </w:r>
          </w:p>
          <w:p w:rsidR="00924F1B" w:rsidRPr="00C623A7" w:rsidRDefault="00924F1B" w:rsidP="00C623A7">
            <w:pPr>
              <w:spacing w:after="0" w:line="360" w:lineRule="auto"/>
              <w:jc w:val="center"/>
              <w:rPr>
                <w:lang w:eastAsia="cs-CZ"/>
              </w:rPr>
            </w:pPr>
            <w:r w:rsidRPr="00C623A7">
              <w:rPr>
                <w:lang w:eastAsia="cs-CZ"/>
              </w:rPr>
              <w:t>Kvalifikovanost pedagogů</w:t>
            </w:r>
          </w:p>
          <w:p w:rsidR="00924F1B" w:rsidRPr="00C623A7" w:rsidRDefault="00924F1B" w:rsidP="00C623A7">
            <w:pPr>
              <w:spacing w:after="0" w:line="360" w:lineRule="auto"/>
              <w:jc w:val="center"/>
              <w:rPr>
                <w:lang w:eastAsia="cs-CZ"/>
              </w:rPr>
            </w:pPr>
            <w:r w:rsidRPr="00C623A7">
              <w:rPr>
                <w:lang w:eastAsia="cs-CZ"/>
              </w:rPr>
              <w:t>Nedostatek ICT učeben</w:t>
            </w:r>
          </w:p>
        </w:tc>
      </w:tr>
      <w:tr w:rsidR="00924F1B" w:rsidRPr="00C623A7">
        <w:tc>
          <w:tcPr>
            <w:tcW w:w="3828" w:type="dxa"/>
            <w:tcBorders>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Příležitosti</w:t>
            </w:r>
          </w:p>
        </w:tc>
        <w:tc>
          <w:tcPr>
            <w:tcW w:w="4394" w:type="dxa"/>
            <w:tcBorders>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Hrozby</w:t>
            </w:r>
          </w:p>
        </w:tc>
      </w:tr>
      <w:tr w:rsidR="00924F1B" w:rsidRPr="00C623A7">
        <w:tc>
          <w:tcPr>
            <w:tcW w:w="3828" w:type="dxa"/>
            <w:tcBorders>
              <w:top w:val="single" w:sz="4" w:space="0" w:color="ED7D31"/>
              <w:bottom w:val="single" w:sz="4" w:space="0" w:color="ED7D31"/>
              <w:right w:val="nil"/>
            </w:tcBorders>
            <w:shd w:val="clear" w:color="auto" w:fill="FFFFFF"/>
          </w:tcPr>
          <w:p w:rsidR="00924F1B" w:rsidRPr="00C623A7" w:rsidRDefault="00924F1B" w:rsidP="00C623A7">
            <w:pPr>
              <w:spacing w:after="0" w:line="360" w:lineRule="auto"/>
              <w:jc w:val="center"/>
              <w:rPr>
                <w:b/>
                <w:bCs/>
                <w:lang w:eastAsia="cs-CZ"/>
              </w:rPr>
            </w:pPr>
            <w:r w:rsidRPr="00C623A7">
              <w:rPr>
                <w:lang w:eastAsia="cs-CZ"/>
              </w:rPr>
              <w:t>Všeobecné vnímaná potřeba pro využívání ICT v životě i při vzdělávání</w:t>
            </w:r>
          </w:p>
          <w:p w:rsidR="00924F1B" w:rsidRPr="00C623A7" w:rsidRDefault="00924F1B" w:rsidP="00C623A7">
            <w:pPr>
              <w:spacing w:after="0" w:line="360" w:lineRule="auto"/>
              <w:jc w:val="center"/>
              <w:rPr>
                <w:b/>
                <w:bCs/>
                <w:lang w:eastAsia="cs-CZ"/>
              </w:rPr>
            </w:pPr>
            <w:r w:rsidRPr="00C623A7">
              <w:rPr>
                <w:lang w:eastAsia="cs-CZ"/>
              </w:rPr>
              <w:t>Široká nabídka software</w:t>
            </w:r>
          </w:p>
          <w:p w:rsidR="00924F1B" w:rsidRPr="00C623A7" w:rsidRDefault="00924F1B" w:rsidP="00C623A7">
            <w:pPr>
              <w:spacing w:after="0" w:line="360" w:lineRule="auto"/>
              <w:jc w:val="center"/>
              <w:rPr>
                <w:b/>
                <w:bCs/>
                <w:lang w:eastAsia="cs-CZ"/>
              </w:rPr>
            </w:pPr>
            <w:r w:rsidRPr="00C623A7">
              <w:rPr>
                <w:lang w:eastAsia="cs-CZ"/>
              </w:rPr>
              <w:t>Možnost získání finančních prostředků</w:t>
            </w:r>
          </w:p>
        </w:tc>
        <w:tc>
          <w:tcPr>
            <w:tcW w:w="439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Generační rozdílnost v přístupu k využívání ICT</w:t>
            </w:r>
          </w:p>
          <w:p w:rsidR="00924F1B" w:rsidRPr="00C623A7" w:rsidRDefault="00924F1B" w:rsidP="00C623A7">
            <w:pPr>
              <w:spacing w:after="0" w:line="360" w:lineRule="auto"/>
              <w:jc w:val="center"/>
              <w:rPr>
                <w:lang w:eastAsia="cs-CZ"/>
              </w:rPr>
            </w:pPr>
            <w:r w:rsidRPr="00C623A7">
              <w:rPr>
                <w:lang w:eastAsia="cs-CZ"/>
              </w:rPr>
              <w:t>Bezpečnost</w:t>
            </w:r>
          </w:p>
          <w:p w:rsidR="00924F1B" w:rsidRPr="00C623A7" w:rsidRDefault="00924F1B" w:rsidP="00C623A7">
            <w:pPr>
              <w:spacing w:after="0" w:line="360" w:lineRule="auto"/>
              <w:jc w:val="center"/>
              <w:rPr>
                <w:lang w:eastAsia="cs-CZ"/>
              </w:rPr>
            </w:pPr>
            <w:r w:rsidRPr="00C623A7">
              <w:rPr>
                <w:lang w:eastAsia="cs-CZ"/>
              </w:rPr>
              <w:t>Riziko snížení komunikačních dovedností a sociálních kompetencí</w:t>
            </w:r>
          </w:p>
        </w:tc>
      </w:tr>
    </w:tbl>
    <w:p w:rsidR="00924F1B" w:rsidRPr="004D3D4B" w:rsidRDefault="00924F1B" w:rsidP="004D3D4B">
      <w:pPr>
        <w:spacing w:after="0" w:line="360" w:lineRule="auto"/>
        <w:jc w:val="center"/>
        <w:rPr>
          <w:lang w:eastAsia="cs-CZ"/>
        </w:rPr>
      </w:pPr>
    </w:p>
    <w:p w:rsidR="00924F1B" w:rsidRPr="00865C42" w:rsidRDefault="00924F1B" w:rsidP="00865C42">
      <w:pPr>
        <w:spacing w:after="0"/>
        <w:rPr>
          <w:b/>
          <w:bCs/>
          <w:sz w:val="24"/>
          <w:szCs w:val="24"/>
          <w:lang w:eastAsia="en-GB"/>
        </w:rPr>
      </w:pPr>
      <w:r w:rsidRPr="00865C42">
        <w:rPr>
          <w:b/>
          <w:bCs/>
          <w:sz w:val="24"/>
          <w:szCs w:val="24"/>
          <w:lang w:eastAsia="en-GB"/>
        </w:rPr>
        <w:t>Priorita 5 Dostupnost škol a sdílení zkušeností</w:t>
      </w:r>
    </w:p>
    <w:tbl>
      <w:tblPr>
        <w:tblW w:w="8217" w:type="dxa"/>
        <w:tblInd w:w="2" w:type="dxa"/>
        <w:tblBorders>
          <w:top w:val="single" w:sz="4" w:space="0" w:color="ED7D31"/>
          <w:left w:val="single" w:sz="4" w:space="0" w:color="ED7D31"/>
          <w:bottom w:val="single" w:sz="4" w:space="0" w:color="ED7D31"/>
          <w:right w:val="single" w:sz="4" w:space="0" w:color="ED7D31"/>
        </w:tblBorders>
        <w:tblLook w:val="00A0"/>
      </w:tblPr>
      <w:tblGrid>
        <w:gridCol w:w="3823"/>
        <w:gridCol w:w="4394"/>
      </w:tblGrid>
      <w:tr w:rsidR="00924F1B" w:rsidRPr="00C623A7">
        <w:tc>
          <w:tcPr>
            <w:tcW w:w="3823" w:type="dxa"/>
            <w:tcBorders>
              <w:top w:val="single" w:sz="4" w:space="0" w:color="ED7D31"/>
              <w:bottom w:val="nil"/>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Silné</w:t>
            </w:r>
          </w:p>
        </w:tc>
        <w:tc>
          <w:tcPr>
            <w:tcW w:w="4394"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Slabé</w:t>
            </w:r>
          </w:p>
        </w:tc>
      </w:tr>
      <w:tr w:rsidR="00924F1B" w:rsidRPr="00C623A7">
        <w:tc>
          <w:tcPr>
            <w:tcW w:w="3823"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360" w:lineRule="auto"/>
              <w:jc w:val="center"/>
              <w:rPr>
                <w:b/>
                <w:bCs/>
                <w:lang w:eastAsia="cs-CZ"/>
              </w:rPr>
            </w:pPr>
            <w:r w:rsidRPr="00C623A7">
              <w:rPr>
                <w:lang w:eastAsia="cs-CZ"/>
              </w:rPr>
              <w:t>Stávající ochota škol pro sdílení zkušeností a výměnu informací</w:t>
            </w:r>
          </w:p>
          <w:p w:rsidR="00924F1B" w:rsidRPr="00C623A7" w:rsidRDefault="00924F1B" w:rsidP="00C623A7">
            <w:pPr>
              <w:spacing w:after="0" w:line="360" w:lineRule="auto"/>
              <w:jc w:val="center"/>
              <w:rPr>
                <w:b/>
                <w:bCs/>
                <w:lang w:eastAsia="cs-CZ"/>
              </w:rPr>
            </w:pPr>
            <w:r w:rsidRPr="00C623A7">
              <w:rPr>
                <w:lang w:eastAsia="cs-CZ"/>
              </w:rPr>
              <w:t>Široká a kvalitní nabídka mimoškolního vzdělávání</w:t>
            </w:r>
          </w:p>
          <w:p w:rsidR="00924F1B" w:rsidRPr="00C623A7" w:rsidRDefault="00924F1B" w:rsidP="00C623A7">
            <w:pPr>
              <w:spacing w:after="0" w:line="360" w:lineRule="auto"/>
              <w:jc w:val="center"/>
              <w:rPr>
                <w:b/>
                <w:bCs/>
                <w:lang w:eastAsia="cs-CZ"/>
              </w:rPr>
            </w:pPr>
            <w:r w:rsidRPr="00C623A7">
              <w:rPr>
                <w:lang w:eastAsia="cs-CZ"/>
              </w:rPr>
              <w:t>Podpora obcí</w:t>
            </w:r>
          </w:p>
        </w:tc>
        <w:tc>
          <w:tcPr>
            <w:tcW w:w="439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Nenavazující dopravní obslužnost na rozvrhy a mimoškolní aktivity</w:t>
            </w:r>
          </w:p>
          <w:p w:rsidR="00924F1B" w:rsidRPr="00C623A7" w:rsidRDefault="00924F1B" w:rsidP="00C623A7">
            <w:pPr>
              <w:spacing w:after="0" w:line="360" w:lineRule="auto"/>
              <w:jc w:val="center"/>
              <w:rPr>
                <w:lang w:eastAsia="cs-CZ"/>
              </w:rPr>
            </w:pPr>
            <w:r w:rsidRPr="00C623A7">
              <w:rPr>
                <w:lang w:eastAsia="cs-CZ"/>
              </w:rPr>
              <w:t>Špatný technický stav některých budov</w:t>
            </w:r>
          </w:p>
          <w:p w:rsidR="00924F1B" w:rsidRPr="00C623A7" w:rsidRDefault="00924F1B" w:rsidP="00C623A7">
            <w:pPr>
              <w:spacing w:after="0" w:line="360" w:lineRule="auto"/>
              <w:jc w:val="center"/>
              <w:rPr>
                <w:lang w:eastAsia="cs-CZ"/>
              </w:rPr>
            </w:pPr>
            <w:r w:rsidRPr="00C623A7">
              <w:rPr>
                <w:lang w:eastAsia="cs-CZ"/>
              </w:rPr>
              <w:t>Nezájem rodiny</w:t>
            </w:r>
          </w:p>
        </w:tc>
      </w:tr>
      <w:tr w:rsidR="00924F1B" w:rsidRPr="00C623A7">
        <w:tc>
          <w:tcPr>
            <w:tcW w:w="3823" w:type="dxa"/>
            <w:tcBorders>
              <w:right w:val="nil"/>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Příležitosti</w:t>
            </w:r>
          </w:p>
        </w:tc>
        <w:tc>
          <w:tcPr>
            <w:tcW w:w="4394" w:type="dxa"/>
            <w:tcBorders>
              <w:left w:val="single" w:sz="4" w:space="0" w:color="ED7D31"/>
            </w:tcBorders>
            <w:shd w:val="clear" w:color="auto" w:fill="ED7D31"/>
          </w:tcPr>
          <w:p w:rsidR="00924F1B" w:rsidRPr="00C623A7" w:rsidRDefault="00924F1B" w:rsidP="00C623A7">
            <w:pPr>
              <w:spacing w:after="0" w:line="240" w:lineRule="auto"/>
              <w:jc w:val="center"/>
              <w:rPr>
                <w:b/>
                <w:bCs/>
                <w:color w:val="FFFFFF"/>
                <w:sz w:val="24"/>
                <w:szCs w:val="24"/>
                <w:lang w:eastAsia="en-GB"/>
              </w:rPr>
            </w:pPr>
            <w:r w:rsidRPr="00C623A7">
              <w:rPr>
                <w:b/>
                <w:bCs/>
                <w:color w:val="FFFFFF"/>
                <w:sz w:val="24"/>
                <w:szCs w:val="24"/>
                <w:lang w:eastAsia="en-GB"/>
              </w:rPr>
              <w:t>Hrozby</w:t>
            </w:r>
          </w:p>
        </w:tc>
      </w:tr>
      <w:tr w:rsidR="00924F1B" w:rsidRPr="00C623A7">
        <w:tc>
          <w:tcPr>
            <w:tcW w:w="3823"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360" w:lineRule="auto"/>
              <w:jc w:val="center"/>
              <w:rPr>
                <w:b/>
                <w:bCs/>
                <w:lang w:eastAsia="cs-CZ"/>
              </w:rPr>
            </w:pPr>
            <w:r w:rsidRPr="00C623A7">
              <w:rPr>
                <w:lang w:eastAsia="cs-CZ"/>
              </w:rPr>
              <w:t>Nízká územní migrace</w:t>
            </w:r>
          </w:p>
          <w:p w:rsidR="00924F1B" w:rsidRPr="00C623A7" w:rsidRDefault="00924F1B" w:rsidP="00C623A7">
            <w:pPr>
              <w:spacing w:after="0" w:line="360" w:lineRule="auto"/>
              <w:jc w:val="center"/>
              <w:rPr>
                <w:b/>
                <w:bCs/>
                <w:lang w:eastAsia="cs-CZ"/>
              </w:rPr>
            </w:pPr>
            <w:r w:rsidRPr="00C623A7">
              <w:rPr>
                <w:lang w:eastAsia="cs-CZ"/>
              </w:rPr>
              <w:t>Vytvoření nových možností spolupráce</w:t>
            </w:r>
          </w:p>
          <w:p w:rsidR="00924F1B" w:rsidRPr="00C623A7" w:rsidRDefault="00924F1B" w:rsidP="00C623A7">
            <w:pPr>
              <w:spacing w:after="0" w:line="360" w:lineRule="auto"/>
              <w:jc w:val="center"/>
              <w:rPr>
                <w:b/>
                <w:bCs/>
                <w:lang w:eastAsia="cs-CZ"/>
              </w:rPr>
            </w:pPr>
            <w:r w:rsidRPr="00C623A7">
              <w:rPr>
                <w:lang w:eastAsia="cs-CZ"/>
              </w:rPr>
              <w:t>Možnost získání finančních prostředků z fondů EU</w:t>
            </w:r>
          </w:p>
        </w:tc>
        <w:tc>
          <w:tcPr>
            <w:tcW w:w="439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360" w:lineRule="auto"/>
              <w:jc w:val="center"/>
              <w:rPr>
                <w:lang w:eastAsia="cs-CZ"/>
              </w:rPr>
            </w:pPr>
            <w:r w:rsidRPr="00C623A7">
              <w:rPr>
                <w:lang w:eastAsia="cs-CZ"/>
              </w:rPr>
              <w:t>Chybějící dotační podpora pro obnovu a rozvoj sportovišť</w:t>
            </w:r>
          </w:p>
          <w:p w:rsidR="00924F1B" w:rsidRPr="00C623A7" w:rsidRDefault="00924F1B" w:rsidP="00C623A7">
            <w:pPr>
              <w:spacing w:after="0" w:line="360" w:lineRule="auto"/>
              <w:jc w:val="center"/>
              <w:rPr>
                <w:lang w:eastAsia="cs-CZ"/>
              </w:rPr>
            </w:pPr>
            <w:r w:rsidRPr="00C623A7">
              <w:rPr>
                <w:lang w:eastAsia="cs-CZ"/>
              </w:rPr>
              <w:t>Součinnost strategií různých podpor pro vzdělávání jednotlivých zřizovatelů</w:t>
            </w:r>
          </w:p>
          <w:p w:rsidR="00924F1B" w:rsidRPr="00C623A7" w:rsidRDefault="00924F1B" w:rsidP="00C623A7">
            <w:pPr>
              <w:spacing w:after="0" w:line="360" w:lineRule="auto"/>
              <w:jc w:val="center"/>
              <w:rPr>
                <w:lang w:eastAsia="cs-CZ"/>
              </w:rPr>
            </w:pPr>
            <w:r w:rsidRPr="00C623A7">
              <w:rPr>
                <w:lang w:eastAsia="cs-CZ"/>
              </w:rPr>
              <w:t>Nízká míra finanční podpory neformálního a zájmového vzdělávání</w:t>
            </w:r>
          </w:p>
        </w:tc>
      </w:tr>
    </w:tbl>
    <w:p w:rsidR="00924F1B" w:rsidRDefault="00924F1B" w:rsidP="004D3D4B">
      <w:pPr>
        <w:spacing w:after="0" w:line="360" w:lineRule="auto"/>
        <w:jc w:val="center"/>
        <w:rPr>
          <w:lang w:eastAsia="cs-CZ"/>
        </w:rPr>
      </w:pPr>
    </w:p>
    <w:p w:rsidR="00924F1B" w:rsidRDefault="00924F1B">
      <w:pPr>
        <w:rPr>
          <w:rFonts w:ascii="Calibri Light" w:hAnsi="Calibri Light" w:cs="Calibri Light"/>
          <w:b/>
          <w:bCs/>
          <w:color w:val="ED7D31"/>
          <w:sz w:val="32"/>
          <w:szCs w:val="32"/>
        </w:rPr>
      </w:pPr>
      <w:r>
        <w:br w:type="page"/>
      </w:r>
    </w:p>
    <w:p w:rsidR="00924F1B" w:rsidRDefault="00924F1B" w:rsidP="004D3D4B">
      <w:pPr>
        <w:pStyle w:val="Heading1"/>
      </w:pPr>
      <w:bookmarkStart w:id="155" w:name="_Toc493757554"/>
      <w:bookmarkStart w:id="156" w:name="_Toc494099679"/>
      <w:r>
        <w:t xml:space="preserve">Strategická část a strategický rámec MAP pro ORP </w:t>
      </w:r>
      <w:bookmarkEnd w:id="155"/>
      <w:r>
        <w:t>Soběslav</w:t>
      </w:r>
      <w:bookmarkEnd w:id="156"/>
    </w:p>
    <w:p w:rsidR="00924F1B" w:rsidRPr="004D3D4B" w:rsidRDefault="00924F1B" w:rsidP="005D2D42">
      <w:pPr>
        <w:autoSpaceDE w:val="0"/>
        <w:autoSpaceDN w:val="0"/>
        <w:adjustRightInd w:val="0"/>
        <w:spacing w:after="0" w:line="276" w:lineRule="auto"/>
        <w:jc w:val="both"/>
        <w:rPr>
          <w:color w:val="000000"/>
          <w:sz w:val="24"/>
          <w:szCs w:val="24"/>
          <w:lang w:eastAsia="cs-CZ"/>
        </w:rPr>
      </w:pPr>
      <w:r w:rsidRPr="004D3D4B">
        <w:rPr>
          <w:color w:val="000000"/>
          <w:sz w:val="24"/>
          <w:szCs w:val="24"/>
          <w:lang w:eastAsia="cs-CZ"/>
        </w:rPr>
        <w:t xml:space="preserve">Strategický rámec MAP ORP </w:t>
      </w:r>
      <w:r>
        <w:rPr>
          <w:color w:val="000000"/>
          <w:sz w:val="24"/>
          <w:szCs w:val="24"/>
          <w:lang w:eastAsia="cs-CZ"/>
        </w:rPr>
        <w:t>Soběslav</w:t>
      </w:r>
      <w:r w:rsidRPr="004D3D4B">
        <w:rPr>
          <w:color w:val="000000"/>
          <w:sz w:val="24"/>
          <w:szCs w:val="24"/>
          <w:lang w:eastAsia="cs-CZ"/>
        </w:rPr>
        <w:t xml:space="preserve"> byl připraven metodou komunitně řízeného plánování, která</w:t>
      </w:r>
      <w:r>
        <w:rPr>
          <w:color w:val="000000"/>
          <w:sz w:val="24"/>
          <w:szCs w:val="24"/>
          <w:lang w:eastAsia="cs-CZ"/>
        </w:rPr>
        <w:t xml:space="preserve"> </w:t>
      </w:r>
      <w:r w:rsidRPr="004D3D4B">
        <w:rPr>
          <w:color w:val="000000"/>
          <w:sz w:val="24"/>
          <w:szCs w:val="24"/>
          <w:lang w:eastAsia="cs-CZ"/>
        </w:rPr>
        <w:t>umožňuje, aby se lidé mohli svobodně účastnit rozhodování o důležitých otázkách života</w:t>
      </w:r>
      <w:r>
        <w:rPr>
          <w:color w:val="000000"/>
          <w:sz w:val="24"/>
          <w:szCs w:val="24"/>
          <w:lang w:eastAsia="cs-CZ"/>
        </w:rPr>
        <w:t xml:space="preserve"> </w:t>
      </w:r>
      <w:r w:rsidRPr="004D3D4B">
        <w:rPr>
          <w:color w:val="000000"/>
          <w:sz w:val="24"/>
          <w:szCs w:val="24"/>
          <w:lang w:eastAsia="cs-CZ"/>
        </w:rPr>
        <w:t>společenství, aby přijímaná usnesení zodpovědných orgánů odrážela vůli a</w:t>
      </w:r>
      <w:r>
        <w:rPr>
          <w:color w:val="000000"/>
          <w:sz w:val="24"/>
          <w:szCs w:val="24"/>
          <w:lang w:eastAsia="cs-CZ"/>
        </w:rPr>
        <w:t> </w:t>
      </w:r>
      <w:r w:rsidRPr="004D3D4B">
        <w:rPr>
          <w:color w:val="000000"/>
          <w:sz w:val="24"/>
          <w:szCs w:val="24"/>
          <w:lang w:eastAsia="cs-CZ"/>
        </w:rPr>
        <w:t>potřeby obyvatel</w:t>
      </w:r>
      <w:r>
        <w:rPr>
          <w:color w:val="000000"/>
          <w:sz w:val="24"/>
          <w:szCs w:val="24"/>
          <w:lang w:eastAsia="cs-CZ"/>
        </w:rPr>
        <w:t xml:space="preserve"> </w:t>
      </w:r>
      <w:r w:rsidRPr="004D3D4B">
        <w:rPr>
          <w:color w:val="000000"/>
          <w:sz w:val="24"/>
          <w:szCs w:val="24"/>
          <w:lang w:eastAsia="cs-CZ"/>
        </w:rPr>
        <w:t>regionu a aby plánované kroky a řešení co nejlépe využívaly dostupné zdroje, případně nacházely</w:t>
      </w:r>
      <w:r>
        <w:rPr>
          <w:color w:val="000000"/>
          <w:sz w:val="24"/>
          <w:szCs w:val="24"/>
          <w:lang w:eastAsia="cs-CZ"/>
        </w:rPr>
        <w:t xml:space="preserve"> </w:t>
      </w:r>
      <w:r w:rsidRPr="004D3D4B">
        <w:rPr>
          <w:color w:val="000000"/>
          <w:sz w:val="24"/>
          <w:szCs w:val="24"/>
          <w:lang w:eastAsia="cs-CZ"/>
        </w:rPr>
        <w:t>nové zdroje a přinášely co největší užitek a spokojenost. Do</w:t>
      </w:r>
      <w:r>
        <w:rPr>
          <w:color w:val="000000"/>
          <w:sz w:val="24"/>
          <w:szCs w:val="24"/>
          <w:lang w:eastAsia="cs-CZ"/>
        </w:rPr>
        <w:t> </w:t>
      </w:r>
      <w:r w:rsidRPr="004D3D4B">
        <w:rPr>
          <w:color w:val="000000"/>
          <w:sz w:val="24"/>
          <w:szCs w:val="24"/>
          <w:lang w:eastAsia="cs-CZ"/>
        </w:rPr>
        <w:t>přípravy Strategického rámce MAP ORP</w:t>
      </w:r>
      <w:r>
        <w:rPr>
          <w:color w:val="000000"/>
          <w:sz w:val="24"/>
          <w:szCs w:val="24"/>
          <w:lang w:eastAsia="cs-CZ"/>
        </w:rPr>
        <w:t xml:space="preserve"> Soběslav</w:t>
      </w:r>
      <w:r w:rsidRPr="004D3D4B">
        <w:rPr>
          <w:color w:val="000000"/>
          <w:sz w:val="24"/>
          <w:szCs w:val="24"/>
          <w:lang w:eastAsia="cs-CZ"/>
        </w:rPr>
        <w:t xml:space="preserve"> byli zapojeni zřizovatelé, poskytovatelé i uživatelé vzdělávání. </w:t>
      </w:r>
    </w:p>
    <w:p w:rsidR="00924F1B" w:rsidRDefault="00924F1B" w:rsidP="00A124B3">
      <w:pPr>
        <w:autoSpaceDE w:val="0"/>
        <w:autoSpaceDN w:val="0"/>
        <w:adjustRightInd w:val="0"/>
        <w:spacing w:after="0" w:line="276" w:lineRule="auto"/>
        <w:jc w:val="both"/>
        <w:rPr>
          <w:color w:val="000000"/>
          <w:sz w:val="24"/>
          <w:szCs w:val="24"/>
          <w:lang w:eastAsia="cs-CZ"/>
        </w:rPr>
      </w:pPr>
      <w:r w:rsidRPr="004D3D4B">
        <w:rPr>
          <w:color w:val="000000"/>
          <w:sz w:val="24"/>
          <w:szCs w:val="24"/>
          <w:lang w:eastAsia="cs-CZ"/>
        </w:rPr>
        <w:t>Strategický rámec MAP včetně Plánu investičních priorit jednotlivých škol byl schválen Řídícím</w:t>
      </w:r>
      <w:r>
        <w:rPr>
          <w:color w:val="000000"/>
          <w:sz w:val="24"/>
          <w:szCs w:val="24"/>
          <w:lang w:eastAsia="cs-CZ"/>
        </w:rPr>
        <w:t xml:space="preserve"> </w:t>
      </w:r>
      <w:r w:rsidRPr="004D3D4B">
        <w:rPr>
          <w:color w:val="000000"/>
          <w:sz w:val="24"/>
          <w:szCs w:val="24"/>
          <w:lang w:eastAsia="cs-CZ"/>
        </w:rPr>
        <w:t xml:space="preserve">výborem MAP </w:t>
      </w:r>
      <w:r>
        <w:rPr>
          <w:color w:val="000000"/>
          <w:sz w:val="24"/>
          <w:szCs w:val="24"/>
          <w:lang w:eastAsia="cs-CZ"/>
        </w:rPr>
        <w:t>Soběslav</w:t>
      </w:r>
      <w:r w:rsidRPr="004D3D4B">
        <w:rPr>
          <w:color w:val="000000"/>
          <w:sz w:val="24"/>
          <w:szCs w:val="24"/>
          <w:lang w:eastAsia="cs-CZ"/>
        </w:rPr>
        <w:t xml:space="preserve"> dne </w:t>
      </w:r>
      <w:r>
        <w:rPr>
          <w:color w:val="000000"/>
          <w:sz w:val="24"/>
          <w:szCs w:val="24"/>
          <w:lang w:eastAsia="cs-CZ"/>
        </w:rPr>
        <w:t>25. 9. 2017</w:t>
      </w:r>
      <w:r w:rsidRPr="004D3D4B">
        <w:rPr>
          <w:color w:val="000000"/>
          <w:sz w:val="24"/>
          <w:szCs w:val="24"/>
          <w:lang w:eastAsia="cs-CZ"/>
        </w:rPr>
        <w:t>. Plán investičních priorit je přílohou tohoto dokumentu.</w:t>
      </w:r>
    </w:p>
    <w:p w:rsidR="00924F1B" w:rsidRDefault="00924F1B" w:rsidP="005D2D42">
      <w:pPr>
        <w:spacing w:line="276" w:lineRule="auto"/>
        <w:jc w:val="both"/>
        <w:rPr>
          <w:color w:val="000000"/>
          <w:sz w:val="24"/>
          <w:szCs w:val="24"/>
          <w:lang w:eastAsia="cs-CZ"/>
        </w:rPr>
      </w:pPr>
    </w:p>
    <w:p w:rsidR="00924F1B" w:rsidRDefault="00924F1B" w:rsidP="005D2D42">
      <w:pPr>
        <w:pStyle w:val="Heading3"/>
        <w:rPr>
          <w:lang w:eastAsia="cs-CZ"/>
        </w:rPr>
      </w:pPr>
      <w:bookmarkStart w:id="157" w:name="_Toc493757555"/>
      <w:bookmarkStart w:id="158" w:name="_Toc494099680"/>
      <w:r>
        <w:rPr>
          <w:lang w:eastAsia="cs-CZ"/>
        </w:rPr>
        <w:t>Vize</w:t>
      </w:r>
      <w:bookmarkEnd w:id="157"/>
      <w:bookmarkEnd w:id="158"/>
      <w:r>
        <w:rPr>
          <w:lang w:eastAsia="cs-CZ"/>
        </w:rPr>
        <w:t xml:space="preserve"> </w:t>
      </w:r>
    </w:p>
    <w:tbl>
      <w:tblPr>
        <w:tblW w:w="0" w:type="auto"/>
        <w:tblInd w:w="2" w:type="dxa"/>
        <w:tblLook w:val="00A0"/>
      </w:tblPr>
      <w:tblGrid>
        <w:gridCol w:w="9038"/>
      </w:tblGrid>
      <w:tr w:rsidR="00924F1B" w:rsidRPr="00C623A7">
        <w:tc>
          <w:tcPr>
            <w:tcW w:w="9062" w:type="dxa"/>
          </w:tcPr>
          <w:p w:rsidR="00924F1B" w:rsidRPr="00C623A7" w:rsidRDefault="00924F1B" w:rsidP="000161C8">
            <w:pPr>
              <w:autoSpaceDE w:val="0"/>
              <w:autoSpaceDN w:val="0"/>
              <w:adjustRightInd w:val="0"/>
              <w:spacing w:after="0" w:line="276" w:lineRule="auto"/>
              <w:jc w:val="both"/>
              <w:rPr>
                <w:lang w:eastAsia="cs-CZ"/>
              </w:rPr>
            </w:pPr>
            <w:r w:rsidRPr="00C623A7">
              <w:rPr>
                <w:color w:val="000000"/>
                <w:sz w:val="24"/>
                <w:szCs w:val="24"/>
                <w:lang w:eastAsia="cs-CZ"/>
              </w:rPr>
              <w:t>Kultura a klima škol v ORP Soběslav umožňuje moderní, otevřené, společné a kvalitní vzdělávání, které má zajištěné finanční, materiální a personální podmínky. V návaznosti na jasnou a dlouhodobou koncepci státu školy vytváří bezpečnou podporu pro kvalitní profesní růst pedagogů. Vzdělávání vychází z potřeb regionu se zaměřením zejména na technické a zemědělské obory, jazykovou vybavenost a s ohledem na současné trendy v ICT. Kvalita vzdělávání je podpořena vzájemným sdílením škol, spoluprací se zájmovým vzděláváním, rodinou a ostatními institucemi doplňující výchovu a vzdělávání na jednotlivých úrovních rozvoje dětí a žáků.</w:t>
            </w:r>
          </w:p>
        </w:tc>
      </w:tr>
    </w:tbl>
    <w:p w:rsidR="00924F1B" w:rsidRDefault="00924F1B" w:rsidP="005D2D42">
      <w:pPr>
        <w:rPr>
          <w:lang w:eastAsia="cs-CZ"/>
        </w:rPr>
      </w:pPr>
    </w:p>
    <w:p w:rsidR="00924F1B" w:rsidRDefault="00924F1B" w:rsidP="00A124B3">
      <w:pPr>
        <w:pStyle w:val="Heading1"/>
        <w:rPr>
          <w:lang w:eastAsia="cs-CZ"/>
        </w:rPr>
      </w:pPr>
      <w:bookmarkStart w:id="159" w:name="_Toc494099681"/>
      <w:r>
        <w:rPr>
          <w:lang w:eastAsia="cs-CZ"/>
        </w:rPr>
        <w:t>Strategický rámec</w:t>
      </w:r>
      <w:bookmarkEnd w:id="159"/>
    </w:p>
    <w:p w:rsidR="00924F1B" w:rsidRPr="0086729D" w:rsidRDefault="00924F1B" w:rsidP="00A124B3">
      <w:pPr>
        <w:pStyle w:val="Zkladntext20"/>
        <w:keepNext/>
        <w:shd w:val="clear" w:color="auto" w:fill="auto"/>
        <w:tabs>
          <w:tab w:val="left" w:pos="751"/>
        </w:tabs>
        <w:spacing w:before="0" w:line="278" w:lineRule="exact"/>
        <w:jc w:val="both"/>
      </w:pPr>
      <w:r w:rsidRPr="0086729D">
        <w:rPr>
          <w:b/>
          <w:bCs/>
          <w:sz w:val="24"/>
          <w:szCs w:val="24"/>
          <w:lang w:eastAsia="en-GB"/>
        </w:rPr>
        <w:t>Priorita 1 - Rozvoj klíčových dovedností dětí a žáků</w:t>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723"/>
        </w:trPr>
        <w:tc>
          <w:tcPr>
            <w:tcW w:w="1480" w:type="dxa"/>
            <w:tcBorders>
              <w:top w:val="single" w:sz="4" w:space="0" w:color="ED7D31"/>
              <w:bottom w:val="nil"/>
              <w:right w:val="nil"/>
            </w:tcBorders>
            <w:shd w:val="clear" w:color="auto" w:fill="ED7D31"/>
          </w:tcPr>
          <w:p w:rsidR="00924F1B" w:rsidRPr="00C623A7" w:rsidRDefault="00924F1B" w:rsidP="00C623A7">
            <w:pPr>
              <w:keepNext/>
              <w:spacing w:after="0" w:line="240" w:lineRule="auto"/>
              <w:rPr>
                <w:b/>
                <w:bCs/>
                <w:color w:val="FFFFFF"/>
                <w:lang w:eastAsia="en-GB"/>
              </w:rPr>
            </w:pPr>
            <w:r w:rsidRPr="00C623A7">
              <w:rPr>
                <w:color w:val="FFFFFF"/>
                <w:lang w:eastAsia="en-GB"/>
              </w:rPr>
              <w:t>Cíl 1.1</w:t>
            </w:r>
          </w:p>
        </w:tc>
        <w:tc>
          <w:tcPr>
            <w:tcW w:w="7451" w:type="dxa"/>
            <w:tcBorders>
              <w:top w:val="single" w:sz="4" w:space="0" w:color="ED7D31"/>
              <w:left w:val="single" w:sz="4" w:space="0" w:color="ED7D31"/>
            </w:tcBorders>
            <w:shd w:val="clear" w:color="auto" w:fill="ED7D31"/>
          </w:tcPr>
          <w:p w:rsidR="00924F1B" w:rsidRPr="00C623A7" w:rsidRDefault="00924F1B" w:rsidP="00C623A7">
            <w:pPr>
              <w:keepNext/>
              <w:spacing w:after="0" w:line="240" w:lineRule="auto"/>
              <w:jc w:val="both"/>
              <w:rPr>
                <w:b/>
                <w:bCs/>
                <w:color w:val="FFFFFF"/>
                <w:sz w:val="21"/>
                <w:szCs w:val="21"/>
                <w:lang w:eastAsia="en-GB"/>
              </w:rPr>
            </w:pPr>
            <w:r w:rsidRPr="00C623A7">
              <w:rPr>
                <w:b/>
                <w:bCs/>
                <w:color w:val="FFFFFF"/>
                <w:sz w:val="21"/>
                <w:szCs w:val="21"/>
                <w:lang w:eastAsia="en-GB"/>
              </w:rPr>
              <w:t> </w:t>
            </w:r>
            <w:r w:rsidRPr="00C623A7">
              <w:rPr>
                <w:b/>
                <w:bCs/>
                <w:i/>
                <w:iCs/>
                <w:color w:val="FFFFFF"/>
                <w:sz w:val="24"/>
                <w:szCs w:val="24"/>
                <w:lang w:eastAsia="en-GB"/>
              </w:rPr>
              <w:t>Specifická podpora dětí a žáků v získávání klíčových dovedností</w:t>
            </w:r>
          </w:p>
        </w:tc>
      </w:tr>
      <w:tr w:rsidR="00924F1B" w:rsidRPr="00C623A7">
        <w:trPr>
          <w:trHeight w:hRule="exact" w:val="1687"/>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Jedná se o pořízení a obnovu stávajícího vybavení (včetně nových didaktických pomůcek) pro rozšíření a inovaci výukových metod v klíčových dovedností, výchově a pohybových aktivitách dětí a žáků. Podpora se zaměří také na (před) čtenářskou a (před) matematickou gramotnost dětí a žáků v MŠ a ZŠ. Součástí bude i vzdělávání a další formy zvyšování odborných kompetencí pedagogů a vzájemná spolupráce s dalšími aktéry ve vzdělávání na území ORP Soběslav.  </w:t>
            </w:r>
          </w:p>
          <w:p w:rsidR="00924F1B" w:rsidRPr="00C623A7" w:rsidRDefault="00924F1B" w:rsidP="00C623A7">
            <w:pPr>
              <w:spacing w:after="0" w:line="240" w:lineRule="auto"/>
              <w:jc w:val="both"/>
              <w:rPr>
                <w:sz w:val="21"/>
                <w:szCs w:val="21"/>
                <w:lang w:eastAsia="en-GB"/>
              </w:rPr>
            </w:pPr>
          </w:p>
          <w:p w:rsidR="00924F1B" w:rsidRPr="00C623A7" w:rsidRDefault="00924F1B" w:rsidP="00C623A7">
            <w:pPr>
              <w:spacing w:after="0" w:line="240" w:lineRule="auto"/>
              <w:jc w:val="both"/>
              <w:rPr>
                <w:sz w:val="21"/>
                <w:szCs w:val="21"/>
                <w:lang w:eastAsia="en-GB"/>
              </w:rPr>
            </w:pPr>
          </w:p>
        </w:tc>
      </w:tr>
      <w:tr w:rsidR="00924F1B" w:rsidRPr="00C623A7">
        <w:trPr>
          <w:trHeight w:hRule="exact" w:val="2138"/>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Inkluzivní vzdělávání a podpora dětí a žáků ohrožených školním neúspěchem</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 xml:space="preserve">Střední vazba - </w:t>
            </w:r>
            <w:r w:rsidRPr="00834CED">
              <w:t>Rozvoj podnikavosti a iniciativy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digitálních kompetencí dětí a žáků</w:t>
            </w:r>
          </w:p>
          <w:p w:rsidR="00924F1B" w:rsidRPr="00C623A7" w:rsidRDefault="00924F1B" w:rsidP="00C623A7">
            <w:pPr>
              <w:pStyle w:val="Odstavecseseznamem3"/>
              <w:tabs>
                <w:tab w:val="left" w:pos="709"/>
              </w:tabs>
              <w:autoSpaceDE w:val="0"/>
              <w:autoSpaceDN w:val="0"/>
              <w:adjustRightInd w:val="0"/>
              <w:spacing w:after="0" w:line="240" w:lineRule="auto"/>
              <w:ind w:left="0"/>
              <w:rPr>
                <w:rFonts w:cs="Times New Roman"/>
                <w:sz w:val="21"/>
                <w:szCs w:val="21"/>
                <w:lang w:val="cs-CZ" w:eastAsia="en-GB"/>
              </w:rPr>
            </w:pPr>
            <w:r w:rsidRPr="00C623A7">
              <w:rPr>
                <w:b/>
                <w:bCs/>
                <w:lang w:val="cs-CZ" w:eastAsia="cs-CZ"/>
              </w:rPr>
              <w:t>Slabá vazba</w:t>
            </w:r>
            <w:r w:rsidRPr="00C623A7">
              <w:rPr>
                <w:sz w:val="21"/>
                <w:szCs w:val="21"/>
                <w:lang w:val="cs-CZ" w:eastAsia="cs-CZ"/>
              </w:rPr>
              <w:t xml:space="preserve"> - Rozvoj sociálních a občanských kompetencí dětí a žáků</w:t>
            </w:r>
          </w:p>
        </w:tc>
      </w:tr>
      <w:tr w:rsidR="00924F1B" w:rsidRPr="00C623A7">
        <w:trPr>
          <w:trHeight w:hRule="exact" w:val="1466"/>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Počet účastníků DVPP v oblasti čtenářské a matematické gramotnosti</w:t>
            </w:r>
          </w:p>
          <w:p w:rsidR="00924F1B" w:rsidRPr="00C623A7" w:rsidRDefault="00924F1B" w:rsidP="00C623A7">
            <w:pPr>
              <w:spacing w:after="0" w:line="240" w:lineRule="auto"/>
              <w:rPr>
                <w:sz w:val="21"/>
                <w:szCs w:val="21"/>
                <w:lang w:eastAsia="cs-CZ"/>
              </w:rPr>
            </w:pPr>
            <w:r w:rsidRPr="00C623A7">
              <w:rPr>
                <w:sz w:val="21"/>
                <w:szCs w:val="21"/>
                <w:lang w:eastAsia="cs-CZ"/>
              </w:rPr>
              <w:t xml:space="preserve">Počet realizovaných projektů. </w:t>
            </w:r>
          </w:p>
          <w:p w:rsidR="00924F1B" w:rsidRPr="00C623A7" w:rsidRDefault="00924F1B" w:rsidP="00C623A7">
            <w:pPr>
              <w:spacing w:after="0" w:line="240" w:lineRule="auto"/>
              <w:rPr>
                <w:sz w:val="21"/>
                <w:szCs w:val="21"/>
                <w:lang w:eastAsia="cs-CZ"/>
              </w:rPr>
            </w:pPr>
            <w:r w:rsidRPr="00C623A7">
              <w:rPr>
                <w:sz w:val="21"/>
                <w:szCs w:val="21"/>
                <w:lang w:eastAsia="cs-CZ"/>
              </w:rPr>
              <w:t xml:space="preserve">Počet vybudovaných a rekonstruovaných sportovišť a tělocvičen MŠ a ZŠ. </w:t>
            </w:r>
          </w:p>
          <w:p w:rsidR="00924F1B" w:rsidRPr="00C623A7" w:rsidRDefault="00924F1B" w:rsidP="00C623A7">
            <w:pPr>
              <w:spacing w:after="0" w:line="240" w:lineRule="auto"/>
              <w:rPr>
                <w:sz w:val="21"/>
                <w:szCs w:val="21"/>
                <w:lang w:eastAsia="en-GB"/>
              </w:rPr>
            </w:pPr>
            <w:r w:rsidRPr="00C623A7">
              <w:rPr>
                <w:sz w:val="21"/>
                <w:szCs w:val="21"/>
                <w:lang w:eastAsia="cs-CZ"/>
              </w:rPr>
              <w:t>Počet podpořených kroužků a zájmových aktivit v oblasti čtenářské a matematické gramotnosti.</w:t>
            </w:r>
          </w:p>
        </w:tc>
      </w:tr>
    </w:tbl>
    <w:p w:rsidR="00924F1B" w:rsidRPr="0086729D" w:rsidRDefault="00924F1B" w:rsidP="00A124B3">
      <w:pPr>
        <w:pStyle w:val="Zkladntext20"/>
        <w:shd w:val="clear" w:color="auto" w:fill="auto"/>
        <w:tabs>
          <w:tab w:val="left" w:pos="751"/>
        </w:tabs>
        <w:spacing w:before="0" w:line="278" w:lineRule="exact"/>
        <w:jc w:val="both"/>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1.2</w:t>
            </w:r>
          </w:p>
        </w:tc>
        <w:tc>
          <w:tcPr>
            <w:tcW w:w="7451"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both"/>
              <w:rPr>
                <w:b/>
                <w:bCs/>
                <w:color w:val="FFFFFF"/>
                <w:sz w:val="21"/>
                <w:szCs w:val="21"/>
                <w:lang w:eastAsia="en-GB"/>
              </w:rPr>
            </w:pPr>
            <w:r w:rsidRPr="00C623A7">
              <w:rPr>
                <w:b/>
                <w:bCs/>
                <w:color w:val="FFFFFF"/>
                <w:sz w:val="21"/>
                <w:szCs w:val="21"/>
                <w:lang w:eastAsia="en-GB"/>
              </w:rPr>
              <w:t> </w:t>
            </w:r>
            <w:r w:rsidRPr="00C623A7">
              <w:rPr>
                <w:b/>
                <w:bCs/>
                <w:i/>
                <w:iCs/>
                <w:color w:val="FFFFFF"/>
                <w:sz w:val="24"/>
                <w:szCs w:val="24"/>
                <w:lang w:eastAsia="en-GB"/>
              </w:rPr>
              <w:t>Podpora nadaných dětí a žáků a ohrožených školním neúspěchem</w:t>
            </w:r>
          </w:p>
        </w:tc>
      </w:tr>
      <w:tr w:rsidR="00924F1B" w:rsidRPr="00C623A7">
        <w:trPr>
          <w:trHeight w:hRule="exact" w:val="2604"/>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V rámci tohoto cíle budou systematicky podporovány děti a žáci ohrožení školním neúspěchem a to prostřednictvím různých činností pedagogů a dalších specialistů např. školního psychologa, logopeda apod.) včetně aktivit mimoškolních. Nedílnou součástí bude i průběžné vzdělávání pedagogů v odborných dovednostech, podporována bude spolupráce s rodinou a odbornými pracovníky.  Součástí je také podpora nadaných dětí a žáků prostřednictvím vhodných pomůcek a odborného rozvoje pedagogů a dalších osob, které se podílí na jejich rozvoji v rámci formálního, neformálního a zájmového vzdělávání. </w:t>
            </w:r>
          </w:p>
        </w:tc>
      </w:tr>
      <w:tr w:rsidR="00924F1B" w:rsidRPr="00C623A7">
        <w:trPr>
          <w:trHeight w:hRule="exact" w:val="2211"/>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 xml:space="preserve">Střední vazba - </w:t>
            </w:r>
            <w:r w:rsidRPr="00834CED">
              <w:t>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pPr>
            <w:r w:rsidRPr="00834CED">
              <w:rPr>
                <w:b/>
                <w:bCs/>
              </w:rPr>
              <w:t>Silná vazba</w:t>
            </w:r>
            <w:r w:rsidRPr="00834CED">
              <w:t xml:space="preserve"> - Inkluzivní vzdělávání a podpora dětí a žáků ohrožených školním neúspěchem</w:t>
            </w:r>
          </w:p>
          <w:p w:rsidR="00924F1B" w:rsidRPr="00834CED" w:rsidRDefault="00924F1B" w:rsidP="00C623A7">
            <w:pPr>
              <w:pStyle w:val="Zkladntext20"/>
              <w:shd w:val="clear" w:color="auto" w:fill="auto"/>
              <w:tabs>
                <w:tab w:val="left" w:pos="709"/>
              </w:tabs>
              <w:spacing w:before="0" w:line="278" w:lineRule="exact"/>
              <w:jc w:val="both"/>
            </w:pPr>
            <w:r w:rsidRPr="00834CED">
              <w:rPr>
                <w:b/>
                <w:bCs/>
              </w:rPr>
              <w:t>Silná vazba</w:t>
            </w:r>
            <w:r w:rsidRPr="00834CED">
              <w:t xml:space="preserve"> Rozvoj podnikavosti a iniciativy dětí a žáků</w:t>
            </w:r>
          </w:p>
          <w:p w:rsidR="00924F1B" w:rsidRPr="00834CED" w:rsidRDefault="00924F1B" w:rsidP="00C623A7">
            <w:pPr>
              <w:pStyle w:val="Zkladntext20"/>
              <w:shd w:val="clear" w:color="auto" w:fill="auto"/>
              <w:tabs>
                <w:tab w:val="left" w:pos="709"/>
              </w:tabs>
              <w:spacing w:before="0" w:line="278" w:lineRule="exact"/>
              <w:jc w:val="both"/>
            </w:pPr>
            <w:r w:rsidRPr="00834CED">
              <w:rPr>
                <w:b/>
                <w:bCs/>
              </w:rPr>
              <w:t xml:space="preserve">Střední vazba - </w:t>
            </w:r>
            <w:r w:rsidRPr="00834CED">
              <w:t xml:space="preserve">Kariérové poradenství v základních školách </w:t>
            </w:r>
          </w:p>
          <w:p w:rsidR="00924F1B" w:rsidRPr="00C623A7" w:rsidRDefault="00924F1B" w:rsidP="00C623A7">
            <w:pPr>
              <w:pStyle w:val="Odstavecseseznamem3"/>
              <w:tabs>
                <w:tab w:val="left" w:pos="709"/>
              </w:tabs>
              <w:autoSpaceDE w:val="0"/>
              <w:autoSpaceDN w:val="0"/>
              <w:adjustRightInd w:val="0"/>
              <w:spacing w:after="0" w:line="240" w:lineRule="auto"/>
              <w:ind w:left="0"/>
              <w:rPr>
                <w:rFonts w:cs="Times New Roman"/>
                <w:lang w:val="cs-CZ" w:eastAsia="en-GB"/>
              </w:rPr>
            </w:pPr>
            <w:r w:rsidRPr="00C623A7">
              <w:rPr>
                <w:b/>
                <w:bCs/>
                <w:lang w:val="cs-CZ" w:eastAsia="cs-CZ"/>
              </w:rPr>
              <w:t>Slabá vazba</w:t>
            </w:r>
            <w:r w:rsidRPr="00C623A7">
              <w:rPr>
                <w:sz w:val="21"/>
                <w:szCs w:val="21"/>
                <w:lang w:val="cs-CZ" w:eastAsia="cs-CZ"/>
              </w:rPr>
              <w:t xml:space="preserve"> - Rozvoj sociálních a občanských kompetencí dětí a žáků</w:t>
            </w:r>
          </w:p>
        </w:tc>
      </w:tr>
      <w:tr w:rsidR="00924F1B" w:rsidRPr="00C623A7">
        <w:trPr>
          <w:trHeight w:hRule="exact" w:val="1154"/>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r w:rsidRPr="00C623A7">
              <w:t xml:space="preserve">Počet podpořených nadaných a mimořádně nadaných dětí a žáků. </w:t>
            </w:r>
          </w:p>
          <w:p w:rsidR="00924F1B" w:rsidRPr="00C623A7" w:rsidRDefault="00924F1B" w:rsidP="00C623A7">
            <w:pPr>
              <w:spacing w:after="0" w:line="240" w:lineRule="auto"/>
            </w:pPr>
            <w:r w:rsidRPr="00C623A7">
              <w:t xml:space="preserve">Počet podpořených dětí a žáků ohrožených školním neúspěchem.  </w:t>
            </w:r>
          </w:p>
          <w:p w:rsidR="00924F1B" w:rsidRPr="00C623A7" w:rsidRDefault="00924F1B" w:rsidP="00C623A7">
            <w:pPr>
              <w:spacing w:after="0" w:line="240" w:lineRule="auto"/>
              <w:rPr>
                <w:sz w:val="21"/>
                <w:szCs w:val="21"/>
                <w:lang w:eastAsia="en-GB"/>
              </w:rPr>
            </w:pPr>
            <w:r w:rsidRPr="00C623A7">
              <w:rPr>
                <w:sz w:val="21"/>
                <w:szCs w:val="21"/>
                <w:lang w:eastAsia="en-GB"/>
              </w:rPr>
              <w:t>Počet škol zapojených do čerpání z IROP a OP VVV.</w:t>
            </w:r>
          </w:p>
          <w:p w:rsidR="00924F1B" w:rsidRPr="00C623A7" w:rsidRDefault="00924F1B" w:rsidP="00C623A7">
            <w:pPr>
              <w:spacing w:after="0" w:line="240" w:lineRule="auto"/>
              <w:rPr>
                <w:sz w:val="21"/>
                <w:szCs w:val="21"/>
                <w:lang w:eastAsia="en-GB"/>
              </w:rPr>
            </w:pPr>
            <w:r w:rsidRPr="00C623A7">
              <w:t>Počet účastníků DVPP.</w:t>
            </w:r>
          </w:p>
        </w:tc>
      </w:tr>
    </w:tbl>
    <w:p w:rsidR="00924F1B" w:rsidRPr="0086729D" w:rsidRDefault="00924F1B" w:rsidP="00A124B3">
      <w:pPr>
        <w:pStyle w:val="Zkladntext20"/>
        <w:shd w:val="clear" w:color="auto" w:fill="auto"/>
        <w:tabs>
          <w:tab w:val="left" w:pos="751"/>
        </w:tabs>
        <w:spacing w:before="0" w:line="278" w:lineRule="exact"/>
        <w:jc w:val="both"/>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keepNext/>
              <w:spacing w:after="0" w:line="240" w:lineRule="auto"/>
              <w:rPr>
                <w:b/>
                <w:bCs/>
                <w:color w:val="FFFFFF"/>
                <w:lang w:eastAsia="en-GB"/>
              </w:rPr>
            </w:pPr>
            <w:r w:rsidRPr="00C623A7">
              <w:rPr>
                <w:color w:val="FFFFFF"/>
                <w:lang w:eastAsia="en-GB"/>
              </w:rPr>
              <w:t>Cíl 1.3</w:t>
            </w:r>
          </w:p>
        </w:tc>
        <w:tc>
          <w:tcPr>
            <w:tcW w:w="7451" w:type="dxa"/>
            <w:tcBorders>
              <w:top w:val="single" w:sz="4" w:space="0" w:color="ED7D31"/>
              <w:left w:val="single" w:sz="4" w:space="0" w:color="ED7D31"/>
            </w:tcBorders>
            <w:shd w:val="clear" w:color="auto" w:fill="ED7D31"/>
          </w:tcPr>
          <w:p w:rsidR="00924F1B" w:rsidRPr="00C623A7" w:rsidRDefault="00924F1B" w:rsidP="00C623A7">
            <w:pPr>
              <w:keepNext/>
              <w:spacing w:after="0" w:line="240" w:lineRule="auto"/>
              <w:jc w:val="both"/>
              <w:rPr>
                <w:b/>
                <w:bCs/>
                <w:color w:val="FFFFFF"/>
                <w:sz w:val="21"/>
                <w:szCs w:val="21"/>
                <w:lang w:eastAsia="en-GB"/>
              </w:rPr>
            </w:pPr>
            <w:r w:rsidRPr="00C623A7">
              <w:rPr>
                <w:b/>
                <w:bCs/>
                <w:color w:val="FFFFFF"/>
                <w:sz w:val="21"/>
                <w:szCs w:val="21"/>
                <w:lang w:eastAsia="en-GB"/>
              </w:rPr>
              <w:t> </w:t>
            </w:r>
            <w:r w:rsidRPr="00C623A7">
              <w:rPr>
                <w:b/>
                <w:bCs/>
                <w:i/>
                <w:iCs/>
                <w:color w:val="FFFFFF"/>
                <w:sz w:val="24"/>
                <w:szCs w:val="24"/>
                <w:lang w:eastAsia="en-GB"/>
              </w:rPr>
              <w:t>Vytvoření podmínek a zázemí pro vzdělávání</w:t>
            </w:r>
          </w:p>
        </w:tc>
      </w:tr>
      <w:tr w:rsidR="00924F1B" w:rsidRPr="00C623A7">
        <w:trPr>
          <w:trHeight w:hRule="exact" w:val="1652"/>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Prostřednictvím tohoto cíle bude realizována výstavba a rekonstrukce budov a prostor pro zajištění kvalitních podmínek pro vzdělávání a výchovu pro všechny aktéry ve vzdělávání na území ORP Soběslav. Zejména budou realizovány opravy budov, nákup vybavení, výstavba a rekonstrukce tělocvičen, hřišť, školních jídelen, družin, apod. Dále budou realizovány investice pro aktéry v neformálním a zájmovém vzdělávání.  </w:t>
            </w:r>
          </w:p>
          <w:p w:rsidR="00924F1B" w:rsidRPr="00C623A7" w:rsidRDefault="00924F1B" w:rsidP="00C623A7">
            <w:pPr>
              <w:spacing w:after="0" w:line="240" w:lineRule="auto"/>
              <w:jc w:val="both"/>
              <w:rPr>
                <w:sz w:val="21"/>
                <w:szCs w:val="21"/>
                <w:lang w:eastAsia="en-GB"/>
              </w:rPr>
            </w:pPr>
          </w:p>
        </w:tc>
      </w:tr>
      <w:tr w:rsidR="00924F1B" w:rsidRPr="00C623A7">
        <w:trPr>
          <w:trHeight w:hRule="exact" w:val="1623"/>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rPr>
                <w:i/>
                <w:iCs/>
                <w:lang w:eastAsia="en-US"/>
              </w:rPr>
            </w:pPr>
            <w:r w:rsidRPr="00834CED">
              <w:rPr>
                <w:b/>
                <w:bCs/>
              </w:rPr>
              <w:t>Slabá vazba</w:t>
            </w:r>
            <w:r w:rsidRPr="00834CED">
              <w:t xml:space="preserve"> - Inkluzivní vzdělávání a podpora dětí a žáků ohrožených školním neúspěchem</w:t>
            </w:r>
          </w:p>
        </w:tc>
      </w:tr>
      <w:tr w:rsidR="00924F1B" w:rsidRPr="00C623A7">
        <w:trPr>
          <w:trHeight w:hRule="exact" w:val="669"/>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Počet realizovaných investičních projektů.</w:t>
            </w:r>
          </w:p>
          <w:p w:rsidR="00924F1B" w:rsidRPr="00C623A7" w:rsidRDefault="00924F1B" w:rsidP="00C623A7">
            <w:pPr>
              <w:spacing w:after="0" w:line="240" w:lineRule="auto"/>
              <w:rPr>
                <w:sz w:val="21"/>
                <w:szCs w:val="21"/>
                <w:lang w:eastAsia="en-GB"/>
              </w:rPr>
            </w:pPr>
            <w:r w:rsidRPr="00C623A7">
              <w:rPr>
                <w:sz w:val="21"/>
                <w:szCs w:val="21"/>
                <w:lang w:eastAsia="cs-CZ"/>
              </w:rPr>
              <w:t>Finanční výdaje realizované na investice do školské infrastruktury.</w:t>
            </w:r>
          </w:p>
        </w:tc>
      </w:tr>
    </w:tbl>
    <w:p w:rsidR="00924F1B" w:rsidRDefault="00924F1B" w:rsidP="00A124B3">
      <w:pPr>
        <w:pStyle w:val="Zkladntext20"/>
        <w:shd w:val="clear" w:color="auto" w:fill="auto"/>
        <w:tabs>
          <w:tab w:val="left" w:pos="751"/>
        </w:tabs>
        <w:spacing w:before="0" w:line="278" w:lineRule="exact"/>
        <w:jc w:val="both"/>
      </w:pPr>
    </w:p>
    <w:p w:rsidR="00924F1B" w:rsidRDefault="00924F1B">
      <w:pPr>
        <w:rPr>
          <w:sz w:val="21"/>
          <w:szCs w:val="21"/>
          <w:lang w:eastAsia="cs-CZ"/>
        </w:rPr>
      </w:pPr>
      <w:r>
        <w:rPr>
          <w:lang w:eastAsia="cs-CZ"/>
        </w:rPr>
        <w:br w:type="page"/>
      </w:r>
    </w:p>
    <w:p w:rsidR="00924F1B" w:rsidRPr="0086729D" w:rsidRDefault="00924F1B" w:rsidP="00A124B3">
      <w:pPr>
        <w:pStyle w:val="Zkladntext20"/>
        <w:shd w:val="clear" w:color="auto" w:fill="auto"/>
        <w:tabs>
          <w:tab w:val="left" w:pos="751"/>
        </w:tabs>
        <w:spacing w:before="0" w:line="278" w:lineRule="exact"/>
        <w:jc w:val="both"/>
      </w:pPr>
      <w:r w:rsidRPr="0086729D">
        <w:rPr>
          <w:b/>
          <w:bCs/>
          <w:sz w:val="24"/>
          <w:szCs w:val="24"/>
          <w:lang w:eastAsia="en-GB"/>
        </w:rPr>
        <w:t>Priorita 2 - Zvyšování odborných dovedností a znalostí</w:t>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2.1</w:t>
            </w:r>
          </w:p>
        </w:tc>
        <w:tc>
          <w:tcPr>
            <w:tcW w:w="7451"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both"/>
              <w:rPr>
                <w:b/>
                <w:bCs/>
                <w:color w:val="FFFFFF"/>
                <w:sz w:val="21"/>
                <w:szCs w:val="21"/>
                <w:lang w:eastAsia="en-GB"/>
              </w:rPr>
            </w:pPr>
            <w:r w:rsidRPr="00C623A7">
              <w:rPr>
                <w:b/>
                <w:bCs/>
                <w:i/>
                <w:iCs/>
                <w:color w:val="FFFFFF"/>
                <w:sz w:val="24"/>
                <w:szCs w:val="24"/>
                <w:lang w:eastAsia="en-GB"/>
              </w:rPr>
              <w:t>Podpora přírodovědných znalostí</w:t>
            </w:r>
          </w:p>
        </w:tc>
      </w:tr>
      <w:tr w:rsidR="00924F1B" w:rsidRPr="00C623A7">
        <w:trPr>
          <w:trHeight w:hRule="exact" w:val="1808"/>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V rámci tohoto cíle budou podporovány aktivity spojené s pořízením různých pomůcek a vytvoření a vybavení prostor pro výuku přírodních věd ve stávajících prostorách všech aktérů ve vzdělávání nebo půjde i o vytvoření (rekonstrukci) prostor nových, které budou školy a organizace zajišťující vzdělávání využívat pro potřeby dětí a žáků. Podporovány budou i zájmové a mimoškolní aktivity dětí a žáků zaměřené na přírodovědní znalosti včetně vzdělávání pedagogů v této oblasti. </w:t>
            </w:r>
          </w:p>
        </w:tc>
      </w:tr>
      <w:tr w:rsidR="00924F1B" w:rsidRPr="00C623A7">
        <w:trPr>
          <w:trHeight w:hRule="exact" w:val="2458"/>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Střední vazba</w:t>
            </w:r>
            <w:r w:rsidRPr="00834CED">
              <w:t xml:space="preserve"> - Inkluzivní vzdělávání a podpora dětí a žáků ohrožených školním neúspěchem</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 xml:space="preserve">Střední vazba  - </w:t>
            </w:r>
            <w:r w:rsidRPr="00834CED">
              <w:t>Rozvoj podnikavosti a iniciativy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Rozvoj kompetencí dětí a žáků v polytechnickém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Kariérové poradenství v základních školách </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digitálních kompetencí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kompetencí dětí a žáků pro aktivní používání cizího jazyka</w:t>
            </w:r>
          </w:p>
        </w:tc>
      </w:tr>
      <w:tr w:rsidR="00924F1B" w:rsidRPr="00C623A7">
        <w:trPr>
          <w:trHeight w:hRule="exact" w:val="1500"/>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Počet modernizovaných, rekonstruovaných nebo nově vybudovaných přírodovědných učeben.</w:t>
            </w:r>
          </w:p>
          <w:p w:rsidR="00924F1B" w:rsidRPr="00C623A7" w:rsidRDefault="00924F1B" w:rsidP="00C623A7">
            <w:pPr>
              <w:spacing w:after="0" w:line="240" w:lineRule="auto"/>
              <w:rPr>
                <w:sz w:val="21"/>
                <w:szCs w:val="21"/>
                <w:lang w:eastAsia="cs-CZ"/>
              </w:rPr>
            </w:pPr>
            <w:r w:rsidRPr="00C623A7">
              <w:rPr>
                <w:sz w:val="21"/>
                <w:szCs w:val="21"/>
                <w:lang w:eastAsia="cs-CZ"/>
              </w:rPr>
              <w:t xml:space="preserve">Počet podpořených škol. </w:t>
            </w:r>
          </w:p>
          <w:p w:rsidR="00924F1B" w:rsidRPr="00C623A7" w:rsidRDefault="00924F1B" w:rsidP="00C623A7">
            <w:pPr>
              <w:spacing w:after="0" w:line="240" w:lineRule="auto"/>
              <w:rPr>
                <w:sz w:val="21"/>
                <w:szCs w:val="21"/>
                <w:lang w:eastAsia="cs-CZ"/>
              </w:rPr>
            </w:pPr>
            <w:r w:rsidRPr="00C623A7">
              <w:rPr>
                <w:sz w:val="21"/>
                <w:szCs w:val="21"/>
                <w:lang w:eastAsia="cs-CZ"/>
              </w:rPr>
              <w:t xml:space="preserve">Počet účastníků DVPP. </w:t>
            </w:r>
          </w:p>
          <w:p w:rsidR="00924F1B" w:rsidRPr="00C623A7" w:rsidRDefault="00924F1B" w:rsidP="00C623A7">
            <w:pPr>
              <w:spacing w:after="0" w:line="240" w:lineRule="auto"/>
              <w:rPr>
                <w:sz w:val="21"/>
                <w:szCs w:val="21"/>
                <w:lang w:eastAsia="en-GB"/>
              </w:rPr>
            </w:pPr>
            <w:r w:rsidRPr="00C623A7">
              <w:rPr>
                <w:sz w:val="21"/>
                <w:szCs w:val="21"/>
                <w:lang w:eastAsia="cs-CZ"/>
              </w:rPr>
              <w:t>Počet realizovaných projektů.</w:t>
            </w:r>
            <w:r w:rsidRPr="00C623A7">
              <w:rPr>
                <w:sz w:val="21"/>
                <w:szCs w:val="21"/>
                <w:lang w:eastAsia="en-GB"/>
              </w:rPr>
              <w:t xml:space="preserve"> </w:t>
            </w:r>
          </w:p>
        </w:tc>
      </w:tr>
    </w:tbl>
    <w:p w:rsidR="00924F1B" w:rsidRPr="0086729D" w:rsidRDefault="00924F1B" w:rsidP="00A124B3">
      <w:pPr>
        <w:pStyle w:val="Zkladntext20"/>
        <w:shd w:val="clear" w:color="auto" w:fill="auto"/>
        <w:tabs>
          <w:tab w:val="left" w:pos="751"/>
        </w:tabs>
        <w:spacing w:before="0" w:line="278" w:lineRule="exact"/>
        <w:jc w:val="both"/>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keepNext/>
              <w:spacing w:after="0" w:line="240" w:lineRule="auto"/>
              <w:rPr>
                <w:b/>
                <w:bCs/>
                <w:color w:val="FFFFFF"/>
                <w:lang w:eastAsia="en-GB"/>
              </w:rPr>
            </w:pPr>
            <w:r w:rsidRPr="00C623A7">
              <w:rPr>
                <w:color w:val="FFFFFF"/>
                <w:lang w:eastAsia="en-GB"/>
              </w:rPr>
              <w:t>Cíl 2.2</w:t>
            </w:r>
          </w:p>
        </w:tc>
        <w:tc>
          <w:tcPr>
            <w:tcW w:w="7451" w:type="dxa"/>
            <w:tcBorders>
              <w:top w:val="single" w:sz="4" w:space="0" w:color="ED7D31"/>
              <w:left w:val="single" w:sz="4" w:space="0" w:color="ED7D31"/>
            </w:tcBorders>
            <w:shd w:val="clear" w:color="auto" w:fill="ED7D31"/>
          </w:tcPr>
          <w:p w:rsidR="00924F1B" w:rsidRPr="00C623A7" w:rsidRDefault="00924F1B" w:rsidP="00C623A7">
            <w:pPr>
              <w:keepNext/>
              <w:spacing w:after="0" w:line="240" w:lineRule="auto"/>
              <w:jc w:val="center"/>
              <w:rPr>
                <w:b/>
                <w:bCs/>
                <w:i/>
                <w:iCs/>
                <w:color w:val="FFFFFF"/>
                <w:sz w:val="24"/>
                <w:szCs w:val="24"/>
                <w:lang w:eastAsia="en-GB"/>
              </w:rPr>
            </w:pPr>
            <w:r w:rsidRPr="00C623A7">
              <w:rPr>
                <w:b/>
                <w:bCs/>
                <w:i/>
                <w:iCs/>
                <w:color w:val="FFFFFF"/>
                <w:sz w:val="24"/>
                <w:szCs w:val="24"/>
                <w:lang w:eastAsia="en-GB"/>
              </w:rPr>
              <w:t>Podpora polytechnických znalostí a dovedností a EVVO, zdravá výživa</w:t>
            </w:r>
          </w:p>
        </w:tc>
      </w:tr>
      <w:tr w:rsidR="00924F1B" w:rsidRPr="00C623A7">
        <w:trPr>
          <w:trHeight w:hRule="exact" w:val="2551"/>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Vytvoření a modernizace prostor a vybavení pro realizaci polytechnického vzdělávání včetně pořízení pomůcek a nástrojů pro práci a osvojení si dovedností v této oblasti pro všechny aktéry ve vzdělávání. Posilování a navazování nových forem spolupráce s praxi (podnikatelé) nebo dalšího vzdělávání (SOŠ nebo organizace neformálního a zájmového vzdělávání) i prostřednictvím stáží, exkurzí a dalších mimoškolních aktivit. V oblasti EVVO a zdravé výživy budou školy v rámci vlastní činnosti, nebo ve spolupráci s jinými organizacemi, realizovat tematické programy a zajistí potřebný prostor a vybavení. Nedílnou součástí bude i vzdělávání pedagogů ve všech výše uvedených oblastech. </w:t>
            </w:r>
          </w:p>
        </w:tc>
      </w:tr>
      <w:tr w:rsidR="00924F1B" w:rsidRPr="00C623A7">
        <w:trPr>
          <w:trHeight w:hRule="exact" w:val="2276"/>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Inkluzivní vzdělávání a podpora dětí a žáků ohrožených školním neúspěchem</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podnikavosti a iniciativy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rozvoj kompetencí dětí a žáků v polytechnickém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digitálních kompetencí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kompetencí dětí a žáků pro aktivní používání cizího jazyka</w:t>
            </w:r>
          </w:p>
        </w:tc>
      </w:tr>
      <w:tr w:rsidR="00924F1B" w:rsidRPr="00C623A7">
        <w:trPr>
          <w:trHeight w:hRule="exact" w:val="1407"/>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Počet modernizovaných, rekonstruovaných nebo nově vybudovaných polytechnických učeben.</w:t>
            </w:r>
          </w:p>
          <w:p w:rsidR="00924F1B" w:rsidRPr="00C623A7" w:rsidRDefault="00924F1B" w:rsidP="00C623A7">
            <w:pPr>
              <w:spacing w:after="0" w:line="240" w:lineRule="auto"/>
              <w:rPr>
                <w:sz w:val="21"/>
                <w:szCs w:val="21"/>
                <w:lang w:eastAsia="cs-CZ"/>
              </w:rPr>
            </w:pPr>
            <w:r w:rsidRPr="00C623A7">
              <w:rPr>
                <w:sz w:val="21"/>
                <w:szCs w:val="21"/>
                <w:lang w:eastAsia="cs-CZ"/>
              </w:rPr>
              <w:t xml:space="preserve">Počet účastníků DVPP v oblasti polytechnické a env. výchovy. </w:t>
            </w:r>
          </w:p>
          <w:p w:rsidR="00924F1B" w:rsidRPr="00C623A7" w:rsidRDefault="00924F1B" w:rsidP="00C623A7">
            <w:pPr>
              <w:spacing w:after="0" w:line="240" w:lineRule="auto"/>
              <w:rPr>
                <w:sz w:val="21"/>
                <w:szCs w:val="21"/>
                <w:lang w:eastAsia="cs-CZ"/>
              </w:rPr>
            </w:pPr>
            <w:r w:rsidRPr="00C623A7">
              <w:rPr>
                <w:sz w:val="21"/>
                <w:szCs w:val="21"/>
                <w:lang w:eastAsia="cs-CZ"/>
              </w:rPr>
              <w:t xml:space="preserve">Počet škol zapojených do čerpání z IROP. </w:t>
            </w:r>
          </w:p>
          <w:p w:rsidR="00924F1B" w:rsidRPr="00C623A7" w:rsidRDefault="00924F1B" w:rsidP="00C623A7">
            <w:pPr>
              <w:spacing w:after="0" w:line="240" w:lineRule="auto"/>
              <w:rPr>
                <w:sz w:val="21"/>
                <w:szCs w:val="21"/>
                <w:lang w:eastAsia="cs-CZ"/>
              </w:rPr>
            </w:pPr>
            <w:r w:rsidRPr="00C623A7">
              <w:rPr>
                <w:sz w:val="21"/>
                <w:szCs w:val="21"/>
                <w:lang w:eastAsia="cs-CZ"/>
              </w:rPr>
              <w:t>Počet realizovaných projektů.</w:t>
            </w:r>
          </w:p>
        </w:tc>
      </w:tr>
    </w:tbl>
    <w:p w:rsidR="00924F1B" w:rsidRPr="0086729D" w:rsidRDefault="00924F1B" w:rsidP="00A124B3">
      <w:pPr>
        <w:pStyle w:val="Zkladntext20"/>
        <w:shd w:val="clear" w:color="auto" w:fill="auto"/>
        <w:tabs>
          <w:tab w:val="left" w:pos="751"/>
        </w:tabs>
        <w:spacing w:before="0" w:line="278" w:lineRule="exact"/>
        <w:jc w:val="both"/>
      </w:pPr>
    </w:p>
    <w:p w:rsidR="00924F1B" w:rsidRDefault="00924F1B">
      <w:r>
        <w:rPr>
          <w:b/>
          <w:bCs/>
        </w:rPr>
        <w:br w:type="page"/>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2.3</w:t>
            </w:r>
          </w:p>
        </w:tc>
        <w:tc>
          <w:tcPr>
            <w:tcW w:w="7451" w:type="dxa"/>
            <w:tcBorders>
              <w:top w:val="single" w:sz="4" w:space="0" w:color="ED7D31"/>
              <w:left w:val="single" w:sz="4" w:space="0" w:color="ED7D31"/>
            </w:tcBorders>
            <w:shd w:val="clear" w:color="auto" w:fill="ED7D31"/>
          </w:tcPr>
          <w:p w:rsidR="00924F1B" w:rsidRPr="00C623A7" w:rsidRDefault="00924F1B" w:rsidP="00C623A7">
            <w:pPr>
              <w:spacing w:after="0" w:line="240" w:lineRule="auto"/>
              <w:rPr>
                <w:b/>
                <w:bCs/>
                <w:i/>
                <w:iCs/>
                <w:color w:val="FFFFFF"/>
                <w:sz w:val="24"/>
                <w:szCs w:val="24"/>
                <w:lang w:eastAsia="en-GB"/>
              </w:rPr>
            </w:pPr>
            <w:r w:rsidRPr="00C623A7">
              <w:rPr>
                <w:b/>
                <w:bCs/>
                <w:i/>
                <w:iCs/>
                <w:color w:val="FFFFFF"/>
                <w:sz w:val="24"/>
                <w:szCs w:val="24"/>
                <w:lang w:eastAsia="en-GB"/>
              </w:rPr>
              <w:t>Zvyšování jazykové vybavenosti</w:t>
            </w:r>
          </w:p>
        </w:tc>
      </w:tr>
      <w:tr w:rsidR="00924F1B" w:rsidRPr="00C623A7">
        <w:trPr>
          <w:trHeight w:hRule="exact" w:val="1176"/>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Systematická a dlouhodobá podpora jazykových kompetencí žáků ve školách a u poskytovatelů neformálního a zájmového vzdělávání prostřednictvím zajištění pomůcek a výukových materiálů, vytvořením podmínek pro přítomnost rodilých mluvčí a jazykových učeben a zajištění průběžného vzdělávání pedagogů</w:t>
            </w:r>
          </w:p>
          <w:p w:rsidR="00924F1B" w:rsidRPr="00C623A7" w:rsidRDefault="00924F1B" w:rsidP="00C623A7">
            <w:pPr>
              <w:spacing w:after="0" w:line="240" w:lineRule="auto"/>
              <w:jc w:val="both"/>
              <w:rPr>
                <w:sz w:val="21"/>
                <w:szCs w:val="21"/>
                <w:lang w:eastAsia="en-GB"/>
              </w:rPr>
            </w:pPr>
          </w:p>
        </w:tc>
      </w:tr>
      <w:tr w:rsidR="00924F1B" w:rsidRPr="00C623A7">
        <w:trPr>
          <w:trHeight w:hRule="exact" w:val="2092"/>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Střední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pPr>
            <w:r w:rsidRPr="00834CED">
              <w:rPr>
                <w:b/>
                <w:bCs/>
              </w:rPr>
              <w:t>Střední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podnikavosti a iniciativy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digitálních kompetencí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Rozvoj kompetencí dětí a žáků pro aktivní používání cizího jazyka</w:t>
            </w:r>
          </w:p>
          <w:p w:rsidR="00924F1B" w:rsidRPr="00C623A7" w:rsidRDefault="00924F1B" w:rsidP="00C623A7">
            <w:pPr>
              <w:pStyle w:val="Odstavecseseznamem3"/>
              <w:tabs>
                <w:tab w:val="left" w:pos="709"/>
              </w:tabs>
              <w:autoSpaceDE w:val="0"/>
              <w:autoSpaceDN w:val="0"/>
              <w:adjustRightInd w:val="0"/>
              <w:spacing w:after="0" w:line="240" w:lineRule="auto"/>
              <w:ind w:left="0"/>
              <w:rPr>
                <w:sz w:val="21"/>
                <w:szCs w:val="21"/>
                <w:lang w:val="cs-CZ" w:eastAsia="cs-CZ"/>
              </w:rPr>
            </w:pPr>
            <w:r w:rsidRPr="00C623A7">
              <w:rPr>
                <w:b/>
                <w:bCs/>
                <w:lang w:val="cs-CZ" w:eastAsia="cs-CZ"/>
              </w:rPr>
              <w:t>Slabá vazba</w:t>
            </w:r>
            <w:r w:rsidRPr="00C623A7">
              <w:rPr>
                <w:sz w:val="21"/>
                <w:szCs w:val="21"/>
                <w:lang w:val="cs-CZ" w:eastAsia="cs-CZ"/>
              </w:rPr>
              <w:t xml:space="preserve"> - Rozvoj sociálních a občanských kompetencí dětí a žáků</w:t>
            </w:r>
          </w:p>
        </w:tc>
      </w:tr>
      <w:tr w:rsidR="00924F1B" w:rsidRPr="00C623A7">
        <w:trPr>
          <w:trHeight w:hRule="exact" w:val="1116"/>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Počet nových nebo modernizovaných jazykových učeben.</w:t>
            </w:r>
          </w:p>
          <w:p w:rsidR="00924F1B" w:rsidRPr="00C623A7" w:rsidRDefault="00924F1B" w:rsidP="00C623A7">
            <w:pPr>
              <w:spacing w:after="0" w:line="240" w:lineRule="auto"/>
              <w:rPr>
                <w:sz w:val="21"/>
                <w:szCs w:val="21"/>
                <w:lang w:eastAsia="cs-CZ"/>
              </w:rPr>
            </w:pPr>
            <w:r w:rsidRPr="00C623A7">
              <w:rPr>
                <w:sz w:val="21"/>
                <w:szCs w:val="21"/>
                <w:lang w:eastAsia="cs-CZ"/>
              </w:rPr>
              <w:t xml:space="preserve">Počet účastníků DVPP v oblasti jazykového vzdělávání. </w:t>
            </w:r>
          </w:p>
          <w:p w:rsidR="00924F1B" w:rsidRPr="00C623A7" w:rsidRDefault="00924F1B" w:rsidP="00C623A7">
            <w:pPr>
              <w:spacing w:after="0" w:line="240" w:lineRule="auto"/>
              <w:rPr>
                <w:sz w:val="21"/>
                <w:szCs w:val="21"/>
                <w:lang w:eastAsia="cs-CZ"/>
              </w:rPr>
            </w:pPr>
            <w:r w:rsidRPr="00C623A7">
              <w:rPr>
                <w:sz w:val="21"/>
                <w:szCs w:val="21"/>
                <w:lang w:eastAsia="cs-CZ"/>
              </w:rPr>
              <w:t xml:space="preserve">Počet realizovaných projektů. </w:t>
            </w:r>
          </w:p>
          <w:p w:rsidR="00924F1B" w:rsidRPr="00C623A7" w:rsidRDefault="00924F1B" w:rsidP="00C623A7">
            <w:pPr>
              <w:spacing w:after="0" w:line="240" w:lineRule="auto"/>
              <w:rPr>
                <w:sz w:val="21"/>
                <w:szCs w:val="21"/>
                <w:lang w:eastAsia="cs-CZ"/>
              </w:rPr>
            </w:pPr>
            <w:r w:rsidRPr="00C623A7">
              <w:rPr>
                <w:sz w:val="21"/>
                <w:szCs w:val="21"/>
                <w:lang w:eastAsia="cs-CZ"/>
              </w:rPr>
              <w:t>Počet rodilých mluvčích podílejících se na vzdělávání.</w:t>
            </w:r>
          </w:p>
          <w:p w:rsidR="00924F1B" w:rsidRPr="00C623A7" w:rsidRDefault="00924F1B" w:rsidP="00C623A7">
            <w:pPr>
              <w:spacing w:after="0" w:line="240" w:lineRule="auto"/>
              <w:rPr>
                <w:sz w:val="21"/>
                <w:szCs w:val="21"/>
                <w:lang w:eastAsia="en-GB"/>
              </w:rPr>
            </w:pPr>
          </w:p>
        </w:tc>
      </w:tr>
    </w:tbl>
    <w:p w:rsidR="00924F1B" w:rsidRPr="0086729D" w:rsidRDefault="00924F1B" w:rsidP="00A124B3">
      <w:pPr>
        <w:pStyle w:val="Zkladntext20"/>
        <w:shd w:val="clear" w:color="auto" w:fill="auto"/>
        <w:tabs>
          <w:tab w:val="left" w:pos="751"/>
        </w:tabs>
        <w:spacing w:before="0" w:line="278" w:lineRule="exact"/>
        <w:jc w:val="both"/>
      </w:pPr>
    </w:p>
    <w:p w:rsidR="00924F1B" w:rsidRPr="0086729D" w:rsidRDefault="00924F1B" w:rsidP="00A124B3">
      <w:pPr>
        <w:pStyle w:val="Zkladntext20"/>
        <w:keepNext/>
        <w:shd w:val="clear" w:color="auto" w:fill="auto"/>
        <w:tabs>
          <w:tab w:val="left" w:pos="1020"/>
        </w:tabs>
        <w:spacing w:before="0" w:line="278" w:lineRule="exact"/>
        <w:jc w:val="both"/>
      </w:pPr>
      <w:r w:rsidRPr="0086729D">
        <w:rPr>
          <w:b/>
          <w:bCs/>
          <w:sz w:val="24"/>
          <w:szCs w:val="24"/>
          <w:lang w:eastAsia="en-GB"/>
        </w:rPr>
        <w:t>Priorita 3 - Společné vzdělávání</w:t>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keepNext/>
              <w:spacing w:after="0" w:line="240" w:lineRule="auto"/>
              <w:rPr>
                <w:b/>
                <w:bCs/>
                <w:color w:val="FFFFFF"/>
                <w:lang w:eastAsia="en-GB"/>
              </w:rPr>
            </w:pPr>
            <w:r w:rsidRPr="00C623A7">
              <w:rPr>
                <w:color w:val="FFFFFF"/>
                <w:lang w:eastAsia="en-GB"/>
              </w:rPr>
              <w:t>Cíl 3.1</w:t>
            </w:r>
          </w:p>
        </w:tc>
        <w:tc>
          <w:tcPr>
            <w:tcW w:w="7451" w:type="dxa"/>
            <w:tcBorders>
              <w:top w:val="single" w:sz="4" w:space="0" w:color="ED7D31"/>
              <w:left w:val="single" w:sz="4" w:space="0" w:color="ED7D31"/>
            </w:tcBorders>
            <w:shd w:val="clear" w:color="auto" w:fill="ED7D31"/>
          </w:tcPr>
          <w:p w:rsidR="00924F1B" w:rsidRPr="00C623A7" w:rsidRDefault="00924F1B" w:rsidP="00C623A7">
            <w:pPr>
              <w:keepNext/>
              <w:spacing w:after="0" w:line="240" w:lineRule="auto"/>
              <w:jc w:val="both"/>
              <w:rPr>
                <w:b/>
                <w:bCs/>
                <w:color w:val="FFFFFF"/>
                <w:sz w:val="21"/>
                <w:szCs w:val="21"/>
                <w:lang w:eastAsia="en-GB"/>
              </w:rPr>
            </w:pPr>
            <w:r w:rsidRPr="00C623A7">
              <w:rPr>
                <w:b/>
                <w:bCs/>
                <w:color w:val="FFFFFF"/>
                <w:sz w:val="21"/>
                <w:szCs w:val="21"/>
                <w:lang w:eastAsia="en-GB"/>
              </w:rPr>
              <w:t> </w:t>
            </w:r>
            <w:r w:rsidRPr="00C623A7">
              <w:rPr>
                <w:b/>
                <w:bCs/>
                <w:i/>
                <w:iCs/>
                <w:color w:val="FFFFFF"/>
                <w:sz w:val="24"/>
                <w:szCs w:val="24"/>
                <w:lang w:eastAsia="en-GB"/>
              </w:rPr>
              <w:t>Zajištění rovného přístupu ke vzdělávání</w:t>
            </w:r>
          </w:p>
        </w:tc>
      </w:tr>
      <w:tr w:rsidR="00924F1B" w:rsidRPr="00C623A7">
        <w:trPr>
          <w:trHeight w:hRule="exact" w:val="700"/>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keepNext/>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keepNext/>
              <w:spacing w:after="0" w:line="240" w:lineRule="auto"/>
              <w:jc w:val="both"/>
              <w:rPr>
                <w:sz w:val="21"/>
                <w:szCs w:val="21"/>
                <w:lang w:eastAsia="en-GB"/>
              </w:rPr>
            </w:pPr>
            <w:r w:rsidRPr="00C623A7">
              <w:rPr>
                <w:sz w:val="21"/>
                <w:szCs w:val="21"/>
                <w:lang w:eastAsia="en-GB"/>
              </w:rPr>
              <w:t>Tento cíl bude naplněn prostřednictvím různých investic pro zajištění odpovídajících prostor a tříd (včetně zajištění speciálních pomůcek) pro společné vzdělávání.  </w:t>
            </w:r>
          </w:p>
        </w:tc>
      </w:tr>
      <w:tr w:rsidR="00924F1B" w:rsidRPr="00C623A7">
        <w:trPr>
          <w:trHeight w:hRule="exact" w:val="1875"/>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Inkluzivní vzdělávání a podpora dětí a žáků ohrožených školním neúspěchem</w:t>
            </w:r>
          </w:p>
          <w:p w:rsidR="00924F1B" w:rsidRPr="00C623A7" w:rsidRDefault="00924F1B" w:rsidP="00C623A7">
            <w:pPr>
              <w:pStyle w:val="Odstavecseseznamem3"/>
              <w:tabs>
                <w:tab w:val="left" w:pos="709"/>
              </w:tabs>
              <w:autoSpaceDE w:val="0"/>
              <w:autoSpaceDN w:val="0"/>
              <w:adjustRightInd w:val="0"/>
              <w:spacing w:after="0" w:line="240" w:lineRule="auto"/>
              <w:ind w:left="0"/>
              <w:rPr>
                <w:sz w:val="21"/>
                <w:szCs w:val="21"/>
                <w:lang w:val="cs-CZ" w:eastAsia="cs-CZ"/>
              </w:rPr>
            </w:pPr>
            <w:r w:rsidRPr="00C623A7">
              <w:rPr>
                <w:b/>
                <w:bCs/>
                <w:lang w:val="cs-CZ" w:eastAsia="cs-CZ"/>
              </w:rPr>
              <w:t>Slabá vazba</w:t>
            </w:r>
            <w:r w:rsidRPr="00C623A7">
              <w:rPr>
                <w:sz w:val="21"/>
                <w:szCs w:val="21"/>
                <w:lang w:val="cs-CZ" w:eastAsia="cs-CZ"/>
              </w:rPr>
              <w:t xml:space="preserve"> - Rozvoj sociálních a občanských kompetencí dětí a žáků</w:t>
            </w:r>
          </w:p>
          <w:p w:rsidR="00924F1B" w:rsidRPr="00834CED" w:rsidRDefault="00924F1B" w:rsidP="00C623A7">
            <w:pPr>
              <w:pStyle w:val="Zkladntext20"/>
              <w:shd w:val="clear" w:color="auto" w:fill="auto"/>
              <w:tabs>
                <w:tab w:val="left" w:pos="709"/>
              </w:tabs>
              <w:spacing w:before="0" w:line="278" w:lineRule="exact"/>
              <w:jc w:val="both"/>
              <w:rPr>
                <w:lang w:eastAsia="en-GB"/>
              </w:rPr>
            </w:pPr>
            <w:r w:rsidRPr="00834CED">
              <w:rPr>
                <w:b/>
                <w:bCs/>
              </w:rPr>
              <w:t>Slabá vazba</w:t>
            </w:r>
            <w:r w:rsidRPr="00834CED">
              <w:t xml:space="preserve"> - Rozvoj kulturního povědomí a vyjádření dětí a žáků</w:t>
            </w:r>
          </w:p>
        </w:tc>
      </w:tr>
      <w:tr w:rsidR="00924F1B" w:rsidRPr="00C623A7">
        <w:trPr>
          <w:trHeight w:hRule="exact" w:val="736"/>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Počet realizovaných projektů.</w:t>
            </w:r>
          </w:p>
          <w:p w:rsidR="00924F1B" w:rsidRPr="00C623A7" w:rsidRDefault="00924F1B" w:rsidP="00C623A7">
            <w:pPr>
              <w:spacing w:after="0" w:line="240" w:lineRule="auto"/>
              <w:rPr>
                <w:sz w:val="21"/>
                <w:szCs w:val="21"/>
                <w:lang w:eastAsia="en-GB"/>
              </w:rPr>
            </w:pPr>
            <w:r w:rsidRPr="00C623A7">
              <w:rPr>
                <w:sz w:val="21"/>
                <w:szCs w:val="21"/>
                <w:lang w:eastAsia="cs-CZ"/>
              </w:rPr>
              <w:t>Finanční výdaje realizované na investice do školské infrastruktury.</w:t>
            </w:r>
          </w:p>
        </w:tc>
      </w:tr>
    </w:tbl>
    <w:p w:rsidR="00924F1B" w:rsidRPr="0086729D" w:rsidRDefault="00924F1B" w:rsidP="00A124B3">
      <w:pPr>
        <w:pStyle w:val="Zkladntext20"/>
        <w:shd w:val="clear" w:color="auto" w:fill="auto"/>
        <w:tabs>
          <w:tab w:val="left" w:pos="751"/>
        </w:tabs>
        <w:spacing w:before="0" w:line="278" w:lineRule="exact"/>
        <w:jc w:val="both"/>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729"/>
        </w:trPr>
        <w:tc>
          <w:tcPr>
            <w:tcW w:w="1480" w:type="dxa"/>
            <w:tcBorders>
              <w:top w:val="single" w:sz="4" w:space="0" w:color="ED7D31"/>
              <w:bottom w:val="nil"/>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3.2</w:t>
            </w:r>
          </w:p>
        </w:tc>
        <w:tc>
          <w:tcPr>
            <w:tcW w:w="7451"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both"/>
              <w:rPr>
                <w:b/>
                <w:bCs/>
                <w:color w:val="FFFFFF"/>
                <w:sz w:val="21"/>
                <w:szCs w:val="21"/>
                <w:lang w:eastAsia="en-GB"/>
              </w:rPr>
            </w:pPr>
            <w:r w:rsidRPr="00C623A7">
              <w:rPr>
                <w:b/>
                <w:bCs/>
                <w:color w:val="FFFFFF"/>
                <w:sz w:val="21"/>
                <w:szCs w:val="21"/>
                <w:lang w:eastAsia="en-GB"/>
              </w:rPr>
              <w:t> </w:t>
            </w:r>
            <w:r w:rsidRPr="00C623A7">
              <w:rPr>
                <w:b/>
                <w:bCs/>
                <w:i/>
                <w:iCs/>
                <w:color w:val="FFFFFF"/>
                <w:sz w:val="24"/>
                <w:szCs w:val="24"/>
                <w:lang w:eastAsia="en-GB"/>
              </w:rPr>
              <w:t>Rozvoj kompetencí pedagogů ve speciálně pedagogických dovednostech</w:t>
            </w:r>
          </w:p>
        </w:tc>
      </w:tr>
      <w:tr w:rsidR="00924F1B" w:rsidRPr="00C623A7">
        <w:trPr>
          <w:trHeight w:hRule="exact" w:val="1395"/>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Rozvoj kompetencí pedagogů v různých oblastech společného vzdělávání prostřednictvím odborných vzdělávacích kurzů (DVPP), vzájemného sdílení zkušeností mezi školami a dalšími aktéry ve vzdělávání a také ve spolupráci s odbornými pracovníky pro společné vzdělávání. Součástí jsou i odborné stáže a hospitace. </w:t>
            </w:r>
          </w:p>
          <w:p w:rsidR="00924F1B" w:rsidRPr="00C623A7" w:rsidRDefault="00924F1B" w:rsidP="00C623A7">
            <w:pPr>
              <w:spacing w:after="0" w:line="240" w:lineRule="auto"/>
              <w:jc w:val="both"/>
              <w:rPr>
                <w:sz w:val="21"/>
                <w:szCs w:val="21"/>
                <w:lang w:eastAsia="en-GB"/>
              </w:rPr>
            </w:pPr>
          </w:p>
        </w:tc>
      </w:tr>
      <w:tr w:rsidR="00924F1B" w:rsidRPr="00C623A7">
        <w:trPr>
          <w:trHeight w:hRule="exact" w:val="1442"/>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Střední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Inkluzivní vzdělávání a podpora dětí a žáků ohrožených školním neúspěchem</w:t>
            </w:r>
          </w:p>
          <w:p w:rsidR="00924F1B" w:rsidRPr="00C623A7" w:rsidRDefault="00924F1B" w:rsidP="00C623A7">
            <w:pPr>
              <w:pStyle w:val="Odstavecseseznamem3"/>
              <w:tabs>
                <w:tab w:val="left" w:pos="709"/>
              </w:tabs>
              <w:autoSpaceDE w:val="0"/>
              <w:autoSpaceDN w:val="0"/>
              <w:adjustRightInd w:val="0"/>
              <w:spacing w:after="0" w:line="240" w:lineRule="auto"/>
              <w:ind w:left="0"/>
              <w:rPr>
                <w:rFonts w:cs="Times New Roman"/>
                <w:i/>
                <w:iCs/>
                <w:lang w:val="cs-CZ"/>
              </w:rPr>
            </w:pPr>
            <w:r w:rsidRPr="00C623A7">
              <w:rPr>
                <w:b/>
                <w:bCs/>
                <w:lang w:val="cs-CZ" w:eastAsia="cs-CZ"/>
              </w:rPr>
              <w:t xml:space="preserve">Střední vazba - </w:t>
            </w:r>
            <w:r w:rsidRPr="00C623A7">
              <w:rPr>
                <w:sz w:val="21"/>
                <w:szCs w:val="21"/>
                <w:lang w:val="cs-CZ" w:eastAsia="cs-CZ"/>
              </w:rPr>
              <w:t>Rozvoj sociálních a občanských kompetencí dětí a žáků</w:t>
            </w:r>
          </w:p>
        </w:tc>
      </w:tr>
      <w:tr w:rsidR="00924F1B" w:rsidRPr="00C623A7">
        <w:trPr>
          <w:trHeight w:hRule="exact" w:val="904"/>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Počet účastníků DVPP.</w:t>
            </w:r>
          </w:p>
          <w:p w:rsidR="00924F1B" w:rsidRPr="00C623A7" w:rsidRDefault="00924F1B" w:rsidP="00C623A7">
            <w:pPr>
              <w:spacing w:after="0" w:line="240" w:lineRule="auto"/>
              <w:rPr>
                <w:sz w:val="21"/>
                <w:szCs w:val="21"/>
                <w:lang w:eastAsia="en-GB"/>
              </w:rPr>
            </w:pPr>
            <w:r w:rsidRPr="00C623A7">
              <w:rPr>
                <w:sz w:val="21"/>
                <w:szCs w:val="21"/>
                <w:lang w:eastAsia="cs-CZ"/>
              </w:rPr>
              <w:t>Počet pedagogických pracovníků využívajících podpůrné a rozvojové aktivity. Počet realizovaných vzdělávacích projektů.</w:t>
            </w:r>
          </w:p>
        </w:tc>
      </w:tr>
      <w:tr w:rsidR="00924F1B" w:rsidRPr="00C623A7">
        <w:trPr>
          <w:trHeight w:hRule="exact" w:val="300"/>
        </w:trPr>
        <w:tc>
          <w:tcPr>
            <w:tcW w:w="1480" w:type="dxa"/>
            <w:tcBorders>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3.3</w:t>
            </w:r>
          </w:p>
        </w:tc>
        <w:tc>
          <w:tcPr>
            <w:tcW w:w="7451" w:type="dxa"/>
            <w:tcBorders>
              <w:left w:val="single" w:sz="4" w:space="0" w:color="ED7D31"/>
            </w:tcBorders>
            <w:shd w:val="clear" w:color="auto" w:fill="ED7D31"/>
          </w:tcPr>
          <w:p w:rsidR="00924F1B" w:rsidRPr="00C623A7" w:rsidRDefault="00924F1B" w:rsidP="00C623A7">
            <w:pPr>
              <w:spacing w:after="0" w:line="240" w:lineRule="auto"/>
              <w:jc w:val="both"/>
              <w:rPr>
                <w:b/>
                <w:bCs/>
                <w:color w:val="FFFFFF"/>
                <w:sz w:val="21"/>
                <w:szCs w:val="21"/>
                <w:lang w:eastAsia="en-GB"/>
              </w:rPr>
            </w:pPr>
            <w:r w:rsidRPr="00C623A7">
              <w:rPr>
                <w:color w:val="FFFFFF"/>
                <w:sz w:val="21"/>
                <w:szCs w:val="21"/>
                <w:lang w:eastAsia="en-GB"/>
              </w:rPr>
              <w:t> </w:t>
            </w:r>
            <w:r w:rsidRPr="00C623A7">
              <w:rPr>
                <w:b/>
                <w:bCs/>
                <w:i/>
                <w:iCs/>
                <w:color w:val="FFFFFF"/>
                <w:sz w:val="24"/>
                <w:szCs w:val="24"/>
                <w:lang w:eastAsia="en-GB"/>
              </w:rPr>
              <w:t>Personální podpora společného vzdělávání</w:t>
            </w:r>
          </w:p>
        </w:tc>
      </w:tr>
      <w:tr w:rsidR="00924F1B" w:rsidRPr="00C623A7">
        <w:trPr>
          <w:trHeight w:hRule="exact" w:val="1570"/>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Personální podpora společného vzdělávání bude zajištěna pro pedagogy i další pracovníky zajišťující společné vzdělávání na různých úrovních (tj. MŠ, ZŠ a aktéři neformálního a zájmového vzdělávání). Bude se jednat o využívání odborných pracovníků (asistenti pedagoga, speciální pedagog) přímo ve výuce nebo i ostatních činnostech (školní psycholog, logoped, apod.) spojených se vzděláváním a výchovou dětí a žáků. </w:t>
            </w:r>
          </w:p>
        </w:tc>
      </w:tr>
      <w:tr w:rsidR="00924F1B" w:rsidRPr="00C623A7">
        <w:trPr>
          <w:trHeight w:hRule="exact" w:val="1704"/>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Střední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Inkluzivní vzdělávání a podpora dětí a žáků ohrožených školním neúspěchem</w:t>
            </w:r>
          </w:p>
          <w:p w:rsidR="00924F1B" w:rsidRPr="00C623A7" w:rsidRDefault="00924F1B" w:rsidP="00C623A7">
            <w:pPr>
              <w:pStyle w:val="Odstavecseseznamem3"/>
              <w:tabs>
                <w:tab w:val="left" w:pos="709"/>
              </w:tabs>
              <w:autoSpaceDE w:val="0"/>
              <w:autoSpaceDN w:val="0"/>
              <w:adjustRightInd w:val="0"/>
              <w:spacing w:after="0" w:line="240" w:lineRule="auto"/>
              <w:ind w:left="0"/>
              <w:rPr>
                <w:sz w:val="21"/>
                <w:szCs w:val="21"/>
                <w:lang w:val="cs-CZ" w:eastAsia="cs-CZ"/>
              </w:rPr>
            </w:pPr>
            <w:r w:rsidRPr="00C623A7">
              <w:rPr>
                <w:b/>
                <w:bCs/>
                <w:lang w:val="cs-CZ" w:eastAsia="cs-CZ"/>
              </w:rPr>
              <w:t>Střední vazba</w:t>
            </w:r>
            <w:r w:rsidRPr="00C623A7">
              <w:rPr>
                <w:sz w:val="21"/>
                <w:szCs w:val="21"/>
                <w:lang w:val="cs-CZ" w:eastAsia="cs-CZ"/>
              </w:rPr>
              <w:t xml:space="preserve"> - Rozvoj sociálních a občanských kompetencí dětí a žáků</w:t>
            </w:r>
          </w:p>
        </w:tc>
      </w:tr>
      <w:tr w:rsidR="00924F1B" w:rsidRPr="00C623A7">
        <w:trPr>
          <w:trHeight w:hRule="exact" w:val="803"/>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 xml:space="preserve">Počet asistentů pedagoga. </w:t>
            </w:r>
          </w:p>
          <w:p w:rsidR="00924F1B" w:rsidRPr="00C623A7" w:rsidRDefault="00924F1B" w:rsidP="00C623A7">
            <w:pPr>
              <w:spacing w:after="0" w:line="240" w:lineRule="auto"/>
              <w:rPr>
                <w:sz w:val="21"/>
                <w:szCs w:val="21"/>
                <w:lang w:eastAsia="cs-CZ"/>
              </w:rPr>
            </w:pPr>
            <w:r w:rsidRPr="00C623A7">
              <w:rPr>
                <w:sz w:val="21"/>
                <w:szCs w:val="21"/>
                <w:lang w:eastAsia="cs-CZ"/>
              </w:rPr>
              <w:t>Počet školních psychologů.</w:t>
            </w:r>
          </w:p>
          <w:p w:rsidR="00924F1B" w:rsidRPr="00C623A7" w:rsidRDefault="00924F1B" w:rsidP="00C623A7">
            <w:pPr>
              <w:spacing w:after="0" w:line="240" w:lineRule="auto"/>
              <w:rPr>
                <w:sz w:val="21"/>
                <w:szCs w:val="21"/>
                <w:lang w:eastAsia="en-GB"/>
              </w:rPr>
            </w:pPr>
            <w:r w:rsidRPr="00C623A7">
              <w:rPr>
                <w:sz w:val="21"/>
                <w:szCs w:val="21"/>
                <w:lang w:eastAsia="cs-CZ"/>
              </w:rPr>
              <w:t>Počet podpořených škol.</w:t>
            </w:r>
            <w:r w:rsidRPr="00C623A7">
              <w:rPr>
                <w:sz w:val="21"/>
                <w:szCs w:val="21"/>
                <w:lang w:eastAsia="en-GB"/>
              </w:rPr>
              <w:t xml:space="preserve"> </w:t>
            </w:r>
          </w:p>
        </w:tc>
      </w:tr>
    </w:tbl>
    <w:p w:rsidR="00924F1B" w:rsidRPr="0086729D" w:rsidRDefault="00924F1B" w:rsidP="00A124B3">
      <w:pPr>
        <w:pStyle w:val="Zkladntext20"/>
        <w:shd w:val="clear" w:color="auto" w:fill="auto"/>
        <w:tabs>
          <w:tab w:val="left" w:pos="751"/>
        </w:tabs>
        <w:spacing w:before="0" w:line="278" w:lineRule="exact"/>
        <w:jc w:val="both"/>
      </w:pPr>
    </w:p>
    <w:p w:rsidR="00924F1B" w:rsidRPr="0086729D" w:rsidRDefault="00924F1B" w:rsidP="00A124B3">
      <w:pPr>
        <w:pStyle w:val="Zkladntext20"/>
        <w:keepNext/>
        <w:shd w:val="clear" w:color="auto" w:fill="auto"/>
        <w:tabs>
          <w:tab w:val="left" w:pos="751"/>
        </w:tabs>
        <w:spacing w:before="0" w:line="278" w:lineRule="exact"/>
        <w:jc w:val="both"/>
      </w:pPr>
      <w:r w:rsidRPr="0086729D">
        <w:rPr>
          <w:b/>
          <w:bCs/>
          <w:sz w:val="24"/>
          <w:szCs w:val="24"/>
          <w:lang w:eastAsia="en-GB"/>
        </w:rPr>
        <w:t>Priorita 4 - ICT</w:t>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keepNext/>
              <w:spacing w:after="0" w:line="240" w:lineRule="auto"/>
              <w:rPr>
                <w:b/>
                <w:bCs/>
                <w:color w:val="FFFFFF"/>
                <w:lang w:eastAsia="en-GB"/>
              </w:rPr>
            </w:pPr>
            <w:r w:rsidRPr="00C623A7">
              <w:rPr>
                <w:color w:val="FFFFFF"/>
                <w:lang w:eastAsia="en-GB"/>
              </w:rPr>
              <w:t>Cíl 4.1</w:t>
            </w:r>
          </w:p>
        </w:tc>
        <w:tc>
          <w:tcPr>
            <w:tcW w:w="7451" w:type="dxa"/>
            <w:tcBorders>
              <w:top w:val="single" w:sz="4" w:space="0" w:color="ED7D31"/>
              <w:left w:val="single" w:sz="4" w:space="0" w:color="ED7D31"/>
            </w:tcBorders>
            <w:shd w:val="clear" w:color="auto" w:fill="ED7D31"/>
          </w:tcPr>
          <w:p w:rsidR="00924F1B" w:rsidRPr="00C623A7" w:rsidRDefault="00924F1B" w:rsidP="00C623A7">
            <w:pPr>
              <w:keepNext/>
              <w:spacing w:after="0" w:line="240" w:lineRule="auto"/>
              <w:rPr>
                <w:b/>
                <w:bCs/>
                <w:i/>
                <w:iCs/>
                <w:color w:val="FFFFFF"/>
                <w:sz w:val="24"/>
                <w:szCs w:val="24"/>
                <w:lang w:eastAsia="en-GB"/>
              </w:rPr>
            </w:pPr>
            <w:r w:rsidRPr="00C623A7">
              <w:rPr>
                <w:b/>
                <w:bCs/>
                <w:i/>
                <w:iCs/>
                <w:color w:val="FFFFFF"/>
                <w:sz w:val="24"/>
                <w:szCs w:val="24"/>
                <w:lang w:eastAsia="en-GB"/>
              </w:rPr>
              <w:t>Zajištění IT infrastruktury a digitálních technologií</w:t>
            </w:r>
          </w:p>
        </w:tc>
      </w:tr>
      <w:tr w:rsidR="00924F1B" w:rsidRPr="00C623A7">
        <w:trPr>
          <w:trHeight w:hRule="exact" w:val="1701"/>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Jedná se o identifikaci, nákup a zprovoznění vhodných ICT hardwarových komponentů včetně digitálních a interaktivních softwarů pro výuku a činnosti nezbytné pro podporu vzdělávání a výchovy u všech aktérů ve vzdělávání na území ORP Soběslav. Součástí je i vytvoření speciálních ICT učeben a implementaci digitálních technologií přímo do výuky.  </w:t>
            </w:r>
          </w:p>
        </w:tc>
      </w:tr>
      <w:tr w:rsidR="00924F1B" w:rsidRPr="00C623A7">
        <w:trPr>
          <w:trHeight w:hRule="exact" w:val="1418"/>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Rozvoj podnikavosti a iniciativy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Rozvoj digitálních kompetencí dětí a žáků</w:t>
            </w:r>
          </w:p>
        </w:tc>
      </w:tr>
      <w:tr w:rsidR="00924F1B" w:rsidRPr="00C623A7">
        <w:trPr>
          <w:trHeight w:hRule="exact" w:val="999"/>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 xml:space="preserve">Počet modernizovaných nebo nově zřízených ICT učeben. </w:t>
            </w:r>
          </w:p>
          <w:p w:rsidR="00924F1B" w:rsidRPr="00C623A7" w:rsidRDefault="00924F1B" w:rsidP="00C623A7">
            <w:pPr>
              <w:spacing w:after="0" w:line="240" w:lineRule="auto"/>
              <w:rPr>
                <w:sz w:val="21"/>
                <w:szCs w:val="21"/>
                <w:lang w:eastAsia="cs-CZ"/>
              </w:rPr>
            </w:pPr>
            <w:r w:rsidRPr="00C623A7">
              <w:rPr>
                <w:sz w:val="21"/>
                <w:szCs w:val="21"/>
                <w:lang w:eastAsia="cs-CZ"/>
              </w:rPr>
              <w:t>Počet modernizovaných nebo nově vybavených ostatních učeben.</w:t>
            </w:r>
          </w:p>
          <w:p w:rsidR="00924F1B" w:rsidRPr="00C623A7" w:rsidRDefault="00924F1B" w:rsidP="00C623A7">
            <w:pPr>
              <w:spacing w:after="0" w:line="240" w:lineRule="auto"/>
              <w:rPr>
                <w:sz w:val="21"/>
                <w:szCs w:val="21"/>
                <w:lang w:eastAsia="en-GB"/>
              </w:rPr>
            </w:pPr>
            <w:r w:rsidRPr="00C623A7">
              <w:rPr>
                <w:sz w:val="21"/>
                <w:szCs w:val="21"/>
                <w:lang w:eastAsia="cs-CZ"/>
              </w:rPr>
              <w:t>Počet realizovaných projektů.</w:t>
            </w:r>
          </w:p>
        </w:tc>
      </w:tr>
    </w:tbl>
    <w:p w:rsidR="00924F1B" w:rsidRPr="0086729D" w:rsidRDefault="00924F1B" w:rsidP="00A124B3">
      <w:pPr>
        <w:pStyle w:val="Zkladntext20"/>
        <w:shd w:val="clear" w:color="auto" w:fill="auto"/>
        <w:tabs>
          <w:tab w:val="left" w:pos="751"/>
        </w:tabs>
        <w:spacing w:before="0" w:line="278" w:lineRule="exact"/>
        <w:jc w:val="both"/>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4.2</w:t>
            </w:r>
          </w:p>
        </w:tc>
        <w:tc>
          <w:tcPr>
            <w:tcW w:w="7451" w:type="dxa"/>
            <w:tcBorders>
              <w:top w:val="single" w:sz="4" w:space="0" w:color="ED7D31"/>
              <w:left w:val="single" w:sz="4" w:space="0" w:color="ED7D31"/>
            </w:tcBorders>
            <w:shd w:val="clear" w:color="auto" w:fill="ED7D31"/>
          </w:tcPr>
          <w:p w:rsidR="00924F1B" w:rsidRPr="00C623A7" w:rsidRDefault="00924F1B" w:rsidP="00C623A7">
            <w:pPr>
              <w:spacing w:after="0" w:line="240" w:lineRule="auto"/>
              <w:rPr>
                <w:b/>
                <w:bCs/>
                <w:i/>
                <w:iCs/>
                <w:color w:val="FFFFFF"/>
                <w:sz w:val="24"/>
                <w:szCs w:val="24"/>
                <w:lang w:eastAsia="en-GB"/>
              </w:rPr>
            </w:pPr>
            <w:r w:rsidRPr="00C623A7">
              <w:rPr>
                <w:b/>
                <w:bCs/>
                <w:i/>
                <w:iCs/>
                <w:color w:val="FFFFFF"/>
                <w:sz w:val="24"/>
                <w:szCs w:val="24"/>
                <w:lang w:eastAsia="en-GB"/>
              </w:rPr>
              <w:t>Vzdělávání pedagogů v možnostech využívání IT při výuce</w:t>
            </w:r>
          </w:p>
        </w:tc>
      </w:tr>
      <w:tr w:rsidR="00924F1B" w:rsidRPr="00C623A7">
        <w:trPr>
          <w:trHeight w:hRule="exact" w:val="1500"/>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Cílem je zajištění odborného vzdělávání a pravidelného zvyšování kompetencí pedagogických i nepedagogických pracovníků pro zvyšování jejich kompetencí při využívání různých ICT technologií při jejich práci. Součástí je i zajištění potřebných informací pro všechny aktéry ve vzdělávání o nových možnostech a trendech v této oblasti včetně zajištění jejich potřebného vzdělávání a další podpory.  </w:t>
            </w:r>
          </w:p>
        </w:tc>
      </w:tr>
      <w:tr w:rsidR="00924F1B" w:rsidRPr="00C623A7">
        <w:trPr>
          <w:trHeight w:hRule="exact" w:val="1568"/>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pPr>
            <w:r w:rsidRPr="00834CED">
              <w:rPr>
                <w:b/>
                <w:bCs/>
              </w:rPr>
              <w:t>Slabá vazba</w:t>
            </w:r>
            <w:r w:rsidRPr="00834CED">
              <w:t xml:space="preserve"> - Čtenářská a matematická gramotnost v základním vzdělávání</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Kariérové poradenství v základních školách </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Rozvoj digitálních kompetencí dětí a žáků</w:t>
            </w:r>
          </w:p>
        </w:tc>
      </w:tr>
      <w:tr w:rsidR="00924F1B" w:rsidRPr="00C623A7">
        <w:trPr>
          <w:trHeight w:hRule="exact" w:val="871"/>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cs-CZ"/>
              </w:rPr>
            </w:pPr>
            <w:r w:rsidRPr="00C623A7">
              <w:rPr>
                <w:sz w:val="21"/>
                <w:szCs w:val="21"/>
                <w:lang w:eastAsia="cs-CZ"/>
              </w:rPr>
              <w:t xml:space="preserve">Počet účastníků vzdělávání v oblasti ICT. </w:t>
            </w:r>
          </w:p>
          <w:p w:rsidR="00924F1B" w:rsidRPr="00C623A7" w:rsidRDefault="00924F1B" w:rsidP="00C623A7">
            <w:pPr>
              <w:spacing w:after="0" w:line="240" w:lineRule="auto"/>
              <w:rPr>
                <w:sz w:val="21"/>
                <w:szCs w:val="21"/>
                <w:lang w:eastAsia="cs-CZ"/>
              </w:rPr>
            </w:pPr>
            <w:r w:rsidRPr="00C623A7">
              <w:rPr>
                <w:sz w:val="21"/>
                <w:szCs w:val="21"/>
                <w:lang w:eastAsia="cs-CZ"/>
              </w:rPr>
              <w:t>Počet absolvovaných vzdělávacích aktivit v rámci DVPP.</w:t>
            </w:r>
          </w:p>
          <w:p w:rsidR="00924F1B" w:rsidRPr="00C623A7" w:rsidRDefault="00924F1B" w:rsidP="00C623A7">
            <w:pPr>
              <w:spacing w:after="0" w:line="240" w:lineRule="auto"/>
              <w:rPr>
                <w:sz w:val="21"/>
                <w:szCs w:val="21"/>
                <w:lang w:eastAsia="en-GB"/>
              </w:rPr>
            </w:pPr>
            <w:r w:rsidRPr="00C623A7">
              <w:rPr>
                <w:sz w:val="21"/>
                <w:szCs w:val="21"/>
                <w:lang w:eastAsia="cs-CZ"/>
              </w:rPr>
              <w:t>Počet projektů v oblasti ICT.</w:t>
            </w:r>
          </w:p>
        </w:tc>
      </w:tr>
    </w:tbl>
    <w:p w:rsidR="00924F1B" w:rsidRPr="0086729D" w:rsidRDefault="00924F1B" w:rsidP="00A124B3">
      <w:pPr>
        <w:pStyle w:val="Zkladntext20"/>
        <w:shd w:val="clear" w:color="auto" w:fill="auto"/>
        <w:tabs>
          <w:tab w:val="left" w:pos="751"/>
        </w:tabs>
        <w:spacing w:before="0" w:line="278" w:lineRule="exact"/>
        <w:jc w:val="both"/>
      </w:pPr>
    </w:p>
    <w:p w:rsidR="00924F1B" w:rsidRPr="0086729D" w:rsidRDefault="00924F1B" w:rsidP="00A124B3">
      <w:pPr>
        <w:pStyle w:val="Zkladntext20"/>
        <w:shd w:val="clear" w:color="auto" w:fill="auto"/>
        <w:tabs>
          <w:tab w:val="left" w:pos="751"/>
        </w:tabs>
        <w:spacing w:before="0" w:line="278" w:lineRule="exact"/>
        <w:jc w:val="both"/>
      </w:pPr>
    </w:p>
    <w:p w:rsidR="00924F1B" w:rsidRPr="0086729D" w:rsidRDefault="00924F1B" w:rsidP="00A124B3">
      <w:pPr>
        <w:pStyle w:val="Zkladntext20"/>
        <w:shd w:val="clear" w:color="auto" w:fill="auto"/>
        <w:tabs>
          <w:tab w:val="left" w:pos="751"/>
        </w:tabs>
        <w:spacing w:before="0" w:line="278" w:lineRule="exact"/>
        <w:jc w:val="both"/>
      </w:pPr>
      <w:r w:rsidRPr="0086729D">
        <w:rPr>
          <w:b/>
          <w:bCs/>
          <w:sz w:val="24"/>
          <w:szCs w:val="24"/>
          <w:lang w:eastAsia="en-GB"/>
        </w:rPr>
        <w:t>Priorita 5 - Dostupnost škol a sdílení zkušeností</w:t>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5.1</w:t>
            </w:r>
          </w:p>
        </w:tc>
        <w:tc>
          <w:tcPr>
            <w:tcW w:w="7451"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both"/>
              <w:rPr>
                <w:b/>
                <w:bCs/>
                <w:color w:val="FFFFFF"/>
                <w:sz w:val="21"/>
                <w:szCs w:val="21"/>
                <w:lang w:eastAsia="en-GB"/>
              </w:rPr>
            </w:pPr>
            <w:r w:rsidRPr="00C623A7">
              <w:rPr>
                <w:b/>
                <w:bCs/>
                <w:color w:val="FFFFFF"/>
                <w:sz w:val="21"/>
                <w:szCs w:val="21"/>
                <w:lang w:eastAsia="en-GB"/>
              </w:rPr>
              <w:t> </w:t>
            </w:r>
            <w:r w:rsidRPr="00C623A7">
              <w:rPr>
                <w:b/>
                <w:bCs/>
                <w:i/>
                <w:iCs/>
                <w:color w:val="FFFFFF"/>
                <w:sz w:val="24"/>
                <w:szCs w:val="24"/>
                <w:lang w:eastAsia="en-GB"/>
              </w:rPr>
              <w:t>Podpora vzájemné komunikace a sdílení zkušeností</w:t>
            </w:r>
          </w:p>
        </w:tc>
      </w:tr>
      <w:tr w:rsidR="00924F1B" w:rsidRPr="00C623A7">
        <w:trPr>
          <w:trHeight w:hRule="exact" w:val="1294"/>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Budou vytvářeny a dále podporovány různé formy spolupráce mezi školami navzájem, mezi školami a organizacemi realizující neformální a zájmové vzdělávání a i mezi dalšími možnými aktéry ve vzdělávání na území ORP Soběslav nebo i mimo něj. Podporováno bude obecné vzdělávání pedagogů v různých oblastech. </w:t>
            </w:r>
          </w:p>
        </w:tc>
      </w:tr>
      <w:tr w:rsidR="00924F1B" w:rsidRPr="00C623A7">
        <w:trPr>
          <w:trHeight w:hRule="exact" w:val="1696"/>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Silná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 xml:space="preserve">Střední vazba - </w:t>
            </w:r>
            <w:r w:rsidRPr="00834CED">
              <w:t>Rozvoj podnikavosti a iniciativy dětí a žáků</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Kariérové poradenství v základních školách </w:t>
            </w:r>
          </w:p>
          <w:p w:rsidR="00924F1B" w:rsidRPr="00C623A7" w:rsidRDefault="00924F1B" w:rsidP="00C623A7">
            <w:pPr>
              <w:pStyle w:val="Odstavecseseznamem3"/>
              <w:tabs>
                <w:tab w:val="left" w:pos="709"/>
              </w:tabs>
              <w:autoSpaceDE w:val="0"/>
              <w:autoSpaceDN w:val="0"/>
              <w:adjustRightInd w:val="0"/>
              <w:spacing w:after="0" w:line="240" w:lineRule="auto"/>
              <w:ind w:left="0"/>
              <w:rPr>
                <w:sz w:val="21"/>
                <w:szCs w:val="21"/>
                <w:lang w:val="cs-CZ" w:eastAsia="cs-CZ"/>
              </w:rPr>
            </w:pPr>
            <w:r w:rsidRPr="00C623A7">
              <w:rPr>
                <w:b/>
                <w:bCs/>
                <w:lang w:val="cs-CZ" w:eastAsia="cs-CZ"/>
              </w:rPr>
              <w:t>Slabá vazba</w:t>
            </w:r>
            <w:r w:rsidRPr="00C623A7">
              <w:rPr>
                <w:sz w:val="21"/>
                <w:szCs w:val="21"/>
                <w:lang w:val="cs-CZ" w:eastAsia="cs-CZ"/>
              </w:rPr>
              <w:t xml:space="preserve"> - Rozvoj sociálních a občanských kompetencí dětí a žáků</w:t>
            </w:r>
          </w:p>
          <w:p w:rsidR="00924F1B" w:rsidRPr="00834CED" w:rsidRDefault="00924F1B" w:rsidP="00C623A7">
            <w:pPr>
              <w:pStyle w:val="Zkladntext20"/>
              <w:shd w:val="clear" w:color="auto" w:fill="auto"/>
              <w:tabs>
                <w:tab w:val="left" w:pos="709"/>
              </w:tabs>
              <w:spacing w:before="0" w:line="278" w:lineRule="exact"/>
              <w:jc w:val="both"/>
              <w:rPr>
                <w:lang w:eastAsia="en-GB"/>
              </w:rPr>
            </w:pPr>
            <w:r w:rsidRPr="00834CED">
              <w:rPr>
                <w:b/>
                <w:bCs/>
              </w:rPr>
              <w:t>Slabá vazba</w:t>
            </w:r>
            <w:r w:rsidRPr="00834CED">
              <w:t xml:space="preserve"> - Rozvoj kulturního povědomí a vyjádření dětí a žáků</w:t>
            </w:r>
          </w:p>
        </w:tc>
      </w:tr>
      <w:tr w:rsidR="00924F1B" w:rsidRPr="00C623A7">
        <w:trPr>
          <w:trHeight w:hRule="exact" w:val="1437"/>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en-GB"/>
              </w:rPr>
            </w:pPr>
            <w:r w:rsidRPr="00C623A7">
              <w:rPr>
                <w:sz w:val="21"/>
                <w:szCs w:val="21"/>
                <w:lang w:eastAsia="en-GB"/>
              </w:rPr>
              <w:t>Počet vzdělávacích zařízení zapojených do projektů spolupráce s ostatními vzdělávacími zařízeními</w:t>
            </w:r>
          </w:p>
          <w:p w:rsidR="00924F1B" w:rsidRPr="00C623A7" w:rsidRDefault="00924F1B" w:rsidP="00C623A7">
            <w:pPr>
              <w:spacing w:after="0" w:line="240" w:lineRule="auto"/>
              <w:rPr>
                <w:sz w:val="21"/>
                <w:szCs w:val="21"/>
                <w:lang w:eastAsia="en-GB"/>
              </w:rPr>
            </w:pPr>
            <w:r w:rsidRPr="00C623A7">
              <w:rPr>
                <w:sz w:val="21"/>
                <w:szCs w:val="21"/>
                <w:lang w:eastAsia="en-GB"/>
              </w:rPr>
              <w:t xml:space="preserve">Počet vzájemných návštěv pedagogů v jiných vzdělávacích institucích (exkurze, stáže) </w:t>
            </w:r>
          </w:p>
          <w:p w:rsidR="00924F1B" w:rsidRPr="00C623A7" w:rsidRDefault="00924F1B" w:rsidP="00C623A7">
            <w:pPr>
              <w:spacing w:after="0" w:line="240" w:lineRule="auto"/>
              <w:rPr>
                <w:sz w:val="21"/>
                <w:szCs w:val="21"/>
                <w:lang w:eastAsia="en-GB"/>
              </w:rPr>
            </w:pPr>
            <w:r w:rsidRPr="00C623A7">
              <w:rPr>
                <w:sz w:val="21"/>
                <w:szCs w:val="21"/>
                <w:lang w:eastAsia="en-GB"/>
              </w:rPr>
              <w:t>Počet účastníků DVPP.</w:t>
            </w:r>
          </w:p>
        </w:tc>
      </w:tr>
    </w:tbl>
    <w:p w:rsidR="00924F1B" w:rsidRPr="0086729D" w:rsidRDefault="00924F1B" w:rsidP="00A124B3">
      <w:pPr>
        <w:pStyle w:val="Zkladntext20"/>
        <w:shd w:val="clear" w:color="auto" w:fill="auto"/>
        <w:tabs>
          <w:tab w:val="left" w:pos="751"/>
        </w:tabs>
        <w:spacing w:before="0" w:line="278" w:lineRule="exact"/>
        <w:jc w:val="both"/>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5.2</w:t>
            </w:r>
          </w:p>
        </w:tc>
        <w:tc>
          <w:tcPr>
            <w:tcW w:w="7451"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both"/>
              <w:rPr>
                <w:b/>
                <w:bCs/>
                <w:color w:val="FFFFFF"/>
                <w:sz w:val="21"/>
                <w:szCs w:val="21"/>
                <w:lang w:eastAsia="en-GB"/>
              </w:rPr>
            </w:pPr>
            <w:r w:rsidRPr="00C623A7">
              <w:rPr>
                <w:b/>
                <w:bCs/>
                <w:color w:val="FFFFFF"/>
                <w:sz w:val="21"/>
                <w:szCs w:val="21"/>
                <w:lang w:eastAsia="en-GB"/>
              </w:rPr>
              <w:t> </w:t>
            </w:r>
            <w:r w:rsidRPr="00C623A7">
              <w:rPr>
                <w:b/>
                <w:bCs/>
                <w:i/>
                <w:iCs/>
                <w:color w:val="FFFFFF"/>
                <w:sz w:val="24"/>
                <w:szCs w:val="24"/>
                <w:lang w:eastAsia="en-GB"/>
              </w:rPr>
              <w:t>Spolupráce s rodinami</w:t>
            </w:r>
          </w:p>
        </w:tc>
      </w:tr>
      <w:tr w:rsidR="00924F1B" w:rsidRPr="00C623A7">
        <w:trPr>
          <w:trHeight w:hRule="exact" w:val="1216"/>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Budou podporovány aktivity spojené pro vytvoření, fungování a zintenzivnění forem spolupráce s rodinou a to především na úrovni MŠ a ZŠ. Součástí bude zajištění potřebného zvýšení kompetencí a dovedností pedagogů v oblasti práce s rodinou a technikách sociální práce. </w:t>
            </w:r>
          </w:p>
        </w:tc>
      </w:tr>
      <w:tr w:rsidR="00924F1B" w:rsidRPr="00C623A7">
        <w:trPr>
          <w:trHeight w:hRule="exact" w:val="1693"/>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Předškolní vzdělávání a péče: dostupnost - inkluze - kvalita</w:t>
            </w:r>
          </w:p>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Slabá vazba</w:t>
            </w:r>
            <w:r w:rsidRPr="00834CED">
              <w:t xml:space="preserve"> - Inkluzivní vzdělávání a podpora dětí a žáků ohrožených školním neúspěchem</w:t>
            </w:r>
          </w:p>
          <w:p w:rsidR="00924F1B" w:rsidRPr="00C623A7" w:rsidRDefault="00924F1B" w:rsidP="00C623A7">
            <w:pPr>
              <w:pStyle w:val="Odstavecseseznamem3"/>
              <w:tabs>
                <w:tab w:val="left" w:pos="709"/>
              </w:tabs>
              <w:autoSpaceDE w:val="0"/>
              <w:autoSpaceDN w:val="0"/>
              <w:adjustRightInd w:val="0"/>
              <w:spacing w:after="0" w:line="240" w:lineRule="auto"/>
              <w:ind w:left="0"/>
              <w:rPr>
                <w:sz w:val="21"/>
                <w:szCs w:val="21"/>
                <w:lang w:val="cs-CZ" w:eastAsia="cs-CZ"/>
              </w:rPr>
            </w:pPr>
            <w:r w:rsidRPr="00C623A7">
              <w:rPr>
                <w:b/>
                <w:bCs/>
                <w:lang w:val="cs-CZ" w:eastAsia="cs-CZ"/>
              </w:rPr>
              <w:t xml:space="preserve">Střední vazba - </w:t>
            </w:r>
            <w:r w:rsidRPr="00C623A7">
              <w:rPr>
                <w:sz w:val="21"/>
                <w:szCs w:val="21"/>
                <w:lang w:val="cs-CZ" w:eastAsia="cs-CZ"/>
              </w:rPr>
              <w:t>Rozvoj sociálních a občanských kompetencí dětí a žáků</w:t>
            </w:r>
          </w:p>
          <w:p w:rsidR="00924F1B" w:rsidRPr="00834CED" w:rsidRDefault="00924F1B" w:rsidP="00C623A7">
            <w:pPr>
              <w:pStyle w:val="Zkladntext20"/>
              <w:shd w:val="clear" w:color="auto" w:fill="auto"/>
              <w:tabs>
                <w:tab w:val="left" w:pos="709"/>
              </w:tabs>
              <w:spacing w:before="0" w:line="278" w:lineRule="exact"/>
              <w:jc w:val="both"/>
              <w:rPr>
                <w:lang w:eastAsia="en-GB"/>
              </w:rPr>
            </w:pPr>
            <w:r w:rsidRPr="00834CED">
              <w:rPr>
                <w:b/>
                <w:bCs/>
              </w:rPr>
              <w:t>Slabá vazba</w:t>
            </w:r>
            <w:r w:rsidRPr="00834CED">
              <w:t xml:space="preserve">  - Rozvoj kulturního povědomí a vyjádření dětí a žáků</w:t>
            </w:r>
          </w:p>
        </w:tc>
      </w:tr>
      <w:tr w:rsidR="00924F1B" w:rsidRPr="00C623A7">
        <w:trPr>
          <w:trHeight w:hRule="exact" w:val="891"/>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pPr>
            <w:r w:rsidRPr="00C623A7">
              <w:t xml:space="preserve">Počet účastníků DVPP </w:t>
            </w:r>
          </w:p>
          <w:p w:rsidR="00924F1B" w:rsidRPr="00C623A7" w:rsidRDefault="00924F1B" w:rsidP="00C623A7">
            <w:pPr>
              <w:spacing w:after="0" w:line="240" w:lineRule="auto"/>
            </w:pPr>
            <w:r w:rsidRPr="00C623A7">
              <w:t xml:space="preserve">Počet tematických setkávání s rodiči dětí v MŠ a žáků ZŠ </w:t>
            </w:r>
          </w:p>
          <w:p w:rsidR="00924F1B" w:rsidRPr="00C623A7" w:rsidRDefault="00924F1B" w:rsidP="00C623A7">
            <w:pPr>
              <w:spacing w:after="0" w:line="240" w:lineRule="auto"/>
              <w:rPr>
                <w:sz w:val="21"/>
                <w:szCs w:val="21"/>
                <w:lang w:eastAsia="en-GB"/>
              </w:rPr>
            </w:pPr>
            <w:r w:rsidRPr="00C623A7">
              <w:rPr>
                <w:sz w:val="21"/>
                <w:szCs w:val="21"/>
                <w:lang w:eastAsia="en-GB"/>
              </w:rPr>
              <w:t xml:space="preserve">Počet realizovaných projektů. </w:t>
            </w:r>
          </w:p>
        </w:tc>
      </w:tr>
    </w:tbl>
    <w:p w:rsidR="00924F1B" w:rsidRPr="0086729D" w:rsidRDefault="00924F1B" w:rsidP="00A124B3">
      <w:pPr>
        <w:pStyle w:val="Zkladntext20"/>
        <w:shd w:val="clear" w:color="auto" w:fill="auto"/>
        <w:tabs>
          <w:tab w:val="left" w:pos="751"/>
        </w:tabs>
        <w:spacing w:before="0" w:line="278" w:lineRule="exact"/>
        <w:jc w:val="both"/>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1480"/>
        <w:gridCol w:w="7451"/>
      </w:tblGrid>
      <w:tr w:rsidR="00924F1B" w:rsidRPr="00C623A7">
        <w:trPr>
          <w:trHeight w:hRule="exact" w:val="300"/>
        </w:trPr>
        <w:tc>
          <w:tcPr>
            <w:tcW w:w="1480" w:type="dxa"/>
            <w:tcBorders>
              <w:top w:val="single" w:sz="4" w:space="0" w:color="ED7D31"/>
              <w:bottom w:val="nil"/>
              <w:right w:val="nil"/>
            </w:tcBorders>
            <w:shd w:val="clear" w:color="auto" w:fill="ED7D31"/>
          </w:tcPr>
          <w:p w:rsidR="00924F1B" w:rsidRPr="00C623A7" w:rsidRDefault="00924F1B" w:rsidP="00C623A7">
            <w:pPr>
              <w:spacing w:after="0" w:line="240" w:lineRule="auto"/>
              <w:rPr>
                <w:b/>
                <w:bCs/>
                <w:color w:val="FFFFFF"/>
                <w:lang w:eastAsia="en-GB"/>
              </w:rPr>
            </w:pPr>
            <w:r w:rsidRPr="00C623A7">
              <w:rPr>
                <w:color w:val="FFFFFF"/>
                <w:lang w:eastAsia="en-GB"/>
              </w:rPr>
              <w:t>Cíl 5.3</w:t>
            </w:r>
          </w:p>
        </w:tc>
        <w:tc>
          <w:tcPr>
            <w:tcW w:w="7451" w:type="dxa"/>
            <w:tcBorders>
              <w:top w:val="single" w:sz="4" w:space="0" w:color="ED7D31"/>
              <w:left w:val="single" w:sz="4" w:space="0" w:color="ED7D31"/>
            </w:tcBorders>
            <w:shd w:val="clear" w:color="auto" w:fill="ED7D31"/>
          </w:tcPr>
          <w:p w:rsidR="00924F1B" w:rsidRPr="00C623A7" w:rsidRDefault="00924F1B" w:rsidP="00C623A7">
            <w:pPr>
              <w:spacing w:after="0" w:line="240" w:lineRule="auto"/>
              <w:jc w:val="both"/>
              <w:rPr>
                <w:b/>
                <w:bCs/>
                <w:color w:val="FFFFFF"/>
                <w:sz w:val="21"/>
                <w:szCs w:val="21"/>
                <w:lang w:eastAsia="en-GB"/>
              </w:rPr>
            </w:pPr>
            <w:r w:rsidRPr="00C623A7">
              <w:rPr>
                <w:b/>
                <w:bCs/>
                <w:i/>
                <w:iCs/>
                <w:color w:val="FFFFFF"/>
                <w:sz w:val="24"/>
                <w:szCs w:val="24"/>
                <w:lang w:eastAsia="en-GB"/>
              </w:rPr>
              <w:t>Zajištění dostatečných kapacit škol a školských zařízení</w:t>
            </w:r>
          </w:p>
        </w:tc>
      </w:tr>
      <w:tr w:rsidR="00924F1B" w:rsidRPr="00C623A7">
        <w:trPr>
          <w:trHeight w:hRule="exact" w:val="1526"/>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Popis cíle</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sz w:val="21"/>
                <w:szCs w:val="21"/>
                <w:lang w:eastAsia="en-GB"/>
              </w:rPr>
            </w:pPr>
            <w:r w:rsidRPr="00C623A7">
              <w:rPr>
                <w:sz w:val="21"/>
                <w:szCs w:val="21"/>
                <w:lang w:eastAsia="en-GB"/>
              </w:rPr>
              <w:t xml:space="preserve">Budou realizovány investice spojené se zajištěním potřebných kapacit MŠ a ZŠ na území ORP Soběslav a to na základě jejich potřeb v daném území. Jedná se o budování nových, nebo úpravu stávajících prostor (jejich rekonstrukce nebo využívání dosud nevyužívaných prostor) pro zajištění dostatečné kapacity pro výuku nebo výchovnou činnost škol. </w:t>
            </w:r>
          </w:p>
        </w:tc>
      </w:tr>
      <w:tr w:rsidR="00924F1B" w:rsidRPr="00C623A7">
        <w:trPr>
          <w:trHeight w:hRule="exact" w:val="1458"/>
        </w:trPr>
        <w:tc>
          <w:tcPr>
            <w:tcW w:w="1480" w:type="dxa"/>
            <w:tcBorders>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Vazba na povinná, doporučená a volitelná opatření</w:t>
            </w:r>
          </w:p>
        </w:tc>
        <w:tc>
          <w:tcPr>
            <w:tcW w:w="7451" w:type="dxa"/>
            <w:tcBorders>
              <w:left w:val="single" w:sz="4" w:space="0" w:color="ED7D31"/>
            </w:tcBorders>
          </w:tcPr>
          <w:p w:rsidR="00924F1B" w:rsidRPr="00834CED" w:rsidRDefault="00924F1B" w:rsidP="00C623A7">
            <w:pPr>
              <w:pStyle w:val="Zkladntext20"/>
              <w:shd w:val="clear" w:color="auto" w:fill="auto"/>
              <w:tabs>
                <w:tab w:val="left" w:pos="709"/>
              </w:tabs>
              <w:spacing w:before="0" w:line="278" w:lineRule="exact"/>
              <w:jc w:val="both"/>
              <w:rPr>
                <w:lang w:eastAsia="en-US"/>
              </w:rPr>
            </w:pPr>
            <w:r w:rsidRPr="00834CED">
              <w:rPr>
                <w:b/>
                <w:bCs/>
              </w:rPr>
              <w:t xml:space="preserve">Střední vazba </w:t>
            </w:r>
            <w:r w:rsidRPr="00834CED">
              <w:t>- Předškolní vzdělávání a péče: dostupnost - inkluze - kvalita</w:t>
            </w:r>
          </w:p>
        </w:tc>
      </w:tr>
      <w:tr w:rsidR="00924F1B" w:rsidRPr="00C623A7">
        <w:trPr>
          <w:trHeight w:hRule="exact" w:val="955"/>
        </w:trPr>
        <w:tc>
          <w:tcPr>
            <w:tcW w:w="1480"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sz w:val="21"/>
                <w:szCs w:val="21"/>
                <w:lang w:eastAsia="en-GB"/>
              </w:rPr>
            </w:pPr>
            <w:r w:rsidRPr="00C623A7">
              <w:rPr>
                <w:b/>
                <w:bCs/>
                <w:sz w:val="21"/>
                <w:szCs w:val="21"/>
                <w:lang w:eastAsia="en-GB"/>
              </w:rPr>
              <w:t>Indikátory</w:t>
            </w:r>
          </w:p>
        </w:tc>
        <w:tc>
          <w:tcPr>
            <w:tcW w:w="7451"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sz w:val="21"/>
                <w:szCs w:val="21"/>
                <w:lang w:eastAsia="en-GB"/>
              </w:rPr>
            </w:pPr>
            <w:r w:rsidRPr="00C623A7">
              <w:rPr>
                <w:sz w:val="21"/>
                <w:szCs w:val="21"/>
                <w:lang w:eastAsia="en-GB"/>
              </w:rPr>
              <w:t>Navýšení kapacity MŠ o počet dětí</w:t>
            </w:r>
          </w:p>
          <w:p w:rsidR="00924F1B" w:rsidRPr="00C623A7" w:rsidRDefault="00924F1B" w:rsidP="00C623A7">
            <w:pPr>
              <w:spacing w:after="0" w:line="240" w:lineRule="auto"/>
              <w:rPr>
                <w:sz w:val="21"/>
                <w:szCs w:val="21"/>
                <w:lang w:eastAsia="en-GB"/>
              </w:rPr>
            </w:pPr>
            <w:r w:rsidRPr="00C623A7">
              <w:rPr>
                <w:sz w:val="21"/>
                <w:szCs w:val="21"/>
                <w:lang w:eastAsia="en-GB"/>
              </w:rPr>
              <w:t>Navýšení kapacity ZŠ o počet žáků</w:t>
            </w:r>
          </w:p>
          <w:p w:rsidR="00924F1B" w:rsidRPr="00C623A7" w:rsidRDefault="00924F1B" w:rsidP="00C623A7">
            <w:pPr>
              <w:spacing w:after="0" w:line="240" w:lineRule="auto"/>
              <w:rPr>
                <w:sz w:val="21"/>
                <w:szCs w:val="21"/>
                <w:lang w:eastAsia="en-GB"/>
              </w:rPr>
            </w:pPr>
            <w:r w:rsidRPr="00C623A7">
              <w:rPr>
                <w:sz w:val="21"/>
                <w:szCs w:val="21"/>
                <w:lang w:eastAsia="en-GB"/>
              </w:rPr>
              <w:t xml:space="preserve">Počet realizovaných projektů. </w:t>
            </w:r>
          </w:p>
        </w:tc>
      </w:tr>
    </w:tbl>
    <w:p w:rsidR="00924F1B" w:rsidRPr="0086729D" w:rsidRDefault="00924F1B" w:rsidP="00A124B3">
      <w:pPr>
        <w:rPr>
          <w:lang w:eastAsia="cs-CZ"/>
        </w:rPr>
      </w:pPr>
    </w:p>
    <w:p w:rsidR="00924F1B" w:rsidRDefault="00924F1B" w:rsidP="00A124B3">
      <w:pPr>
        <w:rPr>
          <w:sz w:val="21"/>
          <w:szCs w:val="21"/>
          <w:lang w:eastAsia="cs-CZ"/>
        </w:rPr>
      </w:pPr>
    </w:p>
    <w:p w:rsidR="00924F1B" w:rsidRDefault="00924F1B" w:rsidP="00A124B3">
      <w:pPr>
        <w:rPr>
          <w:rStyle w:val="Heading3Char"/>
          <w:sz w:val="26"/>
          <w:szCs w:val="26"/>
        </w:rPr>
      </w:pPr>
      <w:bookmarkStart w:id="160" w:name="_Toc494099682"/>
      <w:r w:rsidRPr="00891ED8">
        <w:rPr>
          <w:rStyle w:val="Heading3Char"/>
          <w:sz w:val="26"/>
          <w:szCs w:val="26"/>
        </w:rPr>
        <w:t>Vazba Cílů na povinná a doporučená opatření MAP</w:t>
      </w:r>
      <w:bookmarkEnd w:id="160"/>
      <w:r w:rsidRPr="00891ED8">
        <w:rPr>
          <w:rStyle w:val="Heading3Char"/>
          <w:sz w:val="26"/>
          <w:szCs w:val="26"/>
        </w:rPr>
        <w:t xml:space="preserve"> </w:t>
      </w:r>
    </w:p>
    <w:p w:rsidR="00924F1B" w:rsidRDefault="00924F1B" w:rsidP="00875D59">
      <w:pPr>
        <w:rPr>
          <w:lang w:eastAsia="cs-CZ"/>
        </w:rPr>
      </w:pPr>
      <w:r>
        <w:rPr>
          <w:lang w:eastAsia="cs-CZ"/>
        </w:rPr>
        <w:t xml:space="preserve">Tyto informace jsou uvedené v příloze č. 2 tohoto dokumentu. </w:t>
      </w: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rsidP="00875D59">
      <w:pPr>
        <w:pStyle w:val="Heading1"/>
        <w:rPr>
          <w:rFonts w:cs="Times New Roman"/>
          <w:lang w:eastAsia="cs-CZ"/>
        </w:rPr>
      </w:pPr>
    </w:p>
    <w:p w:rsidR="00924F1B" w:rsidRDefault="00924F1B">
      <w:pPr>
        <w:rPr>
          <w:rFonts w:ascii="Calibri Light" w:hAnsi="Calibri Light" w:cs="Calibri Light"/>
          <w:b/>
          <w:bCs/>
          <w:color w:val="ED7D31"/>
          <w:sz w:val="32"/>
          <w:szCs w:val="32"/>
          <w:lang w:eastAsia="cs-CZ"/>
        </w:rPr>
      </w:pPr>
      <w:r>
        <w:rPr>
          <w:lang w:eastAsia="cs-CZ"/>
        </w:rPr>
        <w:br w:type="page"/>
      </w:r>
    </w:p>
    <w:p w:rsidR="00924F1B" w:rsidRDefault="00924F1B" w:rsidP="00875D59">
      <w:pPr>
        <w:pStyle w:val="Heading1"/>
        <w:rPr>
          <w:lang w:eastAsia="cs-CZ"/>
        </w:rPr>
      </w:pPr>
      <w:bookmarkStart w:id="161" w:name="_Toc494099683"/>
      <w:r>
        <w:rPr>
          <w:lang w:eastAsia="cs-CZ"/>
        </w:rPr>
        <w:t>Akční plán na školní rok 2017/2018</w:t>
      </w:r>
      <w:bookmarkEnd w:id="161"/>
    </w:p>
    <w:p w:rsidR="00924F1B" w:rsidRPr="00891ED8" w:rsidRDefault="00924F1B" w:rsidP="00891ED8">
      <w:pPr>
        <w:rPr>
          <w:lang w:eastAsia="cs-CZ"/>
        </w:rPr>
      </w:pPr>
    </w:p>
    <w:tbl>
      <w:tblPr>
        <w:tblW w:w="8926" w:type="dxa"/>
        <w:tblInd w:w="2" w:type="dxa"/>
        <w:tblBorders>
          <w:top w:val="single" w:sz="4" w:space="0" w:color="ED7D31"/>
          <w:left w:val="single" w:sz="4" w:space="0" w:color="ED7D31"/>
          <w:bottom w:val="single" w:sz="4" w:space="0" w:color="ED7D31"/>
          <w:right w:val="single" w:sz="4" w:space="0" w:color="ED7D31"/>
        </w:tblBorders>
        <w:tblLook w:val="00A0"/>
      </w:tblPr>
      <w:tblGrid>
        <w:gridCol w:w="1276"/>
        <w:gridCol w:w="7650"/>
      </w:tblGrid>
      <w:tr w:rsidR="00924F1B" w:rsidRPr="00C623A7">
        <w:trPr>
          <w:trHeight w:val="391"/>
        </w:trPr>
        <w:tc>
          <w:tcPr>
            <w:tcW w:w="8926" w:type="dxa"/>
            <w:gridSpan w:val="2"/>
            <w:vMerge w:val="restart"/>
            <w:tcBorders>
              <w:top w:val="single" w:sz="4" w:space="0" w:color="ED7D31"/>
              <w:bottom w:val="nil"/>
              <w:right w:val="nil"/>
            </w:tcBorders>
            <w:shd w:val="clear" w:color="auto" w:fill="ED7D31"/>
            <w:noWrap/>
            <w:vAlign w:val="center"/>
          </w:tcPr>
          <w:p w:rsidR="00924F1B" w:rsidRPr="00C623A7" w:rsidRDefault="00924F1B" w:rsidP="00C623A7">
            <w:pPr>
              <w:spacing w:after="0" w:line="240" w:lineRule="auto"/>
              <w:rPr>
                <w:b/>
                <w:bCs/>
                <w:color w:val="FFFFFF"/>
                <w:sz w:val="28"/>
                <w:szCs w:val="28"/>
                <w:lang w:eastAsia="en-GB"/>
              </w:rPr>
            </w:pPr>
            <w:r w:rsidRPr="00C623A7">
              <w:rPr>
                <w:b/>
                <w:bCs/>
                <w:color w:val="FFFFFF"/>
                <w:sz w:val="28"/>
                <w:szCs w:val="28"/>
                <w:lang w:eastAsia="en-GB"/>
              </w:rPr>
              <w:t>Přehled priorit a cílů</w:t>
            </w:r>
          </w:p>
        </w:tc>
      </w:tr>
      <w:tr w:rsidR="00924F1B" w:rsidRPr="00C623A7">
        <w:trPr>
          <w:trHeight w:val="391"/>
        </w:trPr>
        <w:tc>
          <w:tcPr>
            <w:tcW w:w="8926" w:type="dxa"/>
            <w:gridSpan w:val="2"/>
            <w:vMerge/>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lang w:eastAsia="en-GB"/>
              </w:rPr>
            </w:pPr>
          </w:p>
        </w:tc>
      </w:tr>
      <w:tr w:rsidR="00924F1B" w:rsidRPr="00C623A7">
        <w:trPr>
          <w:trHeight w:val="391"/>
        </w:trPr>
        <w:tc>
          <w:tcPr>
            <w:tcW w:w="8926" w:type="dxa"/>
            <w:gridSpan w:val="2"/>
            <w:vMerge/>
            <w:tcBorders>
              <w:right w:val="nil"/>
            </w:tcBorders>
            <w:shd w:val="clear" w:color="auto" w:fill="FFFFFF"/>
            <w:vAlign w:val="center"/>
          </w:tcPr>
          <w:p w:rsidR="00924F1B" w:rsidRPr="00C623A7" w:rsidRDefault="00924F1B" w:rsidP="00C623A7">
            <w:pPr>
              <w:spacing w:after="0" w:line="240" w:lineRule="auto"/>
              <w:rPr>
                <w:b/>
                <w:bCs/>
                <w:color w:val="000000"/>
                <w:lang w:eastAsia="en-GB"/>
              </w:rPr>
            </w:pPr>
          </w:p>
        </w:tc>
      </w:tr>
      <w:tr w:rsidR="00924F1B" w:rsidRPr="00C623A7">
        <w:trPr>
          <w:trHeight w:val="499"/>
        </w:trPr>
        <w:tc>
          <w:tcPr>
            <w:tcW w:w="1276" w:type="dxa"/>
            <w:tcBorders>
              <w:top w:val="single" w:sz="4" w:space="0" w:color="ED7D31"/>
              <w:bottom w:val="single" w:sz="4" w:space="0" w:color="ED7D31"/>
              <w:right w:val="nil"/>
            </w:tcBorders>
            <w:shd w:val="clear" w:color="auto" w:fill="FFD966"/>
            <w:noWrap/>
            <w:vAlign w:val="center"/>
          </w:tcPr>
          <w:p w:rsidR="00924F1B" w:rsidRPr="00C623A7" w:rsidRDefault="00924F1B" w:rsidP="00C623A7">
            <w:pPr>
              <w:spacing w:after="0" w:line="240" w:lineRule="auto"/>
              <w:rPr>
                <w:b/>
                <w:bCs/>
                <w:color w:val="000000"/>
                <w:sz w:val="24"/>
                <w:szCs w:val="24"/>
                <w:lang w:eastAsia="en-GB"/>
              </w:rPr>
            </w:pPr>
            <w:r w:rsidRPr="00C623A7">
              <w:rPr>
                <w:color w:val="000000"/>
                <w:sz w:val="24"/>
                <w:szCs w:val="24"/>
                <w:lang w:eastAsia="en-GB"/>
              </w:rPr>
              <w:t>Priorita 1</w:t>
            </w:r>
          </w:p>
        </w:tc>
        <w:tc>
          <w:tcPr>
            <w:tcW w:w="7650" w:type="dxa"/>
            <w:tcBorders>
              <w:top w:val="single" w:sz="4" w:space="0" w:color="ED7D31"/>
              <w:left w:val="single" w:sz="4" w:space="0" w:color="ED7D31"/>
              <w:bottom w:val="single" w:sz="4" w:space="0" w:color="ED7D31"/>
            </w:tcBorders>
            <w:shd w:val="clear" w:color="auto" w:fill="FFD966"/>
            <w:noWrap/>
            <w:vAlign w:val="center"/>
          </w:tcPr>
          <w:p w:rsidR="00924F1B" w:rsidRPr="00C623A7" w:rsidRDefault="00924F1B" w:rsidP="00C623A7">
            <w:pPr>
              <w:spacing w:after="0" w:line="240" w:lineRule="auto"/>
              <w:rPr>
                <w:b/>
                <w:bCs/>
                <w:color w:val="000000"/>
                <w:sz w:val="24"/>
                <w:szCs w:val="24"/>
                <w:lang w:eastAsia="en-GB"/>
              </w:rPr>
            </w:pPr>
            <w:r w:rsidRPr="00C623A7">
              <w:rPr>
                <w:b/>
                <w:bCs/>
                <w:color w:val="000000"/>
                <w:sz w:val="24"/>
                <w:szCs w:val="24"/>
                <w:lang w:eastAsia="en-GB"/>
              </w:rPr>
              <w:t>Rozvoj klíčových dovedností dětí a žáků</w:t>
            </w:r>
          </w:p>
        </w:tc>
      </w:tr>
      <w:tr w:rsidR="00924F1B" w:rsidRPr="00C623A7">
        <w:trPr>
          <w:trHeight w:hRule="exact" w:val="458"/>
        </w:trPr>
        <w:tc>
          <w:tcPr>
            <w:tcW w:w="1276" w:type="dxa"/>
            <w:tcBorders>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1.1</w:t>
            </w:r>
          </w:p>
        </w:tc>
        <w:tc>
          <w:tcPr>
            <w:tcW w:w="7650" w:type="dxa"/>
            <w:tcBorders>
              <w:left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Specifická podpora dětí a žáků v získávání klíčových dovedností</w:t>
            </w:r>
          </w:p>
        </w:tc>
      </w:tr>
      <w:tr w:rsidR="00924F1B" w:rsidRPr="00C623A7">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1.2</w:t>
            </w:r>
          </w:p>
        </w:tc>
        <w:tc>
          <w:tcPr>
            <w:tcW w:w="7650" w:type="dxa"/>
            <w:tcBorders>
              <w:top w:val="single" w:sz="4" w:space="0" w:color="ED7D31"/>
              <w:left w:val="single" w:sz="4" w:space="0" w:color="ED7D31"/>
              <w:bottom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Podpora nadaných dětí a žáků ohrožených školním neúspěchem</w:t>
            </w:r>
          </w:p>
        </w:tc>
      </w:tr>
      <w:tr w:rsidR="00924F1B" w:rsidRPr="00C623A7">
        <w:trPr>
          <w:trHeight w:hRule="exact" w:val="330"/>
        </w:trPr>
        <w:tc>
          <w:tcPr>
            <w:tcW w:w="1276" w:type="dxa"/>
            <w:tcBorders>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1.3</w:t>
            </w:r>
          </w:p>
        </w:tc>
        <w:tc>
          <w:tcPr>
            <w:tcW w:w="7650" w:type="dxa"/>
            <w:tcBorders>
              <w:left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Vytvoření podmínek a zázemí pro vzdělávání</w:t>
            </w:r>
          </w:p>
        </w:tc>
      </w:tr>
      <w:tr w:rsidR="00924F1B" w:rsidRPr="00C623A7">
        <w:trPr>
          <w:trHeight w:hRule="exact" w:val="499"/>
        </w:trPr>
        <w:tc>
          <w:tcPr>
            <w:tcW w:w="1276" w:type="dxa"/>
            <w:tcBorders>
              <w:top w:val="single" w:sz="4" w:space="0" w:color="ED7D31"/>
              <w:bottom w:val="single" w:sz="4" w:space="0" w:color="ED7D31"/>
              <w:right w:val="nil"/>
            </w:tcBorders>
            <w:shd w:val="clear" w:color="auto" w:fill="FFD966"/>
            <w:noWrap/>
            <w:vAlign w:val="center"/>
          </w:tcPr>
          <w:p w:rsidR="00924F1B" w:rsidRPr="00C623A7" w:rsidRDefault="00924F1B" w:rsidP="00C623A7">
            <w:pPr>
              <w:spacing w:after="0" w:line="240" w:lineRule="auto"/>
              <w:rPr>
                <w:b/>
                <w:bCs/>
                <w:color w:val="000000"/>
                <w:sz w:val="24"/>
                <w:szCs w:val="24"/>
                <w:lang w:eastAsia="en-GB"/>
              </w:rPr>
            </w:pPr>
            <w:r w:rsidRPr="00C623A7">
              <w:rPr>
                <w:color w:val="000000"/>
                <w:sz w:val="24"/>
                <w:szCs w:val="24"/>
                <w:lang w:eastAsia="en-GB"/>
              </w:rPr>
              <w:t>Priorita 2</w:t>
            </w:r>
          </w:p>
        </w:tc>
        <w:tc>
          <w:tcPr>
            <w:tcW w:w="7650" w:type="dxa"/>
            <w:tcBorders>
              <w:top w:val="single" w:sz="4" w:space="0" w:color="ED7D31"/>
              <w:left w:val="single" w:sz="4" w:space="0" w:color="ED7D31"/>
              <w:bottom w:val="single" w:sz="4" w:space="0" w:color="ED7D31"/>
            </w:tcBorders>
            <w:shd w:val="clear" w:color="auto" w:fill="FFD966"/>
            <w:noWrap/>
            <w:vAlign w:val="center"/>
          </w:tcPr>
          <w:p w:rsidR="00924F1B" w:rsidRPr="00C623A7" w:rsidRDefault="00924F1B" w:rsidP="00C623A7">
            <w:pPr>
              <w:spacing w:after="0" w:line="240" w:lineRule="auto"/>
              <w:rPr>
                <w:b/>
                <w:bCs/>
                <w:color w:val="000000"/>
                <w:sz w:val="24"/>
                <w:szCs w:val="24"/>
                <w:lang w:eastAsia="en-GB"/>
              </w:rPr>
            </w:pPr>
            <w:r w:rsidRPr="00C623A7">
              <w:rPr>
                <w:b/>
                <w:bCs/>
                <w:color w:val="000000"/>
                <w:sz w:val="24"/>
                <w:szCs w:val="24"/>
                <w:lang w:eastAsia="en-GB"/>
              </w:rPr>
              <w:t>Zvyšování odborných dovedností a znalostí</w:t>
            </w:r>
          </w:p>
        </w:tc>
      </w:tr>
      <w:tr w:rsidR="00924F1B" w:rsidRPr="00C623A7">
        <w:trPr>
          <w:trHeight w:hRule="exact" w:val="300"/>
        </w:trPr>
        <w:tc>
          <w:tcPr>
            <w:tcW w:w="1276" w:type="dxa"/>
            <w:tcBorders>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2.1</w:t>
            </w:r>
          </w:p>
        </w:tc>
        <w:tc>
          <w:tcPr>
            <w:tcW w:w="7650" w:type="dxa"/>
            <w:tcBorders>
              <w:left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Podpora přírodovědných znalostí</w:t>
            </w:r>
          </w:p>
        </w:tc>
      </w:tr>
      <w:tr w:rsidR="00924F1B" w:rsidRPr="00C623A7">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2.2</w:t>
            </w:r>
          </w:p>
        </w:tc>
        <w:tc>
          <w:tcPr>
            <w:tcW w:w="7650" w:type="dxa"/>
            <w:tcBorders>
              <w:top w:val="single" w:sz="4" w:space="0" w:color="ED7D31"/>
              <w:left w:val="single" w:sz="4" w:space="0" w:color="ED7D31"/>
              <w:bottom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Podpora polytechnických znalostí a dovedností a EVVO, zdravá výživa</w:t>
            </w:r>
          </w:p>
        </w:tc>
      </w:tr>
      <w:tr w:rsidR="00924F1B" w:rsidRPr="00C623A7">
        <w:trPr>
          <w:trHeight w:hRule="exact" w:val="315"/>
        </w:trPr>
        <w:tc>
          <w:tcPr>
            <w:tcW w:w="1276" w:type="dxa"/>
            <w:tcBorders>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2.3</w:t>
            </w:r>
          </w:p>
        </w:tc>
        <w:tc>
          <w:tcPr>
            <w:tcW w:w="7650" w:type="dxa"/>
            <w:tcBorders>
              <w:left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Zvyšování jazykové vybavenosti</w:t>
            </w:r>
          </w:p>
        </w:tc>
      </w:tr>
      <w:tr w:rsidR="00924F1B" w:rsidRPr="00C623A7">
        <w:trPr>
          <w:trHeight w:hRule="exact" w:val="499"/>
        </w:trPr>
        <w:tc>
          <w:tcPr>
            <w:tcW w:w="1276" w:type="dxa"/>
            <w:tcBorders>
              <w:top w:val="single" w:sz="4" w:space="0" w:color="ED7D31"/>
              <w:bottom w:val="single" w:sz="4" w:space="0" w:color="ED7D31"/>
              <w:right w:val="nil"/>
            </w:tcBorders>
            <w:shd w:val="clear" w:color="auto" w:fill="FFD966"/>
            <w:noWrap/>
            <w:vAlign w:val="center"/>
          </w:tcPr>
          <w:p w:rsidR="00924F1B" w:rsidRPr="00C623A7" w:rsidRDefault="00924F1B" w:rsidP="00C623A7">
            <w:pPr>
              <w:spacing w:after="0" w:line="240" w:lineRule="auto"/>
              <w:rPr>
                <w:b/>
                <w:bCs/>
                <w:color w:val="000000"/>
                <w:sz w:val="24"/>
                <w:szCs w:val="24"/>
                <w:lang w:eastAsia="en-GB"/>
              </w:rPr>
            </w:pPr>
            <w:r w:rsidRPr="00C623A7">
              <w:rPr>
                <w:color w:val="000000"/>
                <w:sz w:val="24"/>
                <w:szCs w:val="24"/>
                <w:lang w:eastAsia="en-GB"/>
              </w:rPr>
              <w:t>Priorita 3</w:t>
            </w:r>
          </w:p>
        </w:tc>
        <w:tc>
          <w:tcPr>
            <w:tcW w:w="7650" w:type="dxa"/>
            <w:tcBorders>
              <w:top w:val="single" w:sz="4" w:space="0" w:color="ED7D31"/>
              <w:left w:val="single" w:sz="4" w:space="0" w:color="ED7D31"/>
              <w:bottom w:val="single" w:sz="4" w:space="0" w:color="ED7D31"/>
            </w:tcBorders>
            <w:shd w:val="clear" w:color="auto" w:fill="FFD966"/>
            <w:noWrap/>
            <w:vAlign w:val="center"/>
          </w:tcPr>
          <w:p w:rsidR="00924F1B" w:rsidRPr="00C623A7" w:rsidRDefault="00924F1B" w:rsidP="00C623A7">
            <w:pPr>
              <w:spacing w:after="0" w:line="240" w:lineRule="auto"/>
              <w:rPr>
                <w:b/>
                <w:bCs/>
                <w:color w:val="000000"/>
                <w:sz w:val="24"/>
                <w:szCs w:val="24"/>
                <w:lang w:eastAsia="en-GB"/>
              </w:rPr>
            </w:pPr>
            <w:r w:rsidRPr="00C623A7">
              <w:rPr>
                <w:b/>
                <w:bCs/>
                <w:color w:val="000000"/>
                <w:sz w:val="24"/>
                <w:szCs w:val="24"/>
                <w:lang w:eastAsia="en-GB"/>
              </w:rPr>
              <w:t>Společné vzdělávání</w:t>
            </w:r>
          </w:p>
        </w:tc>
      </w:tr>
      <w:tr w:rsidR="00924F1B" w:rsidRPr="00C623A7">
        <w:trPr>
          <w:trHeight w:hRule="exact" w:val="315"/>
        </w:trPr>
        <w:tc>
          <w:tcPr>
            <w:tcW w:w="1276" w:type="dxa"/>
            <w:tcBorders>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3.1</w:t>
            </w:r>
          </w:p>
        </w:tc>
        <w:tc>
          <w:tcPr>
            <w:tcW w:w="7650" w:type="dxa"/>
            <w:tcBorders>
              <w:left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Zajištění rovného přístupu ke vzdělávání</w:t>
            </w:r>
          </w:p>
        </w:tc>
      </w:tr>
      <w:tr w:rsidR="00924F1B" w:rsidRPr="00C623A7">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3.2</w:t>
            </w:r>
          </w:p>
        </w:tc>
        <w:tc>
          <w:tcPr>
            <w:tcW w:w="7650" w:type="dxa"/>
            <w:tcBorders>
              <w:top w:val="single" w:sz="4" w:space="0" w:color="ED7D31"/>
              <w:left w:val="single" w:sz="4" w:space="0" w:color="ED7D31"/>
              <w:bottom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Rozvoj kompetencí pedagogů ve speciálně pedagogických dovednostech</w:t>
            </w:r>
          </w:p>
        </w:tc>
      </w:tr>
      <w:tr w:rsidR="00924F1B" w:rsidRPr="00C623A7">
        <w:trPr>
          <w:trHeight w:hRule="exact" w:val="330"/>
        </w:trPr>
        <w:tc>
          <w:tcPr>
            <w:tcW w:w="1276" w:type="dxa"/>
            <w:tcBorders>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3.3</w:t>
            </w:r>
          </w:p>
        </w:tc>
        <w:tc>
          <w:tcPr>
            <w:tcW w:w="7650" w:type="dxa"/>
            <w:tcBorders>
              <w:left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Personální podpora společného vzdělávání</w:t>
            </w:r>
          </w:p>
        </w:tc>
      </w:tr>
      <w:tr w:rsidR="00924F1B" w:rsidRPr="00C623A7">
        <w:trPr>
          <w:trHeight w:hRule="exact" w:val="499"/>
        </w:trPr>
        <w:tc>
          <w:tcPr>
            <w:tcW w:w="1276" w:type="dxa"/>
            <w:tcBorders>
              <w:top w:val="single" w:sz="4" w:space="0" w:color="ED7D31"/>
              <w:bottom w:val="single" w:sz="4" w:space="0" w:color="ED7D31"/>
              <w:right w:val="nil"/>
            </w:tcBorders>
            <w:shd w:val="clear" w:color="auto" w:fill="FFFFFF"/>
            <w:noWrap/>
            <w:vAlign w:val="center"/>
          </w:tcPr>
          <w:p w:rsidR="00924F1B" w:rsidRPr="00C623A7" w:rsidRDefault="00924F1B" w:rsidP="00C623A7">
            <w:pPr>
              <w:spacing w:after="0" w:line="240" w:lineRule="auto"/>
              <w:rPr>
                <w:b/>
                <w:bCs/>
                <w:color w:val="000000"/>
                <w:sz w:val="24"/>
                <w:szCs w:val="24"/>
                <w:lang w:eastAsia="en-GB"/>
              </w:rPr>
            </w:pPr>
            <w:r w:rsidRPr="00C623A7">
              <w:rPr>
                <w:color w:val="000000"/>
                <w:sz w:val="24"/>
                <w:szCs w:val="24"/>
                <w:lang w:eastAsia="en-GB"/>
              </w:rPr>
              <w:t>Priorita 4</w:t>
            </w:r>
          </w:p>
        </w:tc>
        <w:tc>
          <w:tcPr>
            <w:tcW w:w="7650" w:type="dxa"/>
            <w:tcBorders>
              <w:top w:val="single" w:sz="4" w:space="0" w:color="ED7D31"/>
              <w:left w:val="single" w:sz="4" w:space="0" w:color="ED7D31"/>
              <w:bottom w:val="single" w:sz="4" w:space="0" w:color="ED7D31"/>
            </w:tcBorders>
            <w:noWrap/>
            <w:vAlign w:val="center"/>
          </w:tcPr>
          <w:p w:rsidR="00924F1B" w:rsidRPr="00C623A7" w:rsidRDefault="00924F1B" w:rsidP="00C623A7">
            <w:pPr>
              <w:spacing w:after="0" w:line="240" w:lineRule="auto"/>
              <w:rPr>
                <w:b/>
                <w:bCs/>
                <w:color w:val="000000"/>
                <w:sz w:val="24"/>
                <w:szCs w:val="24"/>
                <w:lang w:eastAsia="en-GB"/>
              </w:rPr>
            </w:pPr>
            <w:r w:rsidRPr="00C623A7">
              <w:rPr>
                <w:b/>
                <w:bCs/>
                <w:color w:val="000000"/>
                <w:sz w:val="24"/>
                <w:szCs w:val="24"/>
                <w:lang w:eastAsia="en-GB"/>
              </w:rPr>
              <w:t>ICT</w:t>
            </w:r>
          </w:p>
        </w:tc>
      </w:tr>
      <w:tr w:rsidR="00924F1B" w:rsidRPr="00C623A7">
        <w:trPr>
          <w:trHeight w:hRule="exact" w:val="315"/>
        </w:trPr>
        <w:tc>
          <w:tcPr>
            <w:tcW w:w="1276" w:type="dxa"/>
            <w:tcBorders>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4.1</w:t>
            </w:r>
          </w:p>
        </w:tc>
        <w:tc>
          <w:tcPr>
            <w:tcW w:w="7650" w:type="dxa"/>
            <w:tcBorders>
              <w:left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Zajištění IT infrastruktury a digitálních technologií</w:t>
            </w:r>
          </w:p>
        </w:tc>
      </w:tr>
      <w:tr w:rsidR="00924F1B" w:rsidRPr="00C623A7">
        <w:trPr>
          <w:trHeight w:hRule="exact" w:val="330"/>
        </w:trPr>
        <w:tc>
          <w:tcPr>
            <w:tcW w:w="1276" w:type="dxa"/>
            <w:tcBorders>
              <w:top w:val="single" w:sz="4" w:space="0" w:color="ED7D31"/>
              <w:bottom w:val="single" w:sz="4" w:space="0" w:color="ED7D31"/>
              <w:right w:val="nil"/>
            </w:tcBorders>
            <w:shd w:val="clear" w:color="auto" w:fill="FFFFFF"/>
            <w:noWrap/>
            <w:vAlign w:val="center"/>
          </w:tcPr>
          <w:p w:rsidR="00924F1B" w:rsidRPr="00C623A7" w:rsidRDefault="00924F1B" w:rsidP="00C623A7">
            <w:pPr>
              <w:spacing w:after="0" w:line="240" w:lineRule="auto"/>
              <w:rPr>
                <w:b/>
                <w:bCs/>
                <w:i/>
                <w:iCs/>
                <w:color w:val="000000"/>
                <w:lang w:eastAsia="en-GB"/>
              </w:rPr>
            </w:pPr>
            <w:r w:rsidRPr="00C623A7">
              <w:rPr>
                <w:i/>
                <w:iCs/>
                <w:color w:val="000000"/>
                <w:lang w:eastAsia="en-GB"/>
              </w:rPr>
              <w:t>Cíl 4.2</w:t>
            </w:r>
          </w:p>
        </w:tc>
        <w:tc>
          <w:tcPr>
            <w:tcW w:w="7650" w:type="dxa"/>
            <w:tcBorders>
              <w:top w:val="single" w:sz="4" w:space="0" w:color="ED7D31"/>
              <w:left w:val="single" w:sz="4" w:space="0" w:color="ED7D31"/>
              <w:bottom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Vzdělávání pedagogů v možnostech využívání IT při výuce</w:t>
            </w:r>
          </w:p>
        </w:tc>
      </w:tr>
      <w:tr w:rsidR="00924F1B" w:rsidRPr="00C623A7">
        <w:trPr>
          <w:trHeight w:hRule="exact" w:val="499"/>
        </w:trPr>
        <w:tc>
          <w:tcPr>
            <w:tcW w:w="1276" w:type="dxa"/>
            <w:tcBorders>
              <w:right w:val="nil"/>
            </w:tcBorders>
            <w:shd w:val="clear" w:color="auto" w:fill="FFD966"/>
            <w:noWrap/>
            <w:vAlign w:val="center"/>
          </w:tcPr>
          <w:p w:rsidR="00924F1B" w:rsidRPr="00C623A7" w:rsidRDefault="00924F1B" w:rsidP="00C623A7">
            <w:pPr>
              <w:spacing w:after="0" w:line="240" w:lineRule="auto"/>
              <w:rPr>
                <w:b/>
                <w:bCs/>
                <w:color w:val="000000"/>
                <w:sz w:val="24"/>
                <w:szCs w:val="24"/>
                <w:lang w:eastAsia="en-GB"/>
              </w:rPr>
            </w:pPr>
            <w:r w:rsidRPr="00C623A7">
              <w:rPr>
                <w:color w:val="000000"/>
                <w:sz w:val="24"/>
                <w:szCs w:val="24"/>
                <w:lang w:eastAsia="en-GB"/>
              </w:rPr>
              <w:t>Priorita 5</w:t>
            </w:r>
          </w:p>
        </w:tc>
        <w:tc>
          <w:tcPr>
            <w:tcW w:w="7650" w:type="dxa"/>
            <w:tcBorders>
              <w:left w:val="single" w:sz="4" w:space="0" w:color="ED7D31"/>
            </w:tcBorders>
            <w:shd w:val="clear" w:color="auto" w:fill="FFD966"/>
            <w:noWrap/>
            <w:vAlign w:val="center"/>
          </w:tcPr>
          <w:p w:rsidR="00924F1B" w:rsidRPr="00C623A7" w:rsidRDefault="00924F1B" w:rsidP="00C623A7">
            <w:pPr>
              <w:spacing w:after="0" w:line="240" w:lineRule="auto"/>
              <w:rPr>
                <w:b/>
                <w:bCs/>
                <w:color w:val="000000"/>
                <w:sz w:val="24"/>
                <w:szCs w:val="24"/>
                <w:lang w:eastAsia="en-GB"/>
              </w:rPr>
            </w:pPr>
            <w:r w:rsidRPr="00C623A7">
              <w:rPr>
                <w:b/>
                <w:bCs/>
                <w:color w:val="000000"/>
                <w:sz w:val="24"/>
                <w:szCs w:val="24"/>
                <w:lang w:eastAsia="en-GB"/>
              </w:rPr>
              <w:t>Dostupnost škol a sdílení zkušeností</w:t>
            </w:r>
          </w:p>
        </w:tc>
      </w:tr>
      <w:tr w:rsidR="00924F1B" w:rsidRPr="00C623A7">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924F1B" w:rsidRPr="00C623A7" w:rsidRDefault="00924F1B" w:rsidP="00C623A7">
            <w:pPr>
              <w:spacing w:after="0" w:line="240" w:lineRule="auto"/>
              <w:rPr>
                <w:b/>
                <w:bCs/>
                <w:color w:val="000000"/>
                <w:lang w:eastAsia="en-GB"/>
              </w:rPr>
            </w:pPr>
            <w:r w:rsidRPr="00C623A7">
              <w:rPr>
                <w:color w:val="000000"/>
                <w:lang w:eastAsia="en-GB"/>
              </w:rPr>
              <w:t>Cíl 5.1</w:t>
            </w:r>
          </w:p>
        </w:tc>
        <w:tc>
          <w:tcPr>
            <w:tcW w:w="7650" w:type="dxa"/>
            <w:tcBorders>
              <w:top w:val="single" w:sz="4" w:space="0" w:color="ED7D31"/>
              <w:left w:val="single" w:sz="4" w:space="0" w:color="ED7D31"/>
              <w:bottom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Podpora vzájemné komunikace a sdílení zkušeností</w:t>
            </w:r>
          </w:p>
        </w:tc>
      </w:tr>
      <w:tr w:rsidR="00924F1B" w:rsidRPr="00C623A7">
        <w:trPr>
          <w:trHeight w:hRule="exact" w:val="315"/>
        </w:trPr>
        <w:tc>
          <w:tcPr>
            <w:tcW w:w="1276" w:type="dxa"/>
            <w:tcBorders>
              <w:right w:val="nil"/>
            </w:tcBorders>
            <w:shd w:val="clear" w:color="auto" w:fill="FFFFFF"/>
            <w:noWrap/>
            <w:vAlign w:val="center"/>
          </w:tcPr>
          <w:p w:rsidR="00924F1B" w:rsidRPr="00C623A7" w:rsidRDefault="00924F1B" w:rsidP="00C623A7">
            <w:pPr>
              <w:spacing w:after="0" w:line="240" w:lineRule="auto"/>
              <w:rPr>
                <w:b/>
                <w:bCs/>
                <w:color w:val="000000"/>
                <w:lang w:eastAsia="en-GB"/>
              </w:rPr>
            </w:pPr>
            <w:r w:rsidRPr="00C623A7">
              <w:rPr>
                <w:color w:val="000000"/>
                <w:lang w:eastAsia="en-GB"/>
              </w:rPr>
              <w:t>Cíl 5.2</w:t>
            </w:r>
          </w:p>
        </w:tc>
        <w:tc>
          <w:tcPr>
            <w:tcW w:w="7650" w:type="dxa"/>
            <w:tcBorders>
              <w:left w:val="single" w:sz="4" w:space="0" w:color="ED7D31"/>
            </w:tcBorders>
            <w:noWrap/>
            <w:vAlign w:val="center"/>
          </w:tcPr>
          <w:p w:rsidR="00924F1B" w:rsidRPr="00C623A7" w:rsidRDefault="00924F1B" w:rsidP="00C623A7">
            <w:pPr>
              <w:spacing w:after="0" w:line="240" w:lineRule="auto"/>
              <w:rPr>
                <w:i/>
                <w:iCs/>
                <w:color w:val="00000A"/>
                <w:lang w:eastAsia="en-GB"/>
              </w:rPr>
            </w:pPr>
            <w:r w:rsidRPr="00C623A7">
              <w:rPr>
                <w:i/>
                <w:iCs/>
                <w:color w:val="00000A"/>
                <w:lang w:eastAsia="en-GB"/>
              </w:rPr>
              <w:t>Spolupráce s rodinami</w:t>
            </w:r>
          </w:p>
        </w:tc>
      </w:tr>
      <w:tr w:rsidR="00924F1B" w:rsidRPr="00C623A7">
        <w:trPr>
          <w:trHeight w:hRule="exact" w:val="315"/>
        </w:trPr>
        <w:tc>
          <w:tcPr>
            <w:tcW w:w="1276" w:type="dxa"/>
            <w:tcBorders>
              <w:top w:val="single" w:sz="4" w:space="0" w:color="ED7D31"/>
              <w:bottom w:val="single" w:sz="4" w:space="0" w:color="ED7D31"/>
              <w:right w:val="nil"/>
            </w:tcBorders>
            <w:shd w:val="clear" w:color="auto" w:fill="FFFFFF"/>
            <w:noWrap/>
            <w:vAlign w:val="center"/>
          </w:tcPr>
          <w:p w:rsidR="00924F1B" w:rsidRPr="00C623A7" w:rsidRDefault="00924F1B" w:rsidP="00C623A7">
            <w:pPr>
              <w:spacing w:after="0" w:line="240" w:lineRule="auto"/>
              <w:rPr>
                <w:b/>
                <w:bCs/>
                <w:color w:val="000000"/>
                <w:lang w:eastAsia="en-GB"/>
              </w:rPr>
            </w:pPr>
            <w:r w:rsidRPr="00C623A7">
              <w:rPr>
                <w:color w:val="000000"/>
                <w:lang w:eastAsia="en-GB"/>
              </w:rPr>
              <w:t>Cíl 5.3</w:t>
            </w:r>
          </w:p>
        </w:tc>
        <w:tc>
          <w:tcPr>
            <w:tcW w:w="7650" w:type="dxa"/>
            <w:tcBorders>
              <w:top w:val="single" w:sz="4" w:space="0" w:color="ED7D31"/>
              <w:left w:val="single" w:sz="4" w:space="0" w:color="ED7D31"/>
              <w:bottom w:val="single" w:sz="4" w:space="0" w:color="ED7D31"/>
            </w:tcBorders>
            <w:noWrap/>
            <w:vAlign w:val="center"/>
          </w:tcPr>
          <w:p w:rsidR="00924F1B" w:rsidRPr="00C623A7" w:rsidRDefault="00924F1B" w:rsidP="00C623A7">
            <w:pPr>
              <w:spacing w:after="0" w:line="240" w:lineRule="auto"/>
              <w:rPr>
                <w:color w:val="00000A"/>
                <w:lang w:eastAsia="en-GB"/>
              </w:rPr>
            </w:pPr>
            <w:r w:rsidRPr="00C623A7">
              <w:rPr>
                <w:i/>
                <w:iCs/>
                <w:color w:val="00000A"/>
                <w:lang w:eastAsia="en-GB"/>
              </w:rPr>
              <w:t>Zajištění dostatečných kapacit škol a školských zařízení</w:t>
            </w:r>
          </w:p>
        </w:tc>
      </w:tr>
    </w:tbl>
    <w:p w:rsidR="00924F1B" w:rsidRDefault="00924F1B" w:rsidP="005D2D42">
      <w:pPr>
        <w:rPr>
          <w:lang w:eastAsia="cs-CZ"/>
        </w:rPr>
      </w:pPr>
    </w:p>
    <w:p w:rsidR="00924F1B" w:rsidRDefault="00924F1B">
      <w:pPr>
        <w:rPr>
          <w:lang w:eastAsia="cs-CZ"/>
        </w:rPr>
      </w:pPr>
      <w:r>
        <w:rPr>
          <w:lang w:eastAsia="cs-CZ"/>
        </w:rPr>
        <w:br w:type="page"/>
      </w:r>
    </w:p>
    <w:p w:rsidR="00924F1B" w:rsidRPr="00C11825" w:rsidRDefault="00924F1B" w:rsidP="005D2D42">
      <w:pPr>
        <w:pStyle w:val="Zkladntext20"/>
        <w:keepNext/>
        <w:shd w:val="clear" w:color="auto" w:fill="auto"/>
        <w:tabs>
          <w:tab w:val="left" w:pos="751"/>
        </w:tabs>
        <w:spacing w:before="0" w:line="278" w:lineRule="exact"/>
        <w:jc w:val="both"/>
      </w:pPr>
      <w:r w:rsidRPr="00C11825">
        <w:rPr>
          <w:b/>
          <w:bCs/>
          <w:sz w:val="24"/>
          <w:szCs w:val="24"/>
          <w:lang w:eastAsia="en-GB"/>
        </w:rPr>
        <w:t>Priorita 1 - Rozvoj klíčových dovedností dětí a žáků</w:t>
      </w: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2206"/>
        <w:gridCol w:w="6714"/>
      </w:tblGrid>
      <w:tr w:rsidR="00924F1B" w:rsidRPr="00C623A7">
        <w:trPr>
          <w:trHeight w:hRule="exact" w:val="723"/>
        </w:trPr>
        <w:tc>
          <w:tcPr>
            <w:tcW w:w="2206"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color w:val="000000"/>
                <w:sz w:val="28"/>
                <w:szCs w:val="28"/>
                <w:lang w:eastAsia="en-GB"/>
              </w:rPr>
              <w:t>Cíl 1.1</w:t>
            </w:r>
          </w:p>
        </w:tc>
        <w:tc>
          <w:tcPr>
            <w:tcW w:w="6714"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color w:val="000000"/>
                <w:sz w:val="28"/>
                <w:szCs w:val="28"/>
                <w:lang w:eastAsia="en-GB"/>
              </w:rPr>
              <w:t>Specifická podpora dětí a žáků v získávání klíčových dovedností</w:t>
            </w:r>
          </w:p>
        </w:tc>
      </w:tr>
      <w:tr w:rsidR="00924F1B" w:rsidRPr="00C623A7">
        <w:trPr>
          <w:trHeight w:hRule="exact" w:val="1709"/>
        </w:trPr>
        <w:tc>
          <w:tcPr>
            <w:tcW w:w="2206"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71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 xml:space="preserve">Jedná se o pořízení a obnovu stávajícího vybavení (včetně nových didaktických pomůcek) pro rozšíření a inovaci výukových metod v klíčových dovednostech dětí a žáků. Podpora se zaměří také na (před) čtenářskou a (před) matematickou gramotnost dětí a žáků v MŠ a ZŠ. Pro výuku jsou vhodné skupinky do 20 dětí. Součástí bude i vzdělávání a další formy zvyšování odborných kompetencí pedagogů a vzájemná spolupráce s dalšími aktéry ve vzdělávání na území ORP Soběslav. </w:t>
            </w:r>
          </w:p>
        </w:tc>
      </w:tr>
      <w:tr w:rsidR="00924F1B" w:rsidRPr="00C623A7">
        <w:trPr>
          <w:trHeight w:hRule="exact" w:val="2615"/>
        </w:trPr>
        <w:tc>
          <w:tcPr>
            <w:tcW w:w="2206"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714"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1.1.1 Čtenářské dílny a dlouhodobá podpora čtenářských dovedností včetně spolupráce s knihovnami a MŠ.</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1.1.2 Dlouhodobá podpora čtenářských dovedností včetně spolupráce s knihovnami a MŠ.</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1.1.3 Doučování pro příjímací zkoušky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1.1.4 Projektové dny na ZŠ</w:t>
            </w:r>
          </w:p>
          <w:p w:rsidR="00924F1B" w:rsidRPr="00834CED" w:rsidRDefault="00924F1B" w:rsidP="00C623A7">
            <w:pPr>
              <w:pStyle w:val="Zkladntext20"/>
              <w:shd w:val="clear" w:color="auto" w:fill="auto"/>
              <w:tabs>
                <w:tab w:val="left" w:pos="709"/>
              </w:tabs>
              <w:spacing w:before="0" w:line="278" w:lineRule="exact"/>
              <w:rPr>
                <w:color w:val="000000"/>
                <w:sz w:val="20"/>
                <w:szCs w:val="20"/>
                <w:lang w:eastAsia="en-GB"/>
              </w:rPr>
            </w:pPr>
            <w:r w:rsidRPr="00834CED">
              <w:rPr>
                <w:color w:val="000000"/>
                <w:sz w:val="20"/>
                <w:szCs w:val="20"/>
                <w:lang w:eastAsia="en-GB"/>
              </w:rPr>
              <w:t>1.1.5 Zvyšování odborných kompetencí pedagogů na ZŠ a MŠ</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1.1.6 Činnostní učení</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1.1.6 Matematická olympiáda</w:t>
            </w:r>
          </w:p>
        </w:tc>
      </w:tr>
      <w:tr w:rsidR="00924F1B" w:rsidRPr="00C623A7">
        <w:trPr>
          <w:trHeight w:hRule="exact" w:val="760"/>
        </w:trPr>
        <w:tc>
          <w:tcPr>
            <w:tcW w:w="2206"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14" w:type="dxa"/>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000000"/>
                <w:sz w:val="22"/>
                <w:szCs w:val="22"/>
              </w:rPr>
            </w:pPr>
            <w:r w:rsidRPr="00834CED">
              <w:rPr>
                <w:b/>
                <w:bCs/>
                <w:color w:val="000000"/>
                <w:sz w:val="22"/>
                <w:szCs w:val="22"/>
              </w:rPr>
              <w:t>1.1.1 Čtenářské kluby a dílny a dlouhodobá podpora čtenářských dovedností včetně spolupráce s knihovnami a MŠ.</w:t>
            </w:r>
          </w:p>
        </w:tc>
      </w:tr>
      <w:tr w:rsidR="00924F1B" w:rsidRPr="00C623A7">
        <w:trPr>
          <w:trHeight w:hRule="exact" w:val="2091"/>
        </w:trPr>
        <w:tc>
          <w:tcPr>
            <w:tcW w:w="2206"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14"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Aktivita se zaměří na posilování čtenářských dovedností prostřednictvím čtenářských klubů a dílen. V rámci dílen</w:t>
            </w:r>
            <w:r w:rsidRPr="00834CED">
              <w:rPr>
                <w:sz w:val="20"/>
                <w:szCs w:val="20"/>
              </w:rPr>
              <w:t> </w:t>
            </w:r>
            <w:r w:rsidRPr="00834CED">
              <w:rPr>
                <w:color w:val="000000"/>
                <w:sz w:val="20"/>
                <w:szCs w:val="20"/>
              </w:rPr>
              <w:t xml:space="preserve">žáci pravidelně čtou souvislé beletristické texty, přemýšlí, hovoří a píšou o nich. Cílem je pomoci žákům se </w:t>
            </w:r>
            <w:r w:rsidRPr="00834CED">
              <w:rPr>
                <w:sz w:val="20"/>
                <w:szCs w:val="20"/>
              </w:rPr>
              <w:t xml:space="preserve">rozečíst a přivést k pravidelnější četbě všechny žáky. V rámci čtenářských klubů půjde o vytvoření </w:t>
            </w:r>
            <w:r w:rsidRPr="00834CED">
              <w:rPr>
                <w:color w:val="000000"/>
                <w:sz w:val="20"/>
                <w:szCs w:val="20"/>
              </w:rPr>
              <w:t>prostředí a prostoru pro scházení se dětí nad knihami, a to konkrétně jako volnočasový kroužek nabízený školou nebo dalšími aktéry ve vzdělávání.</w:t>
            </w:r>
            <w:r w:rsidRPr="00834CED">
              <w:rPr>
                <w:rStyle w:val="apple-converted-space"/>
                <w:rFonts w:ascii="Arial" w:hAnsi="Arial" w:cs="Arial"/>
                <w:color w:val="0A0A0A"/>
                <w:shd w:val="clear" w:color="auto" w:fill="FCFCFC"/>
                <w:lang w:eastAsia="en-US"/>
              </w:rPr>
              <w:t xml:space="preserve">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1095"/>
        </w:trPr>
        <w:tc>
          <w:tcPr>
            <w:tcW w:w="2206"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14"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tc>
      </w:tr>
      <w:tr w:rsidR="00924F1B" w:rsidRPr="00C623A7">
        <w:trPr>
          <w:trHeight w:hRule="exact" w:val="418"/>
        </w:trPr>
        <w:tc>
          <w:tcPr>
            <w:tcW w:w="2206"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14"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Městské knihovny v Soběslavi a Veselí nad Lužnicí</w:t>
            </w:r>
          </w:p>
        </w:tc>
      </w:tr>
      <w:tr w:rsidR="00924F1B" w:rsidRPr="00C623A7">
        <w:trPr>
          <w:trHeight w:hRule="exact" w:val="846"/>
        </w:trPr>
        <w:tc>
          <w:tcPr>
            <w:tcW w:w="2206"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14"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uspořádaných akcí   5</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dětí a žáků  145</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realizovaných projektů  3</w:t>
            </w:r>
          </w:p>
        </w:tc>
      </w:tr>
      <w:tr w:rsidR="00924F1B" w:rsidRPr="00C623A7">
        <w:trPr>
          <w:trHeight w:hRule="exact" w:val="418"/>
        </w:trPr>
        <w:tc>
          <w:tcPr>
            <w:tcW w:w="2206"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14"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06"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14"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10 000 Kč na akci</w:t>
            </w:r>
          </w:p>
        </w:tc>
      </w:tr>
      <w:tr w:rsidR="00924F1B" w:rsidRPr="00C623A7">
        <w:trPr>
          <w:trHeight w:hRule="exact" w:val="418"/>
        </w:trPr>
        <w:tc>
          <w:tcPr>
            <w:tcW w:w="2206"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14"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Tematické projekty, šablony, prostředky škol a knihoven</w:t>
            </w:r>
          </w:p>
        </w:tc>
      </w:tr>
      <w:tr w:rsidR="00924F1B" w:rsidRPr="00C623A7">
        <w:trPr>
          <w:trHeight w:hRule="exact" w:val="418"/>
        </w:trPr>
        <w:tc>
          <w:tcPr>
            <w:tcW w:w="2206"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14"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bl>
    <w:p w:rsidR="00924F1B" w:rsidRDefault="00924F1B">
      <w:r>
        <w:rPr>
          <w:b/>
          <w:bCs/>
        </w:rPr>
        <w:br w:type="page"/>
      </w: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1980"/>
        <w:gridCol w:w="226"/>
        <w:gridCol w:w="28"/>
        <w:gridCol w:w="6686"/>
      </w:tblGrid>
      <w:tr w:rsidR="00924F1B" w:rsidRPr="00C623A7">
        <w:trPr>
          <w:trHeight w:hRule="exact" w:val="760"/>
        </w:trPr>
        <w:tc>
          <w:tcPr>
            <w:tcW w:w="2206" w:type="dxa"/>
            <w:gridSpan w:val="2"/>
            <w:tcBorders>
              <w:top w:val="single" w:sz="4" w:space="0" w:color="ED7D31"/>
              <w:bottom w:val="nil"/>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14" w:type="dxa"/>
            <w:gridSpan w:val="2"/>
            <w:tcBorders>
              <w:top w:val="single" w:sz="4" w:space="0" w:color="ED7D31"/>
              <w:left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000000"/>
                <w:sz w:val="22"/>
                <w:szCs w:val="22"/>
              </w:rPr>
            </w:pPr>
            <w:r w:rsidRPr="00834CED">
              <w:rPr>
                <w:b/>
                <w:bCs/>
                <w:color w:val="000000"/>
                <w:sz w:val="22"/>
                <w:szCs w:val="22"/>
              </w:rPr>
              <w:t>1.1.2 Dlouhodobá podpora čtenářských dovedností včetně spolupráce s knihovnami a MŠ.</w:t>
            </w:r>
          </w:p>
        </w:tc>
      </w:tr>
      <w:tr w:rsidR="00924F1B" w:rsidRPr="00C623A7">
        <w:trPr>
          <w:trHeight w:hRule="exact" w:val="1943"/>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FF0000"/>
                <w:sz w:val="20"/>
                <w:szCs w:val="20"/>
              </w:rPr>
            </w:pPr>
            <w:r w:rsidRPr="00834CED">
              <w:rPr>
                <w:color w:val="000000"/>
                <w:sz w:val="20"/>
                <w:szCs w:val="20"/>
              </w:rPr>
              <w:t xml:space="preserve">Cílem je posilování čtenářských dovedností prostřednictvím různých tematických akcí a projektů (např. Čteme dětem) a prohlubování spolupráce s knihovnami ve čtenářských dovednostech a zvyšování zájmu o čtení, organizace akcí a přednášek – tzv. pasování na čtenáře. Realizace akce Čtenářská soutěž – kdo přečte více knížek/stránek mezi čtenáři. V rámci MŠ předčítání dětí ze základních škol dětem z mateřských škol a pořádání tzv. Výstav knih. </w:t>
            </w:r>
          </w:p>
        </w:tc>
      </w:tr>
      <w:tr w:rsidR="00924F1B" w:rsidRPr="00C623A7">
        <w:trPr>
          <w:trHeight w:hRule="exact" w:val="223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U zastávky Veselí nad Lužnicí, Pod Markem 532</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lang w:eastAsia="en-US"/>
              </w:rPr>
              <w:t>Mateřská škola U Rybníčka Zlukov, Zlukov 66</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Městské knihovny v Soběslavi a Veselí nad Lužnicí</w:t>
            </w:r>
          </w:p>
        </w:tc>
      </w:tr>
      <w:tr w:rsidR="00924F1B" w:rsidRPr="00C623A7">
        <w:trPr>
          <w:trHeight w:hRule="exact" w:val="846"/>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uspořádaných akcí 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zapojených dětí a žáků 50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realizovaných projektů 3</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10 000 Kč na akci</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Tematické projekty, šablony, prostředky škol a knihoven</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14" w:type="dxa"/>
            <w:gridSpan w:val="2"/>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000000"/>
                <w:sz w:val="22"/>
                <w:szCs w:val="22"/>
              </w:rPr>
            </w:pPr>
            <w:r w:rsidRPr="00834CED">
              <w:rPr>
                <w:b/>
                <w:bCs/>
                <w:color w:val="000000"/>
                <w:sz w:val="22"/>
                <w:szCs w:val="22"/>
              </w:rPr>
              <w:t>1.1.3 Doučování pro příjímací zkoušky</w:t>
            </w:r>
          </w:p>
        </w:tc>
      </w:tr>
      <w:tr w:rsidR="00924F1B" w:rsidRPr="00C623A7">
        <w:trPr>
          <w:trHeight w:hRule="exact" w:val="1200"/>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 xml:space="preserve">Cílem je zajištění a realizace zvláštních hodin doučování ve vybraných předmětech ve vazbě na požadavky středních škol především žáků 9 tříd na ZŠ. Organizace doučování bude probíhat na jednotlivých školách nebo ve vzájemné spolupráci pro žáky z více škol ve vybraných předmětech.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1067"/>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Střední odborné školy a gymnázia v Soběslavi a Veselí nad Lužnicí</w:t>
            </w:r>
          </w:p>
        </w:tc>
      </w:tr>
      <w:tr w:rsidR="00924F1B" w:rsidRPr="00C623A7">
        <w:trPr>
          <w:trHeight w:hRule="exact" w:val="810"/>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žáků 30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vybraných předmětů 3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spoluprací škol 3</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100 000 Kč</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Šablony, prostředky jednotlivých škol </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06" w:type="dxa"/>
            <w:gridSpan w:val="2"/>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14" w:type="dxa"/>
            <w:gridSpan w:val="2"/>
            <w:tcBorders>
              <w:left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000000"/>
                <w:sz w:val="22"/>
                <w:szCs w:val="22"/>
              </w:rPr>
            </w:pPr>
            <w:r w:rsidRPr="00834CED">
              <w:rPr>
                <w:b/>
                <w:bCs/>
                <w:color w:val="000000"/>
                <w:sz w:val="22"/>
                <w:szCs w:val="22"/>
              </w:rPr>
              <w:t>1.1.4 Projektové dny na ZŠ a MŠ</w:t>
            </w:r>
          </w:p>
        </w:tc>
      </w:tr>
      <w:tr w:rsidR="00924F1B" w:rsidRPr="00C623A7">
        <w:trPr>
          <w:trHeight w:hRule="exact" w:val="1423"/>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 xml:space="preserve">Cílem je zavedení projektových dnů (i jako povinné součásti výuky), které mají výchovně vzdělávací význam a mají mezipředmětový charakter. Předpokladem je realizace prvostupňových a druhostupňových projektových dnů pořádané několikrát do roka na tématech, profesích nebo událostech, které jsou aktuální nebo žáky zajímají.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2122"/>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90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Organizace relevantní k tématu projektových dnů (firmy, veřejné instituce, zájmová sdružení apod.)</w:t>
            </w:r>
          </w:p>
        </w:tc>
      </w:tr>
      <w:tr w:rsidR="00924F1B" w:rsidRPr="00C623A7">
        <w:trPr>
          <w:trHeight w:hRule="exact" w:val="837"/>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zapojených žáků </w:t>
            </w:r>
            <w:r>
              <w:rPr>
                <w:color w:val="000000"/>
                <w:sz w:val="20"/>
                <w:szCs w:val="20"/>
              </w:rPr>
              <w:t>180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tematických akcí (projektových dnů)</w:t>
            </w:r>
            <w:r>
              <w:rPr>
                <w:color w:val="000000"/>
                <w:sz w:val="20"/>
                <w:szCs w:val="20"/>
              </w:rPr>
              <w:t xml:space="preserve"> 10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zapojených pedagogů </w:t>
            </w:r>
            <w:r>
              <w:rPr>
                <w:color w:val="000000"/>
                <w:sz w:val="20"/>
                <w:szCs w:val="20"/>
              </w:rPr>
              <w:t>10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7 000 Kč na akci </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Šablony, sponzorské dary, prostředky jednotlivých škol </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14" w:type="dxa"/>
            <w:gridSpan w:val="2"/>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000000"/>
                <w:sz w:val="22"/>
                <w:szCs w:val="22"/>
              </w:rPr>
            </w:pPr>
            <w:r w:rsidRPr="00834CED">
              <w:rPr>
                <w:b/>
                <w:bCs/>
                <w:color w:val="000000"/>
                <w:sz w:val="22"/>
                <w:szCs w:val="22"/>
                <w:lang w:eastAsia="en-GB"/>
              </w:rPr>
              <w:t>1.1.5 Zvyšování odborných kompetencí pedagogů na ZŠ a MŠ</w:t>
            </w:r>
          </w:p>
        </w:tc>
      </w:tr>
      <w:tr w:rsidR="00924F1B" w:rsidRPr="00C623A7">
        <w:trPr>
          <w:trHeight w:hRule="exact" w:val="1405"/>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lang w:eastAsia="en-GB"/>
              </w:rPr>
            </w:pPr>
            <w:r w:rsidRPr="00834CED">
              <w:rPr>
                <w:color w:val="000000"/>
                <w:sz w:val="20"/>
                <w:szCs w:val="20"/>
                <w:lang w:eastAsia="en-GB"/>
              </w:rPr>
              <w:t xml:space="preserve">Cílem je zajištění odborných vzdělávacích kurzů pro zvyšování odborných kompetencí ve výuce klíčových kompetencí </w:t>
            </w:r>
            <w:r w:rsidRPr="00834CED">
              <w:rPr>
                <w:sz w:val="20"/>
                <w:szCs w:val="20"/>
                <w:lang w:eastAsia="en-GB"/>
              </w:rPr>
              <w:t xml:space="preserve">pro pedagogy a zajištění potřebných pomůcek pro odborné kroužky v této oblasti. Vzdělávání a nákup </w:t>
            </w:r>
            <w:r w:rsidRPr="00834CED">
              <w:rPr>
                <w:color w:val="000000"/>
                <w:sz w:val="20"/>
                <w:szCs w:val="20"/>
                <w:lang w:eastAsia="en-GB"/>
              </w:rPr>
              <w:t xml:space="preserve">pomůcek může být organizováno v rámci jednotlivých škol, nebo jako společné, pro více škol.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2069"/>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Vzdělávací organizace poskytující odborné vzdělávání v rámci DVPP</w:t>
            </w:r>
          </w:p>
        </w:tc>
      </w:tr>
      <w:tr w:rsidR="00924F1B" w:rsidRPr="00C623A7">
        <w:trPr>
          <w:trHeight w:hRule="exact" w:val="855"/>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pedagogických pracovníků, kteří absolvovali DVPP   10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podpořených nákupů pomůcek </w:t>
            </w:r>
            <w:r>
              <w:rPr>
                <w:color w:val="000000"/>
                <w:sz w:val="20"/>
                <w:szCs w:val="20"/>
              </w:rPr>
              <w:t xml:space="preserve"> 5</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spoluprací při organizaci společného vzdělávání a nákupu pomůcek</w:t>
            </w:r>
            <w:r>
              <w:rPr>
                <w:color w:val="000000"/>
                <w:sz w:val="20"/>
                <w:szCs w:val="20"/>
              </w:rPr>
              <w:t xml:space="preserve"> 2</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15 000 Kč na školení, průměr 5 000 Kč pomůcky</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Šablony, prostředky jednotlivých škol, EU </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14" w:type="dxa"/>
            <w:gridSpan w:val="2"/>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000000"/>
                <w:sz w:val="22"/>
                <w:szCs w:val="22"/>
              </w:rPr>
            </w:pPr>
            <w:r w:rsidRPr="00834CED">
              <w:rPr>
                <w:b/>
                <w:bCs/>
                <w:color w:val="000000"/>
                <w:sz w:val="22"/>
                <w:szCs w:val="22"/>
              </w:rPr>
              <w:t>1.1.6 Činnostní učení</w:t>
            </w:r>
          </w:p>
        </w:tc>
      </w:tr>
      <w:tr w:rsidR="00924F1B" w:rsidRPr="00C623A7">
        <w:trPr>
          <w:trHeight w:hRule="exact" w:val="2086"/>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 xml:space="preserve">Cílem je postupné rozšiřování předmětů, kde je uplatňováno činnostní učení a s ním spojené odborné vzdělávání pedagogů v jejich praktickém využívání. V činnostním učení je podporována aktivita žáků, vytváří se podmínky pro vzájemnou komunikaci mezi učitelem a žákem (nebo žáky vzájemně), dochází k rozvoji týmové práce a cílem bude aktivní zapojení všech do výuky.  </w:t>
            </w:r>
          </w:p>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 xml:space="preserve">Mohou být realizovány společné projekty škol v činnostním učení, a to včetně vzájemné hospitace pedagogů. </w:t>
            </w:r>
          </w:p>
        </w:tc>
      </w:tr>
      <w:tr w:rsidR="00924F1B" w:rsidRPr="00C623A7">
        <w:trPr>
          <w:trHeight w:hRule="exact" w:val="1087"/>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Vzdělávací a odborná/metodická pracoviště</w:t>
            </w:r>
          </w:p>
        </w:tc>
      </w:tr>
      <w:tr w:rsidR="00924F1B" w:rsidRPr="00C623A7">
        <w:trPr>
          <w:trHeight w:hRule="exact" w:val="127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předmětů, kde je uplatňováno činnostní učení </w:t>
            </w:r>
            <w:r>
              <w:rPr>
                <w:color w:val="000000"/>
                <w:sz w:val="20"/>
                <w:szCs w:val="20"/>
              </w:rPr>
              <w:t xml:space="preserve"> 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Navazující odborné vzdělávání pedagogů</w:t>
            </w:r>
            <w:r>
              <w:rPr>
                <w:color w:val="000000"/>
                <w:sz w:val="20"/>
                <w:szCs w:val="20"/>
              </w:rPr>
              <w:t xml:space="preserve"> 2</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realizovaných společných projektů škol </w:t>
            </w:r>
            <w:r>
              <w:rPr>
                <w:color w:val="000000"/>
                <w:sz w:val="20"/>
                <w:szCs w:val="20"/>
              </w:rPr>
              <w:t>2</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hospitací pedagogů </w:t>
            </w:r>
            <w:r>
              <w:rPr>
                <w:color w:val="000000"/>
                <w:sz w:val="20"/>
                <w:szCs w:val="20"/>
              </w:rPr>
              <w:t>3</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15 000 Kč na školení, průměr 5 000 Kč pomůcky</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Šablony, prostředky jednotlivých škol, EU </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06" w:type="dxa"/>
            <w:gridSpan w:val="2"/>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14" w:type="dxa"/>
            <w:gridSpan w:val="2"/>
            <w:tcBorders>
              <w:left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FF0000"/>
                <w:sz w:val="22"/>
                <w:szCs w:val="22"/>
              </w:rPr>
            </w:pPr>
            <w:r w:rsidRPr="00834CED">
              <w:rPr>
                <w:b/>
                <w:bCs/>
                <w:color w:val="000000"/>
                <w:sz w:val="22"/>
                <w:szCs w:val="22"/>
              </w:rPr>
              <w:t xml:space="preserve">1.1.7 Matematická olympiáda </w:t>
            </w:r>
          </w:p>
        </w:tc>
      </w:tr>
      <w:tr w:rsidR="00924F1B" w:rsidRPr="00C623A7">
        <w:trPr>
          <w:trHeight w:hRule="exact" w:val="1006"/>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Cílem je organizace, realizace a příprava dětí a žáků na soutěže v matematických dovednostech mezi žáky jednotlivých škol pořádaných několikrát v průběhu školního roku.</w:t>
            </w:r>
          </w:p>
        </w:tc>
      </w:tr>
      <w:tr w:rsidR="00924F1B" w:rsidRPr="00C623A7">
        <w:trPr>
          <w:trHeight w:hRule="exact" w:val="1690"/>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U zastávky Veselí nad Lužnicí, Pod Markem 532</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FF0000"/>
                <w:sz w:val="20"/>
                <w:szCs w:val="20"/>
              </w:rPr>
            </w:pPr>
            <w:r w:rsidRPr="00834CED">
              <w:rPr>
                <w:sz w:val="20"/>
                <w:szCs w:val="20"/>
              </w:rPr>
              <w:t>Základní školy v regionu</w:t>
            </w:r>
          </w:p>
        </w:tc>
      </w:tr>
      <w:tr w:rsidR="00924F1B" w:rsidRPr="00C623A7">
        <w:trPr>
          <w:trHeight w:hRule="exact" w:val="93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matematických soutěží 1</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žáků 5</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škol 5</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5 000 Kč na soutěž</w:t>
            </w:r>
          </w:p>
        </w:tc>
      </w:tr>
      <w:tr w:rsidR="00924F1B" w:rsidRPr="00C623A7">
        <w:trPr>
          <w:trHeight w:hRule="exact" w:val="418"/>
        </w:trPr>
        <w:tc>
          <w:tcPr>
            <w:tcW w:w="2206" w:type="dxa"/>
            <w:gridSpan w:val="2"/>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14" w:type="dxa"/>
            <w:gridSpan w:val="2"/>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Šablony, prostředky jednotlivých škol</w:t>
            </w:r>
          </w:p>
        </w:tc>
      </w:tr>
      <w:tr w:rsidR="00924F1B" w:rsidRPr="00C623A7">
        <w:trPr>
          <w:trHeight w:hRule="exact" w:val="418"/>
        </w:trPr>
        <w:tc>
          <w:tcPr>
            <w:tcW w:w="2206" w:type="dxa"/>
            <w:gridSpan w:val="2"/>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14" w:type="dxa"/>
            <w:gridSpan w:val="2"/>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726"/>
        </w:trPr>
        <w:tc>
          <w:tcPr>
            <w:tcW w:w="1980" w:type="dxa"/>
            <w:tcBorders>
              <w:top w:val="single" w:sz="4" w:space="0" w:color="ED7D31"/>
              <w:bottom w:val="single" w:sz="4" w:space="0" w:color="ED7D31"/>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color w:val="000000"/>
                <w:sz w:val="28"/>
                <w:szCs w:val="28"/>
                <w:lang w:eastAsia="en-GB"/>
              </w:rPr>
              <w:t>Cíl 1.2</w:t>
            </w:r>
          </w:p>
        </w:tc>
        <w:tc>
          <w:tcPr>
            <w:tcW w:w="254" w:type="dxa"/>
            <w:gridSpan w:val="2"/>
            <w:tcBorders>
              <w:top w:val="single" w:sz="4" w:space="0" w:color="ED7D31"/>
              <w:left w:val="single" w:sz="4" w:space="0" w:color="ED7D31"/>
              <w:bottom w:val="single" w:sz="4" w:space="0" w:color="ED7D31"/>
              <w:righ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p>
        </w:tc>
        <w:tc>
          <w:tcPr>
            <w:tcW w:w="6686" w:type="dxa"/>
            <w:tcBorders>
              <w:top w:val="single" w:sz="4" w:space="0" w:color="ED7D31"/>
              <w:bottom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Podpora nadaných dětí a žáků ohrožených školním neúspěchem</w:t>
            </w:r>
          </w:p>
        </w:tc>
      </w:tr>
      <w:tr w:rsidR="00924F1B" w:rsidRPr="00C623A7">
        <w:trPr>
          <w:trHeight w:hRule="exact" w:val="2604"/>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686" w:type="dxa"/>
            <w:tcBorders>
              <w:left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 xml:space="preserve">V rámci tohoto cíle budou systematicky podporováni děti a žáci ohrožení školním neúspěchem, a to prostřednictvím různých činností pedagogů a dalších specialistů (např. školního psychologa, logopeda apod.) včetně aktivit mimoškolních. Nedílnou součástí bude i průběžné vzdělávání pedagogů v odborných dovednostech, podporována bude spolupráce s rodinou a odbornými pracovníky.  Součástí je také podpora nadaných dětí a žáků prostřednictvím vhodných pomůcek a odborného rozvoje pedagogů a dalších osob, které se podílí na jejich rozvoji v rámci formálního, neformálního a zájmového vzdělávání. </w:t>
            </w:r>
          </w:p>
        </w:tc>
      </w:tr>
      <w:tr w:rsidR="00924F1B" w:rsidRPr="00C623A7">
        <w:trPr>
          <w:trHeight w:hRule="exact" w:val="1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1.2.1 Realizace doučování pro žáky ZŠ ohrožené školním neúspěchem</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 xml:space="preserve">1.2.2 Systematická práce s talenty </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C623A7">
              <w:rPr>
                <w:color w:val="000000"/>
                <w:sz w:val="20"/>
                <w:szCs w:val="20"/>
                <w:lang w:val="cs-CZ" w:eastAsia="en-GB"/>
              </w:rPr>
              <w:t xml:space="preserve">1.2.3 </w:t>
            </w:r>
            <w:r w:rsidRPr="00C623A7">
              <w:rPr>
                <w:color w:val="000000"/>
                <w:sz w:val="20"/>
                <w:szCs w:val="20"/>
                <w:lang w:val="cs-CZ" w:eastAsia="cs-CZ"/>
              </w:rPr>
              <w:t>Realizace výukového programu Frausovy metody na ZŠ</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C623A7">
              <w:rPr>
                <w:color w:val="000000"/>
                <w:sz w:val="20"/>
                <w:szCs w:val="20"/>
                <w:lang w:val="cs-CZ" w:eastAsia="en-GB"/>
              </w:rPr>
              <w:t xml:space="preserve">1.2.4 </w:t>
            </w:r>
            <w:r w:rsidRPr="00C623A7">
              <w:rPr>
                <w:color w:val="000000"/>
                <w:sz w:val="20"/>
                <w:szCs w:val="20"/>
                <w:lang w:val="cs-CZ" w:eastAsia="cs-CZ"/>
              </w:rPr>
              <w:t>Logopedická podpora na MŠ</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 xml:space="preserve">1.2.5 Spolupráce mezi dalšími aktéry a školou </w:t>
            </w:r>
          </w:p>
        </w:tc>
      </w:tr>
      <w:tr w:rsidR="00924F1B" w:rsidRPr="00C623A7">
        <w:trPr>
          <w:trHeight w:hRule="exact" w:val="760"/>
        </w:trPr>
        <w:tc>
          <w:tcPr>
            <w:tcW w:w="2234" w:type="dxa"/>
            <w:gridSpan w:val="3"/>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686" w:type="dxa"/>
            <w:tcBorders>
              <w:left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color w:val="000000"/>
                <w:lang w:eastAsia="en-GB"/>
              </w:rPr>
              <w:t>1.2.1 Realizace doučování pro žáky ZŠ ohrožené školním neúspěchem</w:t>
            </w:r>
          </w:p>
        </w:tc>
      </w:tr>
      <w:tr w:rsidR="00924F1B" w:rsidRPr="00C623A7">
        <w:trPr>
          <w:trHeight w:hRule="exact" w:val="1352"/>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color w:val="000000"/>
                <w:sz w:val="20"/>
                <w:szCs w:val="20"/>
                <w:lang w:val="cs-CZ" w:eastAsia="en-GB"/>
              </w:rPr>
            </w:pPr>
            <w:r w:rsidRPr="00C623A7">
              <w:rPr>
                <w:color w:val="000000"/>
                <w:sz w:val="20"/>
                <w:szCs w:val="20"/>
                <w:lang w:val="cs-CZ" w:eastAsia="en-GB"/>
              </w:rPr>
              <w:t xml:space="preserve">Cílem je zajistit a vytvořit dostatečně personální a provozní kapacity pedagogů pro zajištění doučování žáků ohrožených školním neúspěchem v různých předmětech, které budou identifikovány pro vzájemné dohodě s rodiči a příp. dalšími odbornými pracovníky na ZŠ (např. psycholog, speciální pedagog apod.) a vzájemná výměna zkušeností mezi pedagogy. </w:t>
            </w:r>
          </w:p>
        </w:tc>
      </w:tr>
      <w:tr w:rsidR="00924F1B" w:rsidRPr="00C623A7">
        <w:trPr>
          <w:trHeight w:val="1502"/>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cs-CZ"/>
              </w:rPr>
            </w:pPr>
            <w:r w:rsidRPr="00C623A7">
              <w:rPr>
                <w:color w:val="000000"/>
                <w:sz w:val="20"/>
                <w:szCs w:val="20"/>
                <w:lang w:val="cs-CZ" w:eastAsia="cs-CZ"/>
              </w:rPr>
              <w:t xml:space="preserve">Základní škola </w:t>
            </w:r>
            <w:r w:rsidRPr="00C623A7">
              <w:rPr>
                <w:color w:val="000000"/>
                <w:sz w:val="20"/>
                <w:szCs w:val="20"/>
                <w:lang w:val="cs-CZ" w:eastAsia="en-GB"/>
              </w:rPr>
              <w:t>Veselí nad Lužnicí, Čs. armády 210, okres Tábor</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Soběslav, Komenského 20</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a Mateřská škola Tučapy</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Veselí nad Lužnicí, Blatské sídliště 23</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Soběslav, tř. Dr. Edvarda Beneše 50</w:t>
            </w:r>
          </w:p>
        </w:tc>
      </w:tr>
      <w:tr w:rsidR="00924F1B" w:rsidRPr="00C623A7">
        <w:trPr>
          <w:trHeigh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 xml:space="preserve">Odborná a metodická pracoviště typu PPP, NIDV apod. </w:t>
            </w:r>
          </w:p>
        </w:tc>
      </w:tr>
      <w:tr w:rsidR="00924F1B" w:rsidRPr="00C623A7">
        <w:trPr>
          <w:trHeigh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 xml:space="preserve">Počet doučovaných žáků </w:t>
            </w:r>
            <w:r>
              <w:rPr>
                <w:color w:val="000000"/>
                <w:sz w:val="20"/>
                <w:szCs w:val="20"/>
                <w:lang w:val="cs-CZ" w:eastAsia="en-GB"/>
              </w:rPr>
              <w:t>10</w:t>
            </w:r>
          </w:p>
        </w:tc>
      </w:tr>
      <w:tr w:rsidR="00924F1B" w:rsidRPr="00C623A7">
        <w:trPr>
          <w:trHeigh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cs-CZ"/>
              </w:rPr>
              <w:t>Školní rok 2017/2018 a dále</w:t>
            </w:r>
          </w:p>
        </w:tc>
      </w:tr>
      <w:tr w:rsidR="00924F1B" w:rsidRPr="00C623A7">
        <w:trPr>
          <w:trHeigh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 xml:space="preserve">Mzdy pedagogů </w:t>
            </w:r>
          </w:p>
        </w:tc>
      </w:tr>
      <w:tr w:rsidR="00924F1B" w:rsidRPr="00C623A7">
        <w:trPr>
          <w:trHeigh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Šablony, prostředky jednotlivých škol</w:t>
            </w:r>
          </w:p>
        </w:tc>
      </w:tr>
      <w:tr w:rsidR="00924F1B" w:rsidRPr="00C623A7">
        <w:trPr>
          <w:trHeigh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924F1B" w:rsidRPr="00C623A7">
        <w:trPr>
          <w:trHeight w:val="420"/>
        </w:trPr>
        <w:tc>
          <w:tcPr>
            <w:tcW w:w="2234" w:type="dxa"/>
            <w:gridSpan w:val="3"/>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686"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b/>
                <w:bCs/>
                <w:color w:val="000000"/>
                <w:lang w:val="cs-CZ" w:eastAsia="en-GB"/>
              </w:rPr>
            </w:pPr>
            <w:r w:rsidRPr="00C623A7">
              <w:rPr>
                <w:b/>
                <w:bCs/>
                <w:color w:val="000000"/>
                <w:lang w:val="cs-CZ" w:eastAsia="en-GB"/>
              </w:rPr>
              <w:t>1.2.2 Systematická práce s talenty</w:t>
            </w:r>
          </w:p>
        </w:tc>
      </w:tr>
      <w:tr w:rsidR="00924F1B" w:rsidRPr="00C623A7">
        <w:trPr>
          <w:trHeight w:hRule="exact" w:val="1707"/>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color w:val="000000"/>
                <w:sz w:val="20"/>
                <w:szCs w:val="20"/>
                <w:lang w:val="cs-CZ" w:eastAsia="en-GB"/>
              </w:rPr>
            </w:pPr>
            <w:r w:rsidRPr="00C623A7">
              <w:rPr>
                <w:color w:val="000000"/>
                <w:sz w:val="20"/>
                <w:szCs w:val="20"/>
                <w:lang w:val="cs-CZ" w:eastAsia="en-GB"/>
              </w:rPr>
              <w:t xml:space="preserve">Cílem je aktivní vyhledávání a aktivizace talentovaných dětí a žáků, a to především v oblasti matematických dovedností a dále pak posilování a zajištění odborných dovedností pedagogů ve vazbě na práci s talenty např. formou DVPP. </w:t>
            </w:r>
          </w:p>
          <w:p w:rsidR="00924F1B" w:rsidRPr="00C623A7" w:rsidRDefault="00924F1B" w:rsidP="00C623A7">
            <w:pPr>
              <w:pStyle w:val="Odstavecseseznamem11"/>
              <w:tabs>
                <w:tab w:val="left" w:pos="709"/>
              </w:tabs>
              <w:autoSpaceDE w:val="0"/>
              <w:autoSpaceDN w:val="0"/>
              <w:adjustRightInd w:val="0"/>
              <w:spacing w:after="0" w:line="240" w:lineRule="auto"/>
              <w:ind w:left="0"/>
              <w:jc w:val="both"/>
              <w:rPr>
                <w:color w:val="000000"/>
                <w:sz w:val="20"/>
                <w:szCs w:val="20"/>
                <w:lang w:val="cs-CZ" w:eastAsia="en-GB"/>
              </w:rPr>
            </w:pPr>
            <w:r w:rsidRPr="00C623A7">
              <w:rPr>
                <w:color w:val="000000"/>
                <w:sz w:val="20"/>
                <w:szCs w:val="20"/>
                <w:lang w:val="cs-CZ" w:eastAsia="en-GB"/>
              </w:rPr>
              <w:t xml:space="preserve">Mohou být realizovány společné aktivity škol ve vytváření aktivit (zájmových kroužků, zvláštních hodin a aktivit) pro talentované děti a žáky včetně nákupu pomůcek. </w:t>
            </w:r>
          </w:p>
        </w:tc>
      </w:tr>
      <w:tr w:rsidR="00924F1B" w:rsidRPr="00C623A7">
        <w:trPr>
          <w:trHeight w:hRule="exact" w:val="1007"/>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C623A7">
              <w:rPr>
                <w:color w:val="000000"/>
                <w:sz w:val="20"/>
                <w:szCs w:val="20"/>
                <w:lang w:val="cs-CZ" w:eastAsia="cs-CZ"/>
              </w:rPr>
              <w:t>Základní škola Soběslav, Komenského 20</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Veselí nad Lužnicí, Blatské sídliště 23</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Soběslav, tř. Dr. Edvarda Beneše 50</w:t>
            </w:r>
          </w:p>
        </w:tc>
      </w:tr>
      <w:tr w:rsidR="00924F1B" w:rsidRPr="00C623A7">
        <w:trPr>
          <w:trHeight w:hRule="exact" w:val="731"/>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Odborná a metodická pracoviště typu PPP, NIDV, apod. nebo organizace typu MENSA</w:t>
            </w:r>
          </w:p>
        </w:tc>
      </w:tr>
      <w:tr w:rsidR="00924F1B" w:rsidRPr="00C623A7">
        <w:trPr>
          <w:trHeight w:hRule="exact" w:val="1099"/>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 xml:space="preserve">Počet realizovaných programů na vyhledávání a aktivizaci </w:t>
            </w:r>
            <w:r>
              <w:rPr>
                <w:color w:val="000000"/>
                <w:sz w:val="20"/>
                <w:szCs w:val="20"/>
                <w:lang w:val="cs-CZ" w:eastAsia="en-GB"/>
              </w:rPr>
              <w:t>3</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Počet zapojených pedagogů do DVPP</w:t>
            </w:r>
            <w:r>
              <w:rPr>
                <w:color w:val="000000"/>
                <w:sz w:val="20"/>
                <w:szCs w:val="20"/>
                <w:lang w:val="cs-CZ" w:eastAsia="en-GB"/>
              </w:rPr>
              <w:t>3</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Počet společných aktivit mezi ZŠ a dalšími aktéry</w:t>
            </w:r>
            <w:r>
              <w:rPr>
                <w:color w:val="000000"/>
                <w:sz w:val="20"/>
                <w:szCs w:val="20"/>
                <w:lang w:val="cs-CZ" w:eastAsia="en-GB"/>
              </w:rPr>
              <w:t xml:space="preserve"> 2</w:t>
            </w:r>
          </w:p>
        </w:tc>
      </w:tr>
      <w:tr w:rsidR="00924F1B" w:rsidRPr="00C623A7">
        <w:trPr>
          <w:trHeight w:val="41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cs-CZ"/>
              </w:rPr>
              <w:t>Školní rok 2017/2018 a dále</w:t>
            </w:r>
          </w:p>
        </w:tc>
      </w:tr>
      <w:tr w:rsidR="00924F1B" w:rsidRPr="00C623A7">
        <w:trPr>
          <w:trHeight w:val="41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15 000 Kč za školení, 5 000 Kč pomůcky, 5 000 Kč kroužky</w:t>
            </w:r>
          </w:p>
        </w:tc>
      </w:tr>
      <w:tr w:rsidR="00924F1B" w:rsidRPr="00C623A7">
        <w:trPr>
          <w:trHeight w:val="41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 xml:space="preserve">Šablony, tematické projekty EU, prostředky jednotlivých škol </w:t>
            </w:r>
          </w:p>
        </w:tc>
      </w:tr>
      <w:tr w:rsidR="00924F1B" w:rsidRPr="00C623A7">
        <w:trPr>
          <w:trHeight w:val="41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924F1B" w:rsidRPr="00C623A7">
        <w:trPr>
          <w:trHeight w:hRule="exact" w:val="420"/>
        </w:trPr>
        <w:tc>
          <w:tcPr>
            <w:tcW w:w="2234" w:type="dxa"/>
            <w:gridSpan w:val="3"/>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686" w:type="dxa"/>
            <w:tcBorders>
              <w:left w:val="single" w:sz="4" w:space="0" w:color="ED7D31"/>
            </w:tcBorders>
            <w:shd w:val="clear" w:color="auto" w:fill="FFD966"/>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b/>
                <w:bCs/>
                <w:color w:val="000000"/>
                <w:lang w:val="cs-CZ" w:eastAsia="en-GB"/>
              </w:rPr>
            </w:pPr>
            <w:r w:rsidRPr="00C623A7">
              <w:rPr>
                <w:b/>
                <w:bCs/>
                <w:color w:val="000000"/>
                <w:lang w:val="cs-CZ" w:eastAsia="en-GB"/>
              </w:rPr>
              <w:t xml:space="preserve">1.2.3 </w:t>
            </w:r>
            <w:r w:rsidRPr="00C623A7">
              <w:rPr>
                <w:b/>
                <w:bCs/>
                <w:color w:val="000000"/>
                <w:lang w:val="cs-CZ" w:eastAsia="cs-CZ"/>
              </w:rPr>
              <w:t>Realizace výukového programu Frausovy metody na ZŠ</w:t>
            </w:r>
          </w:p>
        </w:tc>
      </w:tr>
      <w:tr w:rsidR="00924F1B" w:rsidRPr="00C623A7">
        <w:trPr>
          <w:trHeight w:hRule="exact" w:val="1166"/>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rFonts w:cs="Times New Roman"/>
                <w:color w:val="000000"/>
                <w:sz w:val="20"/>
                <w:szCs w:val="20"/>
                <w:lang w:val="cs-CZ" w:eastAsia="en-GB"/>
              </w:rPr>
            </w:pPr>
            <w:r w:rsidRPr="00C623A7">
              <w:rPr>
                <w:color w:val="000000"/>
                <w:sz w:val="20"/>
                <w:szCs w:val="20"/>
                <w:lang w:val="cs-CZ" w:eastAsia="cs-CZ"/>
              </w:rPr>
              <w:t xml:space="preserve">Cílem je zavést nebo více integrovat Frausovu metodu do stávající výuky matematiky v rámci ZŠ a to včetně nákupu potřebných pomůcek a zajištění odborného vzdělávání pro pedagogy včetně sdílení zkušeností mezi školami a pedagogy (hospitace). </w:t>
            </w:r>
          </w:p>
        </w:tc>
      </w:tr>
      <w:tr w:rsidR="00924F1B" w:rsidRPr="00C623A7">
        <w:trPr>
          <w:trHeight w:hRule="exact" w:val="849"/>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cs-CZ"/>
              </w:rPr>
            </w:pPr>
            <w:r w:rsidRPr="00C623A7">
              <w:rPr>
                <w:color w:val="000000"/>
                <w:sz w:val="20"/>
                <w:szCs w:val="20"/>
                <w:lang w:val="cs-CZ" w:eastAsia="cs-CZ"/>
              </w:rPr>
              <w:t>Základní škola Soběslav, Komenského 20</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Veselí nad Lužnicí, Blatské sídliště 23</w:t>
            </w: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Organizace poskytující odborné vzdělávání ve Frausově metodě</w:t>
            </w:r>
          </w:p>
        </w:tc>
      </w:tr>
      <w:tr w:rsidR="00924F1B" w:rsidRPr="00C623A7">
        <w:trPr>
          <w:trHeight w:hRule="exact" w:val="1007"/>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Počet zapojených škol</w:t>
            </w:r>
            <w:r>
              <w:rPr>
                <w:color w:val="000000"/>
                <w:sz w:val="20"/>
                <w:szCs w:val="20"/>
                <w:lang w:val="cs-CZ" w:eastAsia="en-GB"/>
              </w:rPr>
              <w:t xml:space="preserve"> 2</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 xml:space="preserve">Počet uskutečněných vzdělávacích akcí </w:t>
            </w:r>
            <w:r>
              <w:rPr>
                <w:color w:val="000000"/>
                <w:sz w:val="20"/>
                <w:szCs w:val="20"/>
                <w:lang w:val="cs-CZ" w:eastAsia="en-GB"/>
              </w:rPr>
              <w:t>2</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Počet spoluprací/hospitací mezi ZŠ</w:t>
            </w:r>
            <w:r>
              <w:rPr>
                <w:color w:val="000000"/>
                <w:sz w:val="20"/>
                <w:szCs w:val="20"/>
                <w:lang w:val="cs-CZ" w:eastAsia="en-GB"/>
              </w:rPr>
              <w:t xml:space="preserve"> 1</w:t>
            </w: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cs-CZ"/>
              </w:rPr>
              <w:t>Školní rok 2017/2018 a dále</w:t>
            </w:r>
          </w:p>
        </w:tc>
      </w:tr>
      <w:tr w:rsidR="00924F1B" w:rsidRPr="00C623A7">
        <w:trPr>
          <w:trHeight w:hRule="exac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20 000 Kč za školení</w:t>
            </w: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 xml:space="preserve">Šablony, EU, prostředky jednotlivých škol </w:t>
            </w:r>
          </w:p>
        </w:tc>
      </w:tr>
      <w:tr w:rsidR="00924F1B" w:rsidRPr="00C623A7">
        <w:trPr>
          <w:trHeight w:hRule="exac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686"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b/>
                <w:bCs/>
                <w:color w:val="000000"/>
                <w:lang w:val="cs-CZ" w:eastAsia="en-GB"/>
              </w:rPr>
            </w:pPr>
            <w:r w:rsidRPr="00C623A7">
              <w:rPr>
                <w:b/>
                <w:bCs/>
                <w:color w:val="000000"/>
                <w:lang w:val="cs-CZ" w:eastAsia="en-GB"/>
              </w:rPr>
              <w:t xml:space="preserve">1.2.4 </w:t>
            </w:r>
            <w:r w:rsidRPr="00C623A7">
              <w:rPr>
                <w:b/>
                <w:bCs/>
                <w:color w:val="000000"/>
                <w:lang w:val="cs-CZ" w:eastAsia="cs-CZ"/>
              </w:rPr>
              <w:t>Logopedická podpora na MŠ</w:t>
            </w:r>
          </w:p>
        </w:tc>
      </w:tr>
      <w:tr w:rsidR="00924F1B" w:rsidRPr="00C623A7">
        <w:trPr>
          <w:trHeight w:hRule="exact" w:val="1166"/>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686"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 xml:space="preserve">Cílem je zajištění nebo umožnění pokračování logopedické podpory prostřednictvím stávajících pedagogů v MŠ, zajistit nebo pokračovat ve vzdělávání pedagogů MŠ v oblasti logopedie (např. kurzy logopedického asistenta) včetně nákupu potřebných pomůcek a vybavení. </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924F1B" w:rsidRPr="00C623A7">
        <w:trPr>
          <w:trHeight w:hRule="exact" w:val="1276"/>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MŠ DUHA Soběslav, sídliště Míru 750</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Mateřská škola Soběslav, Nerudova 278</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a Mateřská škola Tučapy</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Veselí nad Lužnicí, Blatské sídliště 23</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191DD6">
              <w:rPr>
                <w:color w:val="000000"/>
                <w:sz w:val="20"/>
                <w:szCs w:val="20"/>
                <w:lang w:val="cs-CZ" w:eastAsia="en-GB"/>
              </w:rPr>
              <w:t>Mateřská škola U Rybníčka Zlukov, Zlukov 66</w:t>
            </w:r>
          </w:p>
        </w:tc>
      </w:tr>
      <w:tr w:rsidR="00924F1B" w:rsidRPr="00C623A7">
        <w:trPr>
          <w:trHeight w:hRule="exac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Vzdělávací organizace v oblasti logopedie</w:t>
            </w:r>
          </w:p>
        </w:tc>
      </w:tr>
      <w:tr w:rsidR="00924F1B" w:rsidRPr="00C623A7">
        <w:trPr>
          <w:trHeight w:hRule="exact" w:val="1096"/>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 xml:space="preserve">Počet vzdělávacích akcí </w:t>
            </w:r>
            <w:r>
              <w:rPr>
                <w:color w:val="000000"/>
                <w:sz w:val="20"/>
                <w:szCs w:val="20"/>
                <w:lang w:val="cs-CZ" w:eastAsia="en-GB"/>
              </w:rPr>
              <w:t>3</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 xml:space="preserve">Počet zapojených pedagogů </w:t>
            </w:r>
            <w:r>
              <w:rPr>
                <w:color w:val="000000"/>
                <w:sz w:val="20"/>
                <w:szCs w:val="20"/>
                <w:lang w:val="cs-CZ" w:eastAsia="en-GB"/>
              </w:rPr>
              <w:t>10</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 xml:space="preserve">Počet žáků, kterým je poskytována podpora logopedického asistenta </w:t>
            </w:r>
            <w:r>
              <w:rPr>
                <w:color w:val="000000"/>
                <w:sz w:val="20"/>
                <w:szCs w:val="20"/>
                <w:lang w:val="cs-CZ" w:eastAsia="en-GB"/>
              </w:rPr>
              <w:t>30</w:t>
            </w:r>
          </w:p>
        </w:tc>
      </w:tr>
      <w:tr w:rsidR="00924F1B" w:rsidRPr="00C623A7">
        <w:trPr>
          <w:trHeight w:hRule="exac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cs-CZ"/>
              </w:rPr>
              <w:t>Školní rok 2017/2018 a dále</w:t>
            </w: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30 000 Kč na školení, 15 000 Kč pomůcky/škola</w:t>
            </w:r>
          </w:p>
        </w:tc>
      </w:tr>
      <w:tr w:rsidR="00924F1B" w:rsidRPr="00C623A7">
        <w:trPr>
          <w:trHeight w:hRule="exac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 xml:space="preserve">Šablony, prostředky jednotlivých škol </w:t>
            </w: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924F1B" w:rsidRPr="00C623A7">
        <w:trPr>
          <w:trHeight w:hRule="exact" w:val="420"/>
        </w:trPr>
        <w:tc>
          <w:tcPr>
            <w:tcW w:w="2234" w:type="dxa"/>
            <w:gridSpan w:val="3"/>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686" w:type="dxa"/>
            <w:tcBorders>
              <w:left w:val="single" w:sz="4" w:space="0" w:color="ED7D31"/>
            </w:tcBorders>
            <w:shd w:val="clear" w:color="auto" w:fill="FFD966"/>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b/>
                <w:bCs/>
                <w:color w:val="000000"/>
                <w:lang w:val="cs-CZ" w:eastAsia="en-GB"/>
              </w:rPr>
            </w:pPr>
            <w:r w:rsidRPr="00C623A7">
              <w:rPr>
                <w:b/>
                <w:bCs/>
                <w:color w:val="000000"/>
                <w:lang w:val="cs-CZ" w:eastAsia="en-GB"/>
              </w:rPr>
              <w:t>1.2.5 Spolupráce mezi dalšími aktéry a školou</w:t>
            </w:r>
          </w:p>
        </w:tc>
      </w:tr>
      <w:tr w:rsidR="00924F1B" w:rsidRPr="00C623A7">
        <w:trPr>
          <w:trHeight w:hRule="exact" w:val="1642"/>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color w:val="000000"/>
                <w:sz w:val="20"/>
                <w:szCs w:val="20"/>
                <w:lang w:val="cs-CZ" w:eastAsia="en-GB"/>
              </w:rPr>
            </w:pPr>
            <w:r w:rsidRPr="00C623A7">
              <w:rPr>
                <w:color w:val="000000"/>
                <w:sz w:val="20"/>
                <w:szCs w:val="20"/>
                <w:lang w:val="cs-CZ" w:eastAsia="en-GB"/>
              </w:rPr>
              <w:t xml:space="preserve">Cílem je vytvoření nebo pokračování aktivní spolupráce s dalšími relevantními aktéry pracující s rodinou žáků ohrožených školním neúspěchem. Pozornost bude věnována spolupráci s OSPOD, NNO poskytující služby rodinám nebo jednotlivcům, případně budou realizována vzájemná setkávání pedagogů s odbornými pracovníky sociálních organizací, kde bude docházet ke vzájemné výměně informací, podpoře apod.  </w:t>
            </w:r>
          </w:p>
        </w:tc>
      </w:tr>
      <w:tr w:rsidR="00924F1B" w:rsidRPr="00C623A7">
        <w:trPr>
          <w:trHeight w:hRule="exact" w:val="1709"/>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cs-CZ"/>
              </w:rPr>
            </w:pPr>
            <w:r w:rsidRPr="00C623A7">
              <w:rPr>
                <w:color w:val="000000"/>
                <w:sz w:val="20"/>
                <w:szCs w:val="20"/>
                <w:lang w:val="cs-CZ" w:eastAsia="cs-CZ"/>
              </w:rPr>
              <w:t xml:space="preserve">Základní škola </w:t>
            </w:r>
            <w:r w:rsidRPr="00C623A7">
              <w:rPr>
                <w:color w:val="000000"/>
                <w:sz w:val="20"/>
                <w:szCs w:val="20"/>
                <w:lang w:val="cs-CZ" w:eastAsia="en-GB"/>
              </w:rPr>
              <w:t>Veselí nad Lužnicí, Čs. armády 210, okres Tábor</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Soběslav, Komenského 20</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Mateřská škola DUHA Soběslav, sídliště Míru 750</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a Mateřská škola Tučapy</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Veselí nad Lužnicí, Blatské sídliště 23</w:t>
            </w:r>
          </w:p>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Základní škola Soběslav, tř. Dr. Edvarda Beneše 50</w:t>
            </w: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OSPOD, NNO, poskytovatelé sociálních služeb</w:t>
            </w:r>
          </w:p>
        </w:tc>
      </w:tr>
      <w:tr w:rsidR="00924F1B" w:rsidRPr="00C623A7">
        <w:trPr>
          <w:trHeight w:hRule="exact" w:val="731"/>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en-GB"/>
              </w:rPr>
              <w:t xml:space="preserve">Počet spoluprací </w:t>
            </w:r>
            <w:r>
              <w:rPr>
                <w:color w:val="000000"/>
                <w:sz w:val="20"/>
                <w:szCs w:val="20"/>
                <w:lang w:val="cs-CZ" w:eastAsia="en-GB"/>
              </w:rPr>
              <w:t>10</w:t>
            </w: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r w:rsidRPr="00C623A7">
              <w:rPr>
                <w:color w:val="000000"/>
                <w:sz w:val="20"/>
                <w:szCs w:val="20"/>
                <w:lang w:val="cs-CZ" w:eastAsia="cs-CZ"/>
              </w:rPr>
              <w:t>Školní rok 2017/2018 a dále</w:t>
            </w:r>
          </w:p>
        </w:tc>
      </w:tr>
      <w:tr w:rsidR="00924F1B" w:rsidRPr="00C623A7">
        <w:trPr>
          <w:trHeight w:hRule="exact" w:val="420"/>
        </w:trPr>
        <w:tc>
          <w:tcPr>
            <w:tcW w:w="2234" w:type="dxa"/>
            <w:gridSpan w:val="3"/>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686"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r w:rsidR="00924F1B" w:rsidRPr="00C623A7">
        <w:trPr>
          <w:trHeight w:hRule="exact" w:val="420"/>
        </w:trPr>
        <w:tc>
          <w:tcPr>
            <w:tcW w:w="2234" w:type="dxa"/>
            <w:gridSpan w:val="3"/>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686"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color w:val="000000"/>
                <w:sz w:val="20"/>
                <w:szCs w:val="20"/>
                <w:lang w:val="cs-CZ" w:eastAsia="en-GB"/>
              </w:rPr>
            </w:pPr>
            <w:r w:rsidRPr="00C623A7">
              <w:rPr>
                <w:color w:val="000000"/>
                <w:sz w:val="20"/>
                <w:szCs w:val="20"/>
                <w:lang w:val="cs-CZ" w:eastAsia="en-GB"/>
              </w:rPr>
              <w:t xml:space="preserve">Šablony, prostředky jednotlivých škol </w:t>
            </w:r>
          </w:p>
        </w:tc>
      </w:tr>
      <w:tr w:rsidR="00924F1B" w:rsidRPr="00C623A7">
        <w:trPr>
          <w:trHeight w:hRule="exact" w:val="420"/>
        </w:trPr>
        <w:tc>
          <w:tcPr>
            <w:tcW w:w="2234" w:type="dxa"/>
            <w:gridSpan w:val="3"/>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686" w:type="dxa"/>
            <w:tcBorders>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en-GB"/>
              </w:rPr>
            </w:pPr>
          </w:p>
        </w:tc>
      </w:tr>
    </w:tbl>
    <w:p w:rsidR="00924F1B" w:rsidRPr="00FB091F" w:rsidRDefault="00924F1B" w:rsidP="005D2D42">
      <w:pPr>
        <w:pStyle w:val="Zkladntext20"/>
        <w:shd w:val="clear" w:color="auto" w:fill="auto"/>
        <w:tabs>
          <w:tab w:val="left" w:pos="751"/>
        </w:tabs>
        <w:spacing w:before="0" w:line="278" w:lineRule="exact"/>
        <w:jc w:val="both"/>
        <w:rPr>
          <w:color w:val="000000"/>
        </w:rPr>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2235"/>
        <w:gridCol w:w="6696"/>
      </w:tblGrid>
      <w:tr w:rsidR="00924F1B" w:rsidRPr="00C623A7">
        <w:trPr>
          <w:trHeight w:hRule="exact" w:val="556"/>
        </w:trPr>
        <w:tc>
          <w:tcPr>
            <w:tcW w:w="2235"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1.3</w:t>
            </w:r>
          </w:p>
        </w:tc>
        <w:tc>
          <w:tcPr>
            <w:tcW w:w="6696"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 Vytvoření podmínek a zázemí pro vzdělávání</w:t>
            </w:r>
          </w:p>
        </w:tc>
      </w:tr>
      <w:tr w:rsidR="00924F1B" w:rsidRPr="00C623A7">
        <w:trPr>
          <w:trHeight w:hRule="exact" w:val="1652"/>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1"/>
                <w:szCs w:val="21"/>
                <w:lang w:eastAsia="en-GB"/>
              </w:rPr>
            </w:pPr>
            <w:r w:rsidRPr="00C623A7">
              <w:rPr>
                <w:color w:val="000000"/>
                <w:sz w:val="21"/>
                <w:szCs w:val="21"/>
                <w:lang w:eastAsia="en-GB"/>
              </w:rPr>
              <w:t>Prostřednictvím tohoto cíle bude realizována výstavba a rekonstrukce budov a prostor pro zaji</w:t>
            </w:r>
            <w:r w:rsidRPr="00C623A7">
              <w:rPr>
                <w:sz w:val="21"/>
                <w:szCs w:val="21"/>
                <w:lang w:eastAsia="en-GB"/>
              </w:rPr>
              <w:t xml:space="preserve">štění kvalitních </w:t>
            </w:r>
            <w:r w:rsidRPr="00C623A7">
              <w:rPr>
                <w:color w:val="000000"/>
                <w:sz w:val="21"/>
                <w:szCs w:val="21"/>
                <w:lang w:eastAsia="en-GB"/>
              </w:rPr>
              <w:t xml:space="preserve">podmínek pro vzdělávání a výchovu pro všechny aktéry ve vzdělávání na území ORP Soběslav. Zejména budou realizovány opravy budov, nákup vybavení, výstavba a rekonstrukce tělocvičen, hřišť, školních jídelen, družin apod. Dále budou realizovány investice pro aktéry v neformálním a zájmovém vzdělávání.  </w:t>
            </w:r>
          </w:p>
          <w:p w:rsidR="00924F1B" w:rsidRPr="00C623A7" w:rsidRDefault="00924F1B" w:rsidP="00C623A7">
            <w:pPr>
              <w:spacing w:after="0" w:line="240" w:lineRule="auto"/>
              <w:rPr>
                <w:color w:val="000000"/>
                <w:sz w:val="21"/>
                <w:szCs w:val="21"/>
                <w:lang w:eastAsia="en-GB"/>
              </w:rPr>
            </w:pPr>
          </w:p>
        </w:tc>
      </w:tr>
      <w:tr w:rsidR="00924F1B" w:rsidRPr="00C623A7">
        <w:trPr>
          <w:trHeight w:hRule="exact" w:val="601"/>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aktivit</w:t>
            </w:r>
          </w:p>
        </w:tc>
        <w:tc>
          <w:tcPr>
            <w:tcW w:w="6696"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FF0000"/>
                <w:lang w:eastAsia="en-US"/>
              </w:rPr>
            </w:pPr>
            <w:r w:rsidRPr="00834CED">
              <w:rPr>
                <w:color w:val="000000"/>
                <w:lang w:eastAsia="en-GB"/>
              </w:rPr>
              <w:t>Seznam jednotlivých projektů je uveden v</w:t>
            </w:r>
            <w:r w:rsidRPr="00834CED">
              <w:rPr>
                <w:color w:val="000000"/>
                <w:sz w:val="20"/>
                <w:szCs w:val="20"/>
                <w:lang w:eastAsia="en-GB"/>
              </w:rPr>
              <w:t xml:space="preserve"> Příloze č. 3.</w:t>
            </w:r>
          </w:p>
        </w:tc>
      </w:tr>
      <w:tr w:rsidR="00924F1B" w:rsidRPr="00C623A7">
        <w:trPr>
          <w:trHeight w:hRule="exact" w:val="669"/>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Indikátory</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1"/>
                <w:szCs w:val="21"/>
                <w:lang w:eastAsia="cs-CZ"/>
              </w:rPr>
            </w:pPr>
            <w:r w:rsidRPr="00C623A7">
              <w:rPr>
                <w:color w:val="000000"/>
                <w:sz w:val="21"/>
                <w:szCs w:val="21"/>
                <w:lang w:eastAsia="cs-CZ"/>
              </w:rPr>
              <w:t>Počet realizovaných investičních projektů.</w:t>
            </w:r>
          </w:p>
          <w:p w:rsidR="00924F1B" w:rsidRPr="00C623A7" w:rsidRDefault="00924F1B" w:rsidP="00C623A7">
            <w:pPr>
              <w:spacing w:after="0" w:line="240" w:lineRule="auto"/>
              <w:rPr>
                <w:color w:val="000000"/>
                <w:sz w:val="21"/>
                <w:szCs w:val="21"/>
                <w:lang w:eastAsia="en-GB"/>
              </w:rPr>
            </w:pPr>
            <w:r w:rsidRPr="00C623A7">
              <w:rPr>
                <w:color w:val="000000"/>
                <w:sz w:val="21"/>
                <w:szCs w:val="21"/>
                <w:lang w:eastAsia="cs-CZ"/>
              </w:rPr>
              <w:t>Finanční výdaje realizované na investice do školské infrastruktury.</w:t>
            </w:r>
          </w:p>
        </w:tc>
      </w:tr>
    </w:tbl>
    <w:p w:rsidR="00924F1B" w:rsidRPr="00FB091F" w:rsidRDefault="00924F1B" w:rsidP="005D2D42">
      <w:pPr>
        <w:pStyle w:val="Zkladntext20"/>
        <w:shd w:val="clear" w:color="auto" w:fill="auto"/>
        <w:tabs>
          <w:tab w:val="left" w:pos="751"/>
        </w:tabs>
        <w:spacing w:before="0" w:line="278" w:lineRule="exact"/>
        <w:jc w:val="both"/>
        <w:rPr>
          <w:color w:val="000000"/>
        </w:rPr>
      </w:pPr>
    </w:p>
    <w:p w:rsidR="00924F1B" w:rsidRDefault="00924F1B" w:rsidP="005D2D42">
      <w:pPr>
        <w:pStyle w:val="Zkladntext20"/>
        <w:shd w:val="clear" w:color="auto" w:fill="auto"/>
        <w:tabs>
          <w:tab w:val="left" w:pos="751"/>
        </w:tabs>
        <w:spacing w:before="0" w:line="278" w:lineRule="exact"/>
        <w:jc w:val="both"/>
        <w:rPr>
          <w:color w:val="000000"/>
        </w:rPr>
      </w:pPr>
    </w:p>
    <w:p w:rsidR="00924F1B" w:rsidRPr="00891ED8" w:rsidRDefault="00924F1B" w:rsidP="005D2D42">
      <w:pPr>
        <w:pStyle w:val="Zkladntext20"/>
        <w:shd w:val="clear" w:color="auto" w:fill="auto"/>
        <w:tabs>
          <w:tab w:val="left" w:pos="751"/>
        </w:tabs>
        <w:spacing w:before="0" w:line="278" w:lineRule="exact"/>
        <w:jc w:val="both"/>
      </w:pPr>
      <w:r w:rsidRPr="00891ED8">
        <w:rPr>
          <w:b/>
          <w:bCs/>
          <w:sz w:val="24"/>
          <w:szCs w:val="24"/>
          <w:lang w:eastAsia="en-GB"/>
        </w:rPr>
        <w:t>Priorita 2 - Zvyšování odborných dovedností a znalostí</w:t>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2235"/>
        <w:gridCol w:w="6696"/>
      </w:tblGrid>
      <w:tr w:rsidR="00924F1B" w:rsidRPr="00C623A7">
        <w:trPr>
          <w:trHeight w:hRule="exact" w:val="556"/>
        </w:trPr>
        <w:tc>
          <w:tcPr>
            <w:tcW w:w="2235"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2.1</w:t>
            </w:r>
          </w:p>
        </w:tc>
        <w:tc>
          <w:tcPr>
            <w:tcW w:w="6696"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Podpora přírodovědných znalostí</w:t>
            </w:r>
          </w:p>
        </w:tc>
      </w:tr>
      <w:tr w:rsidR="00924F1B" w:rsidRPr="00C623A7">
        <w:trPr>
          <w:trHeight w:hRule="exact" w:val="180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 xml:space="preserve">V rámci tohoto cíle budou podporovány aktivity spojené s pořízením různých pomůcek a vytvoření a vybavení prostor pro výuku přírodních věd ve stávajících prostorách všech aktérů ve vzdělávání nebo půjde i o vytvoření (rekonstrukci) prostor nových, které budou školy a organizace zajišťující vzdělávání využívat pro potřeby dětí a žáků. Podporovány budou i zájmové a mimoškolní aktivity dětí a žáků zaměřené na přírodovědné znalosti včetně vzdělávání pedagogů v této oblasti. </w:t>
            </w:r>
          </w:p>
        </w:tc>
      </w:tr>
      <w:tr w:rsidR="00924F1B" w:rsidRPr="00C623A7">
        <w:trPr>
          <w:trHeight w:hRule="exact" w:val="1051"/>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696" w:type="dxa"/>
            <w:tcBorders>
              <w:left w:val="single" w:sz="4" w:space="0" w:color="ED7D31"/>
            </w:tcBorders>
            <w:vAlign w:val="center"/>
          </w:tcPr>
          <w:p w:rsidR="00924F1B" w:rsidRPr="00C623A7" w:rsidRDefault="00924F1B" w:rsidP="00C623A7">
            <w:pPr>
              <w:pStyle w:val="PlainText"/>
              <w:spacing w:line="276" w:lineRule="auto"/>
              <w:rPr>
                <w:rFonts w:ascii="Calibri" w:hAnsi="Calibri" w:cs="Calibri"/>
              </w:rPr>
            </w:pPr>
            <w:r w:rsidRPr="00C623A7">
              <w:rPr>
                <w:rFonts w:ascii="Calibri" w:hAnsi="Calibri" w:cs="Calibri"/>
              </w:rPr>
              <w:t xml:space="preserve">2.1.1 Vytvoření podmínek pro podporu přírodovědných znalostí </w:t>
            </w:r>
          </w:p>
          <w:p w:rsidR="00924F1B" w:rsidRPr="00C623A7" w:rsidRDefault="00924F1B" w:rsidP="00C623A7">
            <w:pPr>
              <w:pStyle w:val="PlainText"/>
              <w:spacing w:line="276" w:lineRule="auto"/>
              <w:rPr>
                <w:rFonts w:ascii="Calibri" w:hAnsi="Calibri" w:cs="Calibri"/>
              </w:rPr>
            </w:pPr>
            <w:r w:rsidRPr="00C623A7">
              <w:rPr>
                <w:rFonts w:ascii="Calibri" w:hAnsi="Calibri" w:cs="Calibri"/>
              </w:rPr>
              <w:t>2.1.2 Podpora pořádání exkurzí a stáží</w:t>
            </w:r>
          </w:p>
          <w:p w:rsidR="00924F1B" w:rsidRPr="00C623A7" w:rsidRDefault="00924F1B" w:rsidP="00C623A7">
            <w:pPr>
              <w:pStyle w:val="PlainText"/>
              <w:spacing w:line="276" w:lineRule="auto"/>
              <w:rPr>
                <w:rFonts w:ascii="Calibri" w:hAnsi="Calibri" w:cs="Calibri"/>
                <w:color w:val="000000"/>
              </w:rPr>
            </w:pPr>
            <w:r w:rsidRPr="00C623A7">
              <w:rPr>
                <w:rFonts w:ascii="Calibri" w:hAnsi="Calibri" w:cs="Calibri"/>
              </w:rPr>
              <w:t>2.1.3 Podpora mimoškolních a zájmových aktivit dětí a žáků</w:t>
            </w:r>
          </w:p>
        </w:tc>
      </w:tr>
      <w:tr w:rsidR="00924F1B" w:rsidRPr="00C623A7">
        <w:trPr>
          <w:trHeight w:hRule="exact" w:val="420"/>
        </w:trPr>
        <w:tc>
          <w:tcPr>
            <w:tcW w:w="2235"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696"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pStyle w:val="PlainText"/>
              <w:spacing w:line="276" w:lineRule="auto"/>
              <w:rPr>
                <w:rFonts w:ascii="Calibri" w:hAnsi="Calibri" w:cs="Calibri"/>
                <w:b/>
                <w:bCs/>
                <w:color w:val="FF0000"/>
                <w:sz w:val="22"/>
                <w:szCs w:val="22"/>
              </w:rPr>
            </w:pPr>
            <w:r w:rsidRPr="00C623A7">
              <w:rPr>
                <w:rFonts w:ascii="Calibri" w:hAnsi="Calibri" w:cs="Calibri"/>
                <w:b/>
                <w:bCs/>
                <w:sz w:val="22"/>
                <w:szCs w:val="22"/>
              </w:rPr>
              <w:t xml:space="preserve">2.1.1 Vytvoření podmínek pro podporu přírodovědných znalostí </w:t>
            </w:r>
          </w:p>
        </w:tc>
      </w:tr>
      <w:tr w:rsidR="00924F1B" w:rsidRPr="00C623A7">
        <w:trPr>
          <w:trHeight w:hRule="exact" w:val="127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696" w:type="dxa"/>
            <w:tcBorders>
              <w:left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sz w:val="20"/>
                <w:szCs w:val="20"/>
              </w:rPr>
              <w:t xml:space="preserve">Cílem této aktivity je podle identifikovaných potřeb zajistit DVPP, pomůcky a vybavení pro výuku přírodních věd. Jedná se především o sdílení zkušeností i ukázky nových metod včetně DVPP a také nákup pomůcek a vybavení pro zajištění výuky fyziky, chemie, biologie a zeměpisu.  </w:t>
            </w:r>
          </w:p>
        </w:tc>
      </w:tr>
      <w:tr w:rsidR="00924F1B" w:rsidRPr="00C623A7">
        <w:trPr>
          <w:trHeight w:hRule="exact" w:val="1674"/>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420"/>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Organizace zajišťující odborné vzdělávání v oblasti přírodních věd</w:t>
            </w:r>
          </w:p>
        </w:tc>
      </w:tr>
      <w:tr w:rsidR="00924F1B" w:rsidRPr="00C623A7">
        <w:trPr>
          <w:trHeight w:hRule="exact" w:val="703"/>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kurzů v rámci DVPP 5</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zapojených pedagogů 1</w:t>
            </w:r>
          </w:p>
        </w:tc>
      </w:tr>
      <w:tr w:rsidR="00924F1B" w:rsidRPr="00C623A7">
        <w:trPr>
          <w:trHeight w:hRule="exact" w:val="420"/>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15 000 Kč na školení </w:t>
            </w:r>
          </w:p>
        </w:tc>
      </w:tr>
      <w:tr w:rsidR="00924F1B" w:rsidRPr="00C623A7">
        <w:trPr>
          <w:trHeight w:hRule="exact" w:val="420"/>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Šablony, prostředky jednotlivých škol</w:t>
            </w:r>
          </w:p>
        </w:tc>
      </w:tr>
      <w:tr w:rsidR="00924F1B" w:rsidRPr="00C623A7">
        <w:trPr>
          <w:trHeight w:hRule="exact" w:val="420"/>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235" w:type="dxa"/>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696" w:type="dxa"/>
            <w:tcBorders>
              <w:left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2.1.2 Podpora pořádání exkurzí a stáží</w:t>
            </w:r>
          </w:p>
        </w:tc>
      </w:tr>
      <w:tr w:rsidR="00924F1B" w:rsidRPr="00C623A7">
        <w:trPr>
          <w:trHeight w:hRule="exact" w:val="1585"/>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pStyle w:val="PlainText"/>
              <w:spacing w:line="276" w:lineRule="auto"/>
              <w:jc w:val="both"/>
              <w:rPr>
                <w:rFonts w:ascii="Calibri" w:hAnsi="Calibri" w:cs="Calibri"/>
                <w:color w:val="000000"/>
                <w:lang w:eastAsia="en-GB"/>
              </w:rPr>
            </w:pPr>
            <w:r w:rsidRPr="00C623A7">
              <w:rPr>
                <w:rFonts w:ascii="Calibri" w:hAnsi="Calibri" w:cs="Calibri"/>
              </w:rPr>
              <w:t xml:space="preserve">Cílem je zajištění nebo pokračování tematických exkurzí v rámci prohlubování získaných poznatků v oblastech přírodovědných znalostí, a to včetně podpory škol v přírodě (nebo vícedenních exkurzí) s tímto zaměřením. </w:t>
            </w:r>
            <w:r w:rsidRPr="00C623A7">
              <w:rPr>
                <w:rFonts w:ascii="Calibri" w:hAnsi="Calibri" w:cs="Calibri"/>
                <w:color w:val="000000"/>
                <w:lang w:eastAsia="en-GB"/>
              </w:rPr>
              <w:t>Mohou být realizovány exkurze složené z žáků více škol. Součástí aktivit j</w:t>
            </w:r>
            <w:r w:rsidRPr="00C623A7">
              <w:rPr>
                <w:rFonts w:ascii="Calibri" w:hAnsi="Calibri" w:cs="Calibri"/>
              </w:rPr>
              <w:t>e pokračování realizace nebo zajištění nových stáží pro učitele a žáky.</w:t>
            </w:r>
          </w:p>
        </w:tc>
      </w:tr>
      <w:tr w:rsidR="00924F1B" w:rsidRPr="00C623A7">
        <w:trPr>
          <w:trHeight w:hRule="exact" w:val="1565"/>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1116"/>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Organizace zajišťující exkurze a poskytující různé služby v oblasti rozvoje přírodovědných znalostí. </w:t>
            </w:r>
          </w:p>
          <w:p w:rsidR="00924F1B" w:rsidRPr="00C623A7" w:rsidRDefault="00924F1B" w:rsidP="00C623A7">
            <w:pPr>
              <w:spacing w:after="0" w:line="240" w:lineRule="auto"/>
              <w:rPr>
                <w:color w:val="000000"/>
                <w:sz w:val="20"/>
                <w:szCs w:val="20"/>
                <w:lang w:eastAsia="en-GB"/>
              </w:rPr>
            </w:pPr>
            <w:r w:rsidRPr="00C623A7">
              <w:rPr>
                <w:sz w:val="20"/>
                <w:szCs w:val="20"/>
              </w:rPr>
              <w:t>Organizace nabízející expozice nebo vzdělávací programy v oblastech přírodních věd.</w:t>
            </w:r>
          </w:p>
        </w:tc>
      </w:tr>
      <w:tr w:rsidR="00924F1B" w:rsidRPr="00C623A7">
        <w:trPr>
          <w:trHeight w:hRule="exact" w:val="1372"/>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Počet exkurzí </w:t>
            </w:r>
            <w:r>
              <w:rPr>
                <w:color w:val="000000"/>
                <w:sz w:val="20"/>
                <w:szCs w:val="20"/>
                <w:lang w:eastAsia="en-GB"/>
              </w:rPr>
              <w:t>8</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stáží</w:t>
            </w:r>
            <w:r>
              <w:rPr>
                <w:color w:val="000000"/>
                <w:sz w:val="20"/>
                <w:szCs w:val="20"/>
                <w:lang w:eastAsia="en-GB"/>
              </w:rPr>
              <w:t xml:space="preserve"> 5</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škol v</w:t>
            </w:r>
            <w:r>
              <w:rPr>
                <w:color w:val="000000"/>
                <w:sz w:val="20"/>
                <w:szCs w:val="20"/>
                <w:lang w:eastAsia="en-GB"/>
              </w:rPr>
              <w:t> </w:t>
            </w:r>
            <w:r w:rsidRPr="00C623A7">
              <w:rPr>
                <w:color w:val="000000"/>
                <w:sz w:val="20"/>
                <w:szCs w:val="20"/>
                <w:lang w:eastAsia="en-GB"/>
              </w:rPr>
              <w:t>přírodě</w:t>
            </w:r>
            <w:r>
              <w:rPr>
                <w:color w:val="000000"/>
                <w:sz w:val="20"/>
                <w:szCs w:val="20"/>
                <w:lang w:eastAsia="en-GB"/>
              </w:rPr>
              <w:t xml:space="preserve"> 1</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zapojených žáků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spoluprací mezi školami 2</w:t>
            </w:r>
          </w:p>
        </w:tc>
      </w:tr>
      <w:tr w:rsidR="00924F1B" w:rsidRPr="00C623A7">
        <w:trPr>
          <w:trHeight w:hRule="exact" w:val="420"/>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10 000 Kč exkurze, 5 000 Kč osoba na škola v přírodě</w:t>
            </w:r>
          </w:p>
        </w:tc>
      </w:tr>
      <w:tr w:rsidR="00924F1B" w:rsidRPr="00C623A7">
        <w:trPr>
          <w:trHeight w:hRule="exact" w:val="420"/>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Šablony, prostředky jednotlivých škol, rodiče, sponzorské dary</w:t>
            </w:r>
          </w:p>
        </w:tc>
      </w:tr>
      <w:tr w:rsidR="00924F1B" w:rsidRPr="00C623A7">
        <w:trPr>
          <w:trHeight w:hRule="exact" w:val="420"/>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235"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696"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2.1.3 Podpora mimoškolních a zájmových aktivit dětí a žáků</w:t>
            </w:r>
          </w:p>
        </w:tc>
      </w:tr>
      <w:tr w:rsidR="00924F1B" w:rsidRPr="00C623A7">
        <w:trPr>
          <w:trHeight w:hRule="exact" w:val="1112"/>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696" w:type="dxa"/>
            <w:tcBorders>
              <w:left w:val="single" w:sz="4" w:space="0" w:color="ED7D31"/>
            </w:tcBorders>
            <w:vAlign w:val="center"/>
          </w:tcPr>
          <w:p w:rsidR="00924F1B" w:rsidRPr="00C623A7" w:rsidRDefault="00924F1B" w:rsidP="00C623A7">
            <w:pPr>
              <w:pStyle w:val="PlainText"/>
              <w:spacing w:line="276" w:lineRule="auto"/>
              <w:jc w:val="both"/>
              <w:rPr>
                <w:rFonts w:ascii="Calibri" w:hAnsi="Calibri" w:cs="Calibri"/>
              </w:rPr>
            </w:pPr>
            <w:r w:rsidRPr="00C623A7">
              <w:rPr>
                <w:rFonts w:ascii="Calibri" w:hAnsi="Calibri" w:cs="Calibri"/>
              </w:rPr>
              <w:t>Cílem je zajištění a vytvoření podmínek pro mimoškolní a zájmové vzdělávání v oblasti přírodovědných oborů, včetně vzájemné spolupráce ZŠ, MŠ dalších aktérů ve vzdělávání, a to především o oblastech vzájemného informování o  činnostech, sdílení zkušeností nebo prostor.</w:t>
            </w:r>
          </w:p>
        </w:tc>
      </w:tr>
      <w:tr w:rsidR="00924F1B" w:rsidRPr="00C623A7">
        <w:trPr>
          <w:trHeight w:hRule="exact" w:val="2255"/>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DDM Tábor, pobočka Soběslav</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703"/>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DDM Tábor – pobočka Soběslav a pobočka Veselí nad Lužnicí, ostatní aktéři poskytující mimoškolní a zájmové vzdělávání v oblasti přírodovědných oborů. </w:t>
            </w:r>
          </w:p>
        </w:tc>
      </w:tr>
      <w:tr w:rsidR="00924F1B" w:rsidRPr="00C623A7">
        <w:trPr>
          <w:trHeight w:hRule="exact" w:val="1141"/>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spoluprací mezi školami a ostatními aktéry 5</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realizovaných projektů 5</w:t>
            </w:r>
          </w:p>
        </w:tc>
      </w:tr>
      <w:tr w:rsidR="00924F1B" w:rsidRPr="00C623A7">
        <w:trPr>
          <w:trHeight w:hRule="exact" w:val="420"/>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696"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235"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696" w:type="dxa"/>
            <w:tcBorders>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Šablony, prostředky jednotlivých škol</w:t>
            </w:r>
          </w:p>
        </w:tc>
      </w:tr>
    </w:tbl>
    <w:p w:rsidR="00924F1B" w:rsidRPr="00FB091F" w:rsidRDefault="00924F1B" w:rsidP="005D2D42">
      <w:pPr>
        <w:pStyle w:val="Zkladntext20"/>
        <w:shd w:val="clear" w:color="auto" w:fill="auto"/>
        <w:tabs>
          <w:tab w:val="left" w:pos="751"/>
        </w:tabs>
        <w:spacing w:before="0" w:line="278" w:lineRule="exact"/>
        <w:jc w:val="both"/>
        <w:rPr>
          <w:color w:val="000000"/>
        </w:rPr>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2127"/>
        <w:gridCol w:w="6804"/>
      </w:tblGrid>
      <w:tr w:rsidR="00924F1B" w:rsidRPr="00C623A7">
        <w:trPr>
          <w:trHeight w:hRule="exact" w:val="726"/>
        </w:trPr>
        <w:tc>
          <w:tcPr>
            <w:tcW w:w="2127"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2.2</w:t>
            </w:r>
          </w:p>
        </w:tc>
        <w:tc>
          <w:tcPr>
            <w:tcW w:w="6804"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Podpora polytechnických znalostí a dovedností a EVVO, zdravá výživa</w:t>
            </w:r>
          </w:p>
        </w:tc>
      </w:tr>
      <w:tr w:rsidR="00924F1B" w:rsidRPr="00C623A7">
        <w:trPr>
          <w:trHeight w:hRule="exact" w:val="2551"/>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 xml:space="preserve">Vytvoření a modernizace prostor a vybavení pro realizaci polytechnického vzdělávání včetně pořízení pomůcek a nástrojů pro práci a osvojení si dovedností v této oblasti pro všechny aktéry ve vzdělávání. Posilování a navazování nových forem spolupráce s praxi (podnikatelé) nebo dalšího vzdělávání (SOŠ nebo organizace neformálního a zájmového vzdělávání) i prostřednictvím stáží, exkurzí a dalších mimoškolních aktivit. V oblasti EVVO a zdravé výživy budou školy v rámci vlastní činnosti, nebo ve spolupráci s jinými organizacemi, realizovat tematické programy a zajistí potřebný prostor a vybavení. Nedílnou součástí bude i vzdělávání pedagogů ve všech výše uvedených oblastech. </w:t>
            </w:r>
          </w:p>
        </w:tc>
      </w:tr>
      <w:tr w:rsidR="00924F1B" w:rsidRPr="00C623A7">
        <w:trPr>
          <w:trHeight w:hRule="exact" w:val="2532"/>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804" w:type="dxa"/>
            <w:tcBorders>
              <w:left w:val="single" w:sz="4" w:space="0" w:color="ED7D31"/>
            </w:tcBorders>
            <w:vAlign w:val="center"/>
          </w:tcPr>
          <w:p w:rsidR="00924F1B" w:rsidRPr="00C623A7" w:rsidRDefault="00924F1B" w:rsidP="00C623A7">
            <w:pPr>
              <w:spacing w:after="0" w:line="240" w:lineRule="auto"/>
              <w:rPr>
                <w:sz w:val="20"/>
                <w:szCs w:val="20"/>
              </w:rPr>
            </w:pPr>
            <w:r w:rsidRPr="00C623A7">
              <w:rPr>
                <w:sz w:val="20"/>
                <w:szCs w:val="20"/>
              </w:rPr>
              <w:t>2.2.1 Vytvoření podmínek pro podporu polytechnických znalostí</w:t>
            </w:r>
          </w:p>
          <w:p w:rsidR="00924F1B" w:rsidRPr="00C623A7" w:rsidRDefault="00924F1B" w:rsidP="00C623A7">
            <w:pPr>
              <w:spacing w:after="0" w:line="240" w:lineRule="auto"/>
              <w:rPr>
                <w:sz w:val="20"/>
                <w:szCs w:val="20"/>
              </w:rPr>
            </w:pPr>
            <w:r w:rsidRPr="00C623A7">
              <w:rPr>
                <w:sz w:val="20"/>
                <w:szCs w:val="20"/>
              </w:rPr>
              <w:t>2.2.2 Podpora pořádání exkurzí, návštěvy v ekocentrech, technických muzeích a spolupráce s nimi, návštěvy firem</w:t>
            </w:r>
          </w:p>
          <w:p w:rsidR="00924F1B" w:rsidRPr="00C623A7" w:rsidRDefault="00924F1B" w:rsidP="00C623A7">
            <w:pPr>
              <w:spacing w:after="0" w:line="240" w:lineRule="auto"/>
              <w:rPr>
                <w:sz w:val="20"/>
                <w:szCs w:val="20"/>
              </w:rPr>
            </w:pPr>
            <w:r w:rsidRPr="00C623A7">
              <w:rPr>
                <w:sz w:val="20"/>
                <w:szCs w:val="20"/>
              </w:rPr>
              <w:t>2.2.3 Mimoškolní a zájmové aktivity dětí a žáků</w:t>
            </w:r>
          </w:p>
          <w:p w:rsidR="00924F1B" w:rsidRPr="00C623A7" w:rsidRDefault="00924F1B" w:rsidP="00C623A7">
            <w:pPr>
              <w:spacing w:after="0" w:line="240" w:lineRule="auto"/>
              <w:rPr>
                <w:sz w:val="20"/>
                <w:szCs w:val="20"/>
              </w:rPr>
            </w:pPr>
            <w:r w:rsidRPr="00C623A7">
              <w:rPr>
                <w:sz w:val="20"/>
                <w:szCs w:val="20"/>
              </w:rPr>
              <w:t>2.2.4 DVPP v oblasti polytechnických znalostí a dovedností a EVVO</w:t>
            </w:r>
          </w:p>
          <w:p w:rsidR="00924F1B" w:rsidRPr="00C623A7" w:rsidRDefault="00924F1B" w:rsidP="00C623A7">
            <w:pPr>
              <w:spacing w:after="0" w:line="240" w:lineRule="auto"/>
              <w:rPr>
                <w:sz w:val="20"/>
                <w:szCs w:val="20"/>
              </w:rPr>
            </w:pPr>
            <w:r w:rsidRPr="00C623A7">
              <w:rPr>
                <w:sz w:val="20"/>
                <w:szCs w:val="20"/>
              </w:rPr>
              <w:t>2.2.5 Provoz kuchyněk</w:t>
            </w:r>
          </w:p>
          <w:p w:rsidR="00924F1B" w:rsidRPr="00C623A7" w:rsidRDefault="00924F1B" w:rsidP="00C623A7">
            <w:pPr>
              <w:spacing w:after="0" w:line="240" w:lineRule="auto"/>
              <w:rPr>
                <w:sz w:val="20"/>
                <w:szCs w:val="20"/>
              </w:rPr>
            </w:pPr>
            <w:r w:rsidRPr="00C623A7">
              <w:rPr>
                <w:sz w:val="20"/>
                <w:szCs w:val="20"/>
              </w:rPr>
              <w:t>2.2.6 Využívání dílen ve středních školách a firmách</w:t>
            </w:r>
          </w:p>
          <w:p w:rsidR="00924F1B" w:rsidRPr="00C623A7" w:rsidRDefault="00924F1B" w:rsidP="00C623A7">
            <w:pPr>
              <w:spacing w:after="0" w:line="240" w:lineRule="auto"/>
              <w:rPr>
                <w:color w:val="000000"/>
                <w:sz w:val="20"/>
                <w:szCs w:val="20"/>
                <w:lang w:eastAsia="en-GB"/>
              </w:rPr>
            </w:pPr>
            <w:r w:rsidRPr="00C623A7">
              <w:rPr>
                <w:sz w:val="20"/>
                <w:szCs w:val="20"/>
              </w:rPr>
              <w:t>2.2.7 Vzdělávání pedagogů MŠ a ZŠ na komunikaci s dětmi pro oblast sexuální výchovy</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2.2.1 Vytvoření podmínek pro podporu polytechnických znalostí</w:t>
            </w:r>
          </w:p>
        </w:tc>
      </w:tr>
      <w:tr w:rsidR="00924F1B" w:rsidRPr="00C623A7">
        <w:trPr>
          <w:trHeight w:hRule="exact" w:val="164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left w:val="single" w:sz="4" w:space="0" w:color="ED7D31"/>
            </w:tcBorders>
            <w:vAlign w:val="center"/>
          </w:tcPr>
          <w:p w:rsidR="00924F1B" w:rsidRPr="00C623A7" w:rsidRDefault="00924F1B" w:rsidP="00C623A7">
            <w:pPr>
              <w:pStyle w:val="PlainText"/>
              <w:spacing w:line="276" w:lineRule="auto"/>
              <w:jc w:val="both"/>
              <w:rPr>
                <w:color w:val="000000"/>
                <w:lang w:eastAsia="en-GB"/>
              </w:rPr>
            </w:pPr>
            <w:r w:rsidRPr="00C623A7">
              <w:rPr>
                <w:rFonts w:ascii="Calibri" w:hAnsi="Calibri" w:cs="Calibri"/>
              </w:rPr>
              <w:t>Cílem aktivity je vybavení nebo obnova vybavení tříd MŠ nebo technických dílen ZŠ učebními pomůckami pro technické vzdělávání (zejm. ruční nářadí, elektrické nářadí, spotřební materiál). Mohou být realizovány i aktivity spolupráce mezi školami na sdílených prostorách technických dílen, vzájemná výměna zkušeností s využitím pomůcek a vybavení.</w:t>
            </w:r>
            <w:r w:rsidRPr="00C623A7">
              <w:rPr>
                <w:color w:val="000000"/>
                <w:lang w:eastAsia="en-GB"/>
              </w:rPr>
              <w:t xml:space="preserve"> </w:t>
            </w:r>
          </w:p>
        </w:tc>
      </w:tr>
      <w:tr w:rsidR="00924F1B" w:rsidRPr="00C623A7">
        <w:trPr>
          <w:trHeight w:hRule="exact" w:val="2357"/>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Soběslav, Nerudova 278</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MŠ, ZŠS a PrŠ Diakonie ČCE Rolnička</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left w:val="single" w:sz="4" w:space="0" w:color="ED7D31"/>
            </w:tcBorders>
            <w:vAlign w:val="center"/>
          </w:tcPr>
          <w:p w:rsidR="00924F1B" w:rsidRPr="00C623A7" w:rsidRDefault="00924F1B" w:rsidP="00C623A7">
            <w:pPr>
              <w:spacing w:after="0" w:line="240" w:lineRule="auto"/>
              <w:rPr>
                <w:color w:val="FF0000"/>
                <w:sz w:val="20"/>
                <w:szCs w:val="20"/>
                <w:lang w:eastAsia="en-GB"/>
              </w:rPr>
            </w:pPr>
            <w:r w:rsidRPr="00C623A7">
              <w:rPr>
                <w:sz w:val="20"/>
                <w:szCs w:val="20"/>
                <w:lang w:eastAsia="en-GB"/>
              </w:rPr>
              <w:t>SŠŘ a ZŠ Soběslav, Hotelová škola České Budějovice</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spoluprací škol 4</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15 - 50 000 Kč za školu </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Šablony, EU, prostředky jednotlivých škol </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bl>
    <w:p w:rsidR="00924F1B" w:rsidRDefault="00924F1B">
      <w:r>
        <w:rPr>
          <w:b/>
          <w:bCs/>
        </w:rPr>
        <w:br w:type="page"/>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2127"/>
        <w:gridCol w:w="6804"/>
      </w:tblGrid>
      <w:tr w:rsidR="00924F1B" w:rsidRPr="00C623A7">
        <w:trPr>
          <w:trHeight w:hRule="exact" w:val="585"/>
        </w:trPr>
        <w:tc>
          <w:tcPr>
            <w:tcW w:w="2127" w:type="dxa"/>
            <w:tcBorders>
              <w:top w:val="single" w:sz="4" w:space="0" w:color="ED7D31"/>
              <w:bottom w:val="nil"/>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top w:val="single" w:sz="4" w:space="0" w:color="ED7D31"/>
              <w:left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2.2.2 Podpora pořádání exkurzí, návštěvy v ekocentrech, technických muzeích a spolupráce s nimi, návštěvy firem</w:t>
            </w:r>
          </w:p>
        </w:tc>
      </w:tr>
      <w:tr w:rsidR="00924F1B" w:rsidRPr="00C623A7">
        <w:trPr>
          <w:trHeight w:hRule="exact" w:val="13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pStyle w:val="PlainText"/>
              <w:spacing w:line="276" w:lineRule="auto"/>
              <w:jc w:val="both"/>
              <w:rPr>
                <w:rFonts w:ascii="Calibri" w:hAnsi="Calibri" w:cs="Calibri"/>
              </w:rPr>
            </w:pPr>
            <w:r w:rsidRPr="00C623A7">
              <w:rPr>
                <w:rFonts w:ascii="Calibri" w:hAnsi="Calibri" w:cs="Calibri"/>
              </w:rPr>
              <w:t>Tato aktivita bude zaměřena na sdílení informací o těchto institucích a firmách, využívány budou sdílené návštěvy žáků různých škol v daném tématu, budou vyhledávány finanční zdroje na jejich zajištění a bude dále rozvíjena cílená spolupráce.</w:t>
            </w:r>
          </w:p>
        </w:tc>
      </w:tr>
      <w:tr w:rsidR="00924F1B" w:rsidRPr="00C623A7">
        <w:trPr>
          <w:trHeight w:hRule="exact" w:val="1952"/>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MŠ, ZŠS a PrŠ Diakonie ČCE Rolnička</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Ekocentra, muzea, regionální firmy </w:t>
            </w:r>
          </w:p>
        </w:tc>
      </w:tr>
      <w:tr w:rsidR="00924F1B" w:rsidRPr="00C623A7">
        <w:trPr>
          <w:trHeight w:hRule="exact" w:val="767"/>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realizovaných akcí 2</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zapojených žáků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projektů spolupráce 2</w:t>
            </w:r>
          </w:p>
        </w:tc>
      </w:tr>
      <w:tr w:rsidR="00924F1B" w:rsidRPr="00C623A7">
        <w:trPr>
          <w:trHeight w:hRule="exact" w:val="508"/>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5 000 Kč akce</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Šablony, EU, sponzorské dary, prostředky jednotlivých škol </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12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2.2.3 Mimoškolní a zájmové aktivity dětí a žáků</w:t>
            </w:r>
          </w:p>
        </w:tc>
      </w:tr>
      <w:tr w:rsidR="00924F1B" w:rsidRPr="00C623A7">
        <w:trPr>
          <w:trHeight w:hRule="exact" w:val="1627"/>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left w:val="single" w:sz="4" w:space="0" w:color="ED7D31"/>
            </w:tcBorders>
            <w:vAlign w:val="center"/>
          </w:tcPr>
          <w:p w:rsidR="00924F1B" w:rsidRPr="00C623A7" w:rsidRDefault="00924F1B" w:rsidP="00C623A7">
            <w:pPr>
              <w:pStyle w:val="PlainText"/>
              <w:spacing w:line="276" w:lineRule="auto"/>
              <w:jc w:val="both"/>
              <w:rPr>
                <w:rFonts w:ascii="Calibri" w:hAnsi="Calibri" w:cs="Calibri"/>
              </w:rPr>
            </w:pPr>
            <w:r w:rsidRPr="00C623A7">
              <w:rPr>
                <w:rFonts w:ascii="Calibri" w:hAnsi="Calibri" w:cs="Calibri"/>
              </w:rPr>
              <w:t>Cílem je podpora pořádání polytechnických kroužků a dalších mimoškolní za zájmových aktivit a prohloubení/vytvoření spolupráce škol s aktéry mimoškolního a zájmového vzdělávání v oblasti polytechnického vzdělávání, a to formou přenosu informací o nabízených programech, motivace žáků, vzájemného sdílení informací nebo prostor pro realizaci programů této oblasti.</w:t>
            </w:r>
          </w:p>
        </w:tc>
      </w:tr>
      <w:tr w:rsidR="00924F1B" w:rsidRPr="00C623A7">
        <w:trPr>
          <w:trHeight w:hRule="exact" w:val="1516"/>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en-GB"/>
              </w:rPr>
              <w:t>Základní škola 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MŠ, ZŠS a PrŠ Diakonie ČCE Rolnička</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713"/>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Aktéři mimoškolního a zájmového vzdělávání v oblasti polytechnického vzdělávání </w:t>
            </w:r>
          </w:p>
        </w:tc>
      </w:tr>
      <w:tr w:rsidR="00924F1B" w:rsidRPr="00C623A7">
        <w:trPr>
          <w:trHeight w:hRule="exact" w:val="767"/>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realizovaných akcí 1</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projektů spolupráce 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zapojených žáků 18</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Hrazeno z šablon</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Prostředky jednotlivých škol, šablony </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127" w:type="dxa"/>
            <w:tcBorders>
              <w:right w:val="nil"/>
            </w:tcBorders>
            <w:shd w:val="clear" w:color="auto" w:fill="FFD966"/>
            <w:vAlign w:val="center"/>
          </w:tcPr>
          <w:p w:rsidR="00924F1B" w:rsidRPr="00C623A7" w:rsidRDefault="00924F1B" w:rsidP="00C623A7">
            <w:pPr>
              <w:spacing w:after="0" w:line="240" w:lineRule="auto"/>
              <w:rPr>
                <w:b/>
                <w:bCs/>
                <w:lang w:eastAsia="en-GB"/>
              </w:rPr>
            </w:pPr>
            <w:r w:rsidRPr="00C623A7">
              <w:rPr>
                <w:lang w:eastAsia="en-GB"/>
              </w:rPr>
              <w:t>Číslo a název aktivity</w:t>
            </w:r>
          </w:p>
        </w:tc>
        <w:tc>
          <w:tcPr>
            <w:tcW w:w="6804" w:type="dxa"/>
            <w:tcBorders>
              <w:left w:val="single" w:sz="4" w:space="0" w:color="ED7D31"/>
            </w:tcBorders>
            <w:shd w:val="clear" w:color="auto" w:fill="FFD966"/>
            <w:vAlign w:val="center"/>
          </w:tcPr>
          <w:p w:rsidR="00924F1B" w:rsidRPr="00C623A7" w:rsidRDefault="00924F1B" w:rsidP="00C623A7">
            <w:pPr>
              <w:spacing w:after="0" w:line="240" w:lineRule="auto"/>
              <w:rPr>
                <w:b/>
                <w:bCs/>
                <w:lang w:eastAsia="en-GB"/>
              </w:rPr>
            </w:pPr>
            <w:r w:rsidRPr="00C623A7">
              <w:rPr>
                <w:b/>
                <w:bCs/>
              </w:rPr>
              <w:t>2.2.4 DVPP v oblasti polytechnických znalostí a dovedností a EVVO</w:t>
            </w:r>
          </w:p>
        </w:tc>
      </w:tr>
      <w:tr w:rsidR="00924F1B" w:rsidRPr="00C623A7">
        <w:trPr>
          <w:trHeight w:hRule="exact" w:val="1075"/>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pStyle w:val="PlainText"/>
              <w:spacing w:line="276" w:lineRule="auto"/>
              <w:jc w:val="both"/>
              <w:rPr>
                <w:rFonts w:ascii="Calibri" w:hAnsi="Calibri" w:cs="Calibri"/>
              </w:rPr>
            </w:pPr>
            <w:r w:rsidRPr="00C623A7">
              <w:rPr>
                <w:rFonts w:ascii="Calibri" w:hAnsi="Calibri" w:cs="Calibri"/>
              </w:rPr>
              <w:t xml:space="preserve">Tato aktivita se zaměří na zajištění vzdělávacích kurzů v rámci DVPP v prohloubení polytechnických znalostí a dovedností a to včetně EVVO. Zajištění metodických materiálů přímo související s používáním vybavení škol, včetně motivace žáků k technickému vzdělávání. </w:t>
            </w:r>
          </w:p>
        </w:tc>
      </w:tr>
      <w:tr w:rsidR="00924F1B" w:rsidRPr="00C623A7">
        <w:trPr>
          <w:trHeight w:hRule="exact" w:val="2336"/>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Soběslav, Nerudova 278</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MŠ, ZŠS a PrŠ Diakonie ČCE Rolnička</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p w:rsidR="00924F1B" w:rsidRPr="00C623A7" w:rsidRDefault="00924F1B" w:rsidP="00C623A7">
            <w:pPr>
              <w:spacing w:after="0" w:line="240" w:lineRule="auto"/>
              <w:rPr>
                <w:color w:val="000000"/>
                <w:sz w:val="20"/>
                <w:szCs w:val="20"/>
                <w:lang w:eastAsia="en-GB"/>
              </w:rPr>
            </w:pPr>
            <w:r w:rsidRPr="00C623A7">
              <w:t>Mateřská škola U Rybníčka Zlukov, Zlukov 66</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Organizace poskytující vzdělávání v oblasti polytechnického vzdělávání </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vzdělávacích akcí 2</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15 000 Kč za školení, 15 000 pomůcky/škola </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Šablony, tematické projekty EU, prostředky jednotlivých škol</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12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2.2.5 Provoz a kuchyněk</w:t>
            </w:r>
          </w:p>
        </w:tc>
      </w:tr>
      <w:tr w:rsidR="00924F1B" w:rsidRPr="00C623A7">
        <w:trPr>
          <w:trHeight w:hRule="exact" w:val="1565"/>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left w:val="single" w:sz="4" w:space="0" w:color="ED7D31"/>
            </w:tcBorders>
            <w:vAlign w:val="center"/>
          </w:tcPr>
          <w:p w:rsidR="00924F1B" w:rsidRPr="00C623A7" w:rsidRDefault="00924F1B" w:rsidP="00C623A7">
            <w:pPr>
              <w:pStyle w:val="PlainText"/>
              <w:spacing w:line="276" w:lineRule="auto"/>
              <w:jc w:val="both"/>
              <w:rPr>
                <w:rFonts w:ascii="Calibri" w:hAnsi="Calibri" w:cs="Calibri"/>
                <w:color w:val="000000"/>
              </w:rPr>
            </w:pPr>
            <w:r w:rsidRPr="00C623A7">
              <w:rPr>
                <w:rFonts w:ascii="Calibri" w:hAnsi="Calibri" w:cs="Calibri"/>
              </w:rPr>
              <w:t xml:space="preserve">Aktivita bude zaměřena na vytvoření a zajištění fungování kuchyněk pro žáky ZŠ a to včetně zajištění potřebných finančních prostředků na nákup vybavení a spotřebního materiálu pro výuku. Aktivita bude také zaměřena na zdravou výživu, vzdělávání pedagogů v této oblasti a realizace společných tematických akcí na podporu zdravého stravování ve školách. </w:t>
            </w:r>
          </w:p>
        </w:tc>
      </w:tr>
      <w:tr w:rsidR="00924F1B" w:rsidRPr="00C623A7">
        <w:trPr>
          <w:trHeight w:hRule="exact" w:val="2013"/>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MŠ, ZŠS a PrŠ Diakonie ČCE Rolnička</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pPr>
            <w:r w:rsidRPr="00C623A7">
              <w:rPr>
                <w:color w:val="000000"/>
                <w:sz w:val="20"/>
                <w:szCs w:val="20"/>
                <w:lang w:eastAsia="en-GB"/>
              </w:rPr>
              <w:t>Základní škola Veselí nad Lužnicí, Blatské sídliště 23</w:t>
            </w:r>
            <w:r w:rsidRPr="00C623A7">
              <w:t xml:space="preserve"> </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Organizace zabývající se zdravou výživou a stravováním </w:t>
            </w:r>
          </w:p>
        </w:tc>
      </w:tr>
      <w:tr w:rsidR="00924F1B" w:rsidRPr="00C623A7">
        <w:trPr>
          <w:trHeight w:hRule="exact" w:val="847"/>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nově zřízených kuchyněk 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projektů 1</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akcí 1</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50 – 100 000 Kč zřízení kuchyněk/škola </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Tematické projekty, sponzorské dary, prostředky jednotlivých škol</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bl>
    <w:p w:rsidR="00924F1B" w:rsidRDefault="00924F1B">
      <w:r>
        <w:rPr>
          <w:b/>
          <w:bCs/>
        </w:rPr>
        <w:br w:type="page"/>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2127"/>
        <w:gridCol w:w="6804"/>
      </w:tblGrid>
      <w:tr w:rsidR="00924F1B" w:rsidRPr="00C623A7">
        <w:trPr>
          <w:trHeight w:hRule="exact" w:val="420"/>
        </w:trPr>
        <w:tc>
          <w:tcPr>
            <w:tcW w:w="2127" w:type="dxa"/>
            <w:tcBorders>
              <w:top w:val="single" w:sz="4" w:space="0" w:color="ED7D31"/>
              <w:bottom w:val="nil"/>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top w:val="single" w:sz="4" w:space="0" w:color="ED7D31"/>
              <w:left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bookmarkStart w:id="162" w:name="_Hlk482882471"/>
            <w:r w:rsidRPr="00C623A7">
              <w:rPr>
                <w:b/>
                <w:bCs/>
              </w:rPr>
              <w:t>2.2.6 Využívání dílen ve středních školách a firmách</w:t>
            </w:r>
            <w:bookmarkEnd w:id="162"/>
          </w:p>
        </w:tc>
      </w:tr>
      <w:tr w:rsidR="00924F1B" w:rsidRPr="00C623A7">
        <w:trPr>
          <w:trHeight w:hRule="exact" w:val="1214"/>
        </w:trPr>
        <w:tc>
          <w:tcPr>
            <w:tcW w:w="2127" w:type="dxa"/>
            <w:tcBorders>
              <w:top w:val="single" w:sz="4" w:space="0" w:color="ED7D31"/>
              <w:bottom w:val="single" w:sz="4" w:space="0" w:color="ED7D31"/>
              <w:right w:val="nil"/>
            </w:tcBorders>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pStyle w:val="PlainText"/>
              <w:spacing w:line="276" w:lineRule="auto"/>
              <w:jc w:val="both"/>
              <w:rPr>
                <w:rFonts w:ascii="Calibri" w:hAnsi="Calibri" w:cs="Calibri"/>
              </w:rPr>
            </w:pPr>
            <w:r w:rsidRPr="00C623A7">
              <w:rPr>
                <w:rFonts w:ascii="Calibri" w:hAnsi="Calibri" w:cs="Calibri"/>
              </w:rPr>
              <w:t xml:space="preserve">Cílem aktivity je vytvoření/prohloubení stávající spolupráce mezi ZŠ a SŠ (příp. specializovaných firem) na zvyšování kompetencí žáků při polytechnickém vzdělávání, a to prostřednictvím odborných praxí, kde žáci budou moci prakticky a pod odborným vedením získávat potřebné zkušenosti. </w:t>
            </w:r>
          </w:p>
          <w:p w:rsidR="00924F1B" w:rsidRPr="00C623A7" w:rsidRDefault="00924F1B" w:rsidP="00C623A7">
            <w:pPr>
              <w:spacing w:after="0" w:line="240" w:lineRule="auto"/>
              <w:rPr>
                <w:color w:val="000000"/>
                <w:sz w:val="20"/>
                <w:szCs w:val="20"/>
                <w:lang w:eastAsia="en-GB"/>
              </w:rPr>
            </w:pPr>
          </w:p>
        </w:tc>
      </w:tr>
      <w:tr w:rsidR="00924F1B" w:rsidRPr="00C623A7">
        <w:trPr>
          <w:trHeight w:hRule="exact" w:val="1234"/>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Regionální odborné střední školy a firmy </w:t>
            </w:r>
          </w:p>
        </w:tc>
      </w:tr>
      <w:tr w:rsidR="00924F1B" w:rsidRPr="00C623A7">
        <w:trPr>
          <w:trHeight w:hRule="exact" w:val="603"/>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spoluprací se SŠ 2</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spoluprací s firmami 0</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left w:val="single" w:sz="4" w:space="0" w:color="ED7D31"/>
            </w:tcBorders>
            <w:vAlign w:val="center"/>
          </w:tcPr>
          <w:p w:rsidR="00924F1B" w:rsidRPr="00C623A7" w:rsidRDefault="00924F1B" w:rsidP="00C623A7">
            <w:pPr>
              <w:spacing w:after="0" w:line="240" w:lineRule="auto"/>
              <w:rPr>
                <w:sz w:val="20"/>
                <w:szCs w:val="20"/>
                <w:lang w:eastAsia="en-GB"/>
              </w:rPr>
            </w:pPr>
            <w:r w:rsidRPr="00C623A7">
              <w:rPr>
                <w:sz w:val="20"/>
                <w:szCs w:val="20"/>
                <w:lang w:eastAsia="en-GB"/>
              </w:rPr>
              <w:t xml:space="preserve"> 6 000 Kč</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Šablony, prostředky jednotlivých škol, sponzorské dary</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649"/>
        </w:trPr>
        <w:tc>
          <w:tcPr>
            <w:tcW w:w="212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sz w:val="21"/>
                <w:szCs w:val="21"/>
                <w:lang w:eastAsia="en-GB"/>
              </w:rPr>
            </w:pPr>
            <w:r w:rsidRPr="00C623A7">
              <w:rPr>
                <w:color w:val="000000"/>
                <w:sz w:val="21"/>
                <w:szCs w:val="21"/>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spacing w:after="0" w:line="240" w:lineRule="auto"/>
              <w:rPr>
                <w:color w:val="000000"/>
                <w:sz w:val="20"/>
                <w:szCs w:val="20"/>
                <w:lang w:eastAsia="en-GB"/>
              </w:rPr>
            </w:pPr>
            <w:r w:rsidRPr="00C623A7">
              <w:rPr>
                <w:b/>
                <w:bCs/>
              </w:rPr>
              <w:t>2.2.7 Vzdělávání pedagogů MŠ a ZŠ na komunikaci s dětmi pro oblast sexuální výchovy</w:t>
            </w:r>
          </w:p>
        </w:tc>
      </w:tr>
      <w:tr w:rsidR="00924F1B" w:rsidRPr="00C623A7">
        <w:trPr>
          <w:trHeight w:hRule="exact" w:val="857"/>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left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 xml:space="preserve">Hlavním cílem této aktivity je vzdělávání pedagogů MŠ a ZŠ v oblasti sexuální výchovy a dále pak vytvoření podmínek pro její realizaci (tj. personální a organizační podmínky, metody práce), včetně spolupráce s rodinami.   </w:t>
            </w:r>
          </w:p>
        </w:tc>
      </w:tr>
      <w:tr w:rsidR="00924F1B" w:rsidRPr="00C623A7">
        <w:trPr>
          <w:trHeight w:hRule="exact" w:val="1862"/>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Základní škola</w:t>
            </w:r>
            <w:r w:rsidRPr="00C623A7">
              <w:rPr>
                <w:color w:val="000000"/>
                <w:sz w:val="20"/>
                <w:szCs w:val="20"/>
                <w:lang w:eastAsia="en-GB"/>
              </w:rPr>
              <w:t xml:space="preserve"> Soběslav, </w:t>
            </w:r>
            <w:r w:rsidRPr="00C623A7">
              <w:rPr>
                <w:color w:val="000000"/>
                <w:sz w:val="20"/>
                <w:szCs w:val="20"/>
                <w:lang w:eastAsia="cs-CZ"/>
              </w:rPr>
              <w:t>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Soběslav, Nerudova 278</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MŠ, ZŠS a PrŠ Diakonie ČCE Rolnička</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p w:rsidR="00924F1B" w:rsidRPr="00C623A7" w:rsidRDefault="00924F1B" w:rsidP="00C623A7">
            <w:pPr>
              <w:spacing w:after="0" w:line="240" w:lineRule="auto"/>
              <w:rPr>
                <w:color w:val="000000"/>
                <w:sz w:val="20"/>
                <w:szCs w:val="20"/>
                <w:lang w:eastAsia="en-GB"/>
              </w:rPr>
            </w:pPr>
            <w:r w:rsidRPr="00C623A7">
              <w:rPr>
                <w:sz w:val="20"/>
                <w:szCs w:val="20"/>
              </w:rPr>
              <w:t>Mateřská škola U Rybníčka Zlukov, Zlukov 66</w:t>
            </w:r>
          </w:p>
        </w:tc>
      </w:tr>
      <w:tr w:rsidR="00924F1B" w:rsidRPr="00C623A7">
        <w:trPr>
          <w:trHeight w:hRule="exact" w:val="705"/>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Organizace poskytující vzdělávání nebo metodickou podporu pro oblast sexuální výchovy a vzdělávání </w:t>
            </w:r>
          </w:p>
        </w:tc>
      </w:tr>
      <w:tr w:rsidR="00924F1B" w:rsidRPr="00C623A7">
        <w:trPr>
          <w:trHeight w:hRule="exact" w:val="566"/>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Počet realizovaných školení </w:t>
            </w:r>
            <w:r>
              <w:rPr>
                <w:color w:val="000000"/>
                <w:sz w:val="20"/>
                <w:szCs w:val="20"/>
                <w:lang w:eastAsia="en-GB"/>
              </w:rPr>
              <w:t>5</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zapojených pedagogů z MŠ a ZŠ</w:t>
            </w:r>
            <w:r>
              <w:rPr>
                <w:color w:val="000000"/>
                <w:sz w:val="20"/>
                <w:szCs w:val="20"/>
                <w:lang w:eastAsia="en-GB"/>
              </w:rPr>
              <w:t xml:space="preserve"> 7</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Školní rok 2017/2018 a dále</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15 000 Kč za školení</w:t>
            </w:r>
          </w:p>
        </w:tc>
      </w:tr>
      <w:tr w:rsidR="00924F1B" w:rsidRPr="00C623A7">
        <w:trPr>
          <w:trHeight w:hRule="exact" w:val="420"/>
        </w:trPr>
        <w:tc>
          <w:tcPr>
            <w:tcW w:w="2127"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Tematické projekty, šablony, prostředky jednotlivých škol </w:t>
            </w:r>
          </w:p>
        </w:tc>
      </w:tr>
    </w:tbl>
    <w:p w:rsidR="00924F1B" w:rsidRDefault="00924F1B" w:rsidP="005D2D42">
      <w:pPr>
        <w:pStyle w:val="Zkladntext20"/>
        <w:shd w:val="clear" w:color="auto" w:fill="auto"/>
        <w:tabs>
          <w:tab w:val="left" w:pos="751"/>
        </w:tabs>
        <w:spacing w:before="0" w:line="278" w:lineRule="exact"/>
        <w:jc w:val="both"/>
        <w:rPr>
          <w:color w:val="000000"/>
        </w:rPr>
      </w:pPr>
    </w:p>
    <w:p w:rsidR="00924F1B" w:rsidRDefault="00924F1B">
      <w:pPr>
        <w:rPr>
          <w:color w:val="000000"/>
          <w:sz w:val="21"/>
          <w:szCs w:val="21"/>
          <w:lang w:eastAsia="cs-CZ"/>
        </w:rPr>
      </w:pPr>
      <w:r>
        <w:rPr>
          <w:color w:val="000000"/>
          <w:lang w:eastAsia="cs-CZ"/>
        </w:rPr>
        <w:br w:type="page"/>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2127"/>
        <w:gridCol w:w="6804"/>
      </w:tblGrid>
      <w:tr w:rsidR="00924F1B" w:rsidRPr="00C623A7">
        <w:trPr>
          <w:trHeight w:hRule="exact" w:val="556"/>
        </w:trPr>
        <w:tc>
          <w:tcPr>
            <w:tcW w:w="2127" w:type="dxa"/>
            <w:tcBorders>
              <w:top w:val="single" w:sz="4" w:space="0" w:color="ED7D31"/>
              <w:bottom w:val="nil"/>
              <w:right w:val="nil"/>
            </w:tcBorders>
            <w:shd w:val="clear" w:color="auto" w:fill="ED7D31"/>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2.3</w:t>
            </w:r>
          </w:p>
        </w:tc>
        <w:tc>
          <w:tcPr>
            <w:tcW w:w="6804" w:type="dxa"/>
            <w:tcBorders>
              <w:top w:val="single" w:sz="4" w:space="0" w:color="ED7D31"/>
              <w:left w:val="single" w:sz="4" w:space="0" w:color="ED7D31"/>
            </w:tcBorders>
            <w:shd w:val="clear" w:color="auto" w:fill="ED7D31"/>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Zvyšování jazykové vybavenosti</w:t>
            </w:r>
          </w:p>
        </w:tc>
      </w:tr>
      <w:tr w:rsidR="00924F1B" w:rsidRPr="00C623A7">
        <w:trPr>
          <w:trHeight w:hRule="exact" w:val="1302"/>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804"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Systematická a dlouhodobá podpora jazykových kompetencí žáků ve školách a u poskytovatelů neformálního a zájmového vzdělávání prostřednictvím zajištění pomůcek a výukových materiálů, vytvořením podmínek pro přítomnost rodilých mluvčí a jazykových učeben a zajištění průběžného vzdělávání pedagogů.</w:t>
            </w:r>
          </w:p>
          <w:p w:rsidR="00924F1B" w:rsidRPr="00C623A7" w:rsidRDefault="00924F1B" w:rsidP="00C623A7">
            <w:pPr>
              <w:spacing w:after="0" w:line="240" w:lineRule="auto"/>
              <w:rPr>
                <w:color w:val="000000"/>
                <w:sz w:val="20"/>
                <w:szCs w:val="20"/>
                <w:lang w:eastAsia="en-GB"/>
              </w:rPr>
            </w:pPr>
          </w:p>
        </w:tc>
      </w:tr>
      <w:tr w:rsidR="00924F1B" w:rsidRPr="00C623A7">
        <w:trPr>
          <w:trHeight w:hRule="exact" w:val="1571"/>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804" w:type="dxa"/>
            <w:tcBorders>
              <w:left w:val="single" w:sz="4" w:space="0" w:color="ED7D31"/>
            </w:tcBorders>
          </w:tcPr>
          <w:p w:rsidR="00924F1B" w:rsidRPr="00C623A7" w:rsidRDefault="00924F1B" w:rsidP="00C623A7">
            <w:pPr>
              <w:spacing w:after="0" w:line="240" w:lineRule="auto"/>
              <w:rPr>
                <w:sz w:val="20"/>
                <w:szCs w:val="20"/>
              </w:rPr>
            </w:pPr>
            <w:r w:rsidRPr="00C623A7">
              <w:rPr>
                <w:sz w:val="20"/>
                <w:szCs w:val="20"/>
              </w:rPr>
              <w:t>2.3.1 Financování lektorů cizích jazyků v MŠ v hlavním proudu vzdělávání</w:t>
            </w:r>
          </w:p>
          <w:p w:rsidR="00924F1B" w:rsidRPr="00C623A7" w:rsidRDefault="00924F1B" w:rsidP="00C623A7">
            <w:pPr>
              <w:spacing w:after="0" w:line="240" w:lineRule="auto"/>
              <w:rPr>
                <w:sz w:val="20"/>
                <w:szCs w:val="20"/>
              </w:rPr>
            </w:pPr>
            <w:r w:rsidRPr="00C623A7">
              <w:rPr>
                <w:sz w:val="20"/>
                <w:szCs w:val="20"/>
              </w:rPr>
              <w:t>2.3.2 Výjezdy žáků a mezinárodní spolupráce</w:t>
            </w:r>
          </w:p>
          <w:p w:rsidR="00924F1B" w:rsidRPr="00C623A7" w:rsidRDefault="00924F1B" w:rsidP="00C623A7">
            <w:pPr>
              <w:spacing w:after="0" w:line="240" w:lineRule="auto"/>
              <w:rPr>
                <w:sz w:val="20"/>
                <w:szCs w:val="20"/>
              </w:rPr>
            </w:pPr>
            <w:r w:rsidRPr="00C623A7">
              <w:rPr>
                <w:sz w:val="20"/>
                <w:szCs w:val="20"/>
              </w:rPr>
              <w:t>2.3.3 DVPP a výjezdy pedagogů</w:t>
            </w:r>
          </w:p>
          <w:p w:rsidR="00924F1B" w:rsidRPr="00C623A7" w:rsidRDefault="00924F1B" w:rsidP="00C623A7">
            <w:pPr>
              <w:spacing w:after="0" w:line="240" w:lineRule="auto"/>
              <w:rPr>
                <w:sz w:val="20"/>
                <w:szCs w:val="20"/>
              </w:rPr>
            </w:pPr>
            <w:r w:rsidRPr="00C623A7">
              <w:rPr>
                <w:sz w:val="20"/>
                <w:szCs w:val="20"/>
              </w:rPr>
              <w:t>2.3.4 Kroužky cizích jazyků ve školách a volnočasových zařízeních</w:t>
            </w:r>
          </w:p>
          <w:p w:rsidR="00924F1B" w:rsidRPr="00C623A7" w:rsidRDefault="00924F1B" w:rsidP="00C623A7">
            <w:pPr>
              <w:spacing w:after="0" w:line="240" w:lineRule="auto"/>
              <w:rPr>
                <w:color w:val="000000"/>
                <w:sz w:val="20"/>
                <w:szCs w:val="20"/>
                <w:lang w:eastAsia="en-GB"/>
              </w:rPr>
            </w:pPr>
            <w:r w:rsidRPr="00C623A7">
              <w:rPr>
                <w:sz w:val="20"/>
                <w:szCs w:val="20"/>
              </w:rPr>
              <w:t>2.3.5 Personální podpora rodilých mluvčí</w:t>
            </w:r>
          </w:p>
        </w:tc>
      </w:tr>
      <w:tr w:rsidR="00924F1B" w:rsidRPr="00C623A7">
        <w:trPr>
          <w:trHeight w:hRule="exact" w:val="760"/>
        </w:trPr>
        <w:tc>
          <w:tcPr>
            <w:tcW w:w="2127" w:type="dxa"/>
            <w:tcBorders>
              <w:top w:val="single" w:sz="4" w:space="0" w:color="ED7D31"/>
              <w:bottom w:val="single" w:sz="4" w:space="0" w:color="ED7D31"/>
              <w:right w:val="nil"/>
            </w:tcBorders>
            <w:shd w:val="clear" w:color="auto" w:fill="FFD966"/>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tcPr>
          <w:p w:rsidR="00924F1B" w:rsidRPr="00C623A7" w:rsidRDefault="00924F1B" w:rsidP="00C623A7">
            <w:pPr>
              <w:spacing w:after="0" w:line="240" w:lineRule="auto"/>
              <w:rPr>
                <w:b/>
                <w:bCs/>
                <w:color w:val="000000"/>
                <w:lang w:eastAsia="en-GB"/>
              </w:rPr>
            </w:pPr>
            <w:r w:rsidRPr="00C623A7">
              <w:rPr>
                <w:b/>
                <w:bCs/>
              </w:rPr>
              <w:t>2.3.1 Financování lektorů cizích jazyků v MŠ v hlavním proudu vzdělávání</w:t>
            </w:r>
          </w:p>
        </w:tc>
      </w:tr>
      <w:tr w:rsidR="00924F1B" w:rsidRPr="00C623A7">
        <w:trPr>
          <w:trHeight w:hRule="exact" w:val="1343"/>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left w:val="single" w:sz="4" w:space="0" w:color="ED7D31"/>
            </w:tcBorders>
          </w:tcPr>
          <w:p w:rsidR="00924F1B" w:rsidRPr="00C623A7" w:rsidRDefault="00924F1B" w:rsidP="00C623A7">
            <w:pPr>
              <w:pStyle w:val="PlainText"/>
              <w:spacing w:line="276" w:lineRule="auto"/>
              <w:jc w:val="both"/>
              <w:rPr>
                <w:rFonts w:ascii="Calibri" w:hAnsi="Calibri" w:cs="Calibri"/>
                <w:color w:val="000000"/>
              </w:rPr>
            </w:pPr>
            <w:r w:rsidRPr="00C623A7">
              <w:rPr>
                <w:rFonts w:ascii="Calibri" w:hAnsi="Calibri" w:cs="Calibri"/>
              </w:rPr>
              <w:t xml:space="preserve">Cílem této aktivity je zajištění potřebných finančních prostředků pro umožnění/setrvání lektorů cizích jazyků na MŠ a jejich další rozvoj včetně nákupu potřebného vybavení a pomůcek pro jejich výuku a to včetně jejich případného působení na více MŠ v rámci pracovního úvazku.  </w:t>
            </w:r>
          </w:p>
        </w:tc>
      </w:tr>
      <w:tr w:rsidR="00924F1B" w:rsidRPr="00C623A7">
        <w:trPr>
          <w:trHeight w:hRule="exact" w:val="723"/>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MŠ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Soběslav, Nerudova 278</w:t>
            </w:r>
          </w:p>
        </w:tc>
      </w:tr>
      <w:tr w:rsidR="00924F1B" w:rsidRPr="00C623A7">
        <w:trPr>
          <w:trHeight w:hRule="exact" w:val="420"/>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left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Organizace poskytující vzdělávací služby v oblasti jazyků</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Počet úvazků lektorů </w:t>
            </w:r>
            <w:r>
              <w:rPr>
                <w:color w:val="000000"/>
                <w:sz w:val="20"/>
                <w:szCs w:val="20"/>
                <w:lang w:eastAsia="en-GB"/>
              </w:rPr>
              <w:t>2</w:t>
            </w:r>
          </w:p>
        </w:tc>
      </w:tr>
      <w:tr w:rsidR="00924F1B" w:rsidRPr="00C623A7">
        <w:trPr>
          <w:trHeight w:hRule="exact" w:val="420"/>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left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Úvazek lektora/rů</w:t>
            </w:r>
          </w:p>
        </w:tc>
      </w:tr>
      <w:tr w:rsidR="00924F1B" w:rsidRPr="00C623A7">
        <w:trPr>
          <w:trHeight w:hRule="exact" w:val="420"/>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left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Šablony, prostředky jednotlivých MŠ</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127" w:type="dxa"/>
            <w:tcBorders>
              <w:right w:val="nil"/>
            </w:tcBorders>
            <w:shd w:val="clear" w:color="auto" w:fill="FFD966"/>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left w:val="single" w:sz="4" w:space="0" w:color="ED7D31"/>
            </w:tcBorders>
            <w:shd w:val="clear" w:color="auto" w:fill="FFD966"/>
          </w:tcPr>
          <w:p w:rsidR="00924F1B" w:rsidRPr="00C623A7" w:rsidRDefault="00924F1B" w:rsidP="00C623A7">
            <w:pPr>
              <w:spacing w:after="0" w:line="240" w:lineRule="auto"/>
              <w:rPr>
                <w:b/>
                <w:bCs/>
                <w:color w:val="000000"/>
                <w:lang w:eastAsia="en-GB"/>
              </w:rPr>
            </w:pPr>
            <w:r w:rsidRPr="00C623A7">
              <w:rPr>
                <w:b/>
                <w:bCs/>
              </w:rPr>
              <w:t>2.3.2 Výjezdy žáků a mezinárodní spolupráce</w:t>
            </w:r>
          </w:p>
        </w:tc>
      </w:tr>
      <w:tr w:rsidR="00924F1B" w:rsidRPr="00C623A7">
        <w:trPr>
          <w:trHeight w:hRule="exact" w:val="1316"/>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tcPr>
          <w:p w:rsidR="00924F1B" w:rsidRPr="00C623A7" w:rsidRDefault="00924F1B" w:rsidP="00C623A7">
            <w:pPr>
              <w:pStyle w:val="PlainText"/>
              <w:spacing w:line="276" w:lineRule="auto"/>
              <w:jc w:val="both"/>
              <w:rPr>
                <w:rFonts w:ascii="Calibri" w:hAnsi="Calibri" w:cs="Calibri"/>
                <w:color w:val="000000"/>
              </w:rPr>
            </w:pPr>
            <w:r w:rsidRPr="00C623A7">
              <w:rPr>
                <w:rFonts w:ascii="Calibri" w:hAnsi="Calibri" w:cs="Calibri"/>
              </w:rPr>
              <w:t xml:space="preserve">Cílem je zajistit pokračování/zavedení výjezdů žáků na zahraniční jazykové pobyty v rámci evropských zemí s doprovodným programem a vytváření/prohlubování mezinárodní spolupráce ZŠ v rámci např. partnerských škol. </w:t>
            </w:r>
            <w:r w:rsidRPr="00C623A7">
              <w:rPr>
                <w:rFonts w:ascii="Calibri" w:hAnsi="Calibri" w:cs="Calibri"/>
                <w:color w:val="000000"/>
              </w:rPr>
              <w:t xml:space="preserve">Mohou být realizovány výjezdy žáků ve vzájemné spolupráci několika ZŠ. </w:t>
            </w:r>
          </w:p>
        </w:tc>
      </w:tr>
      <w:tr w:rsidR="00924F1B" w:rsidRPr="00C623A7">
        <w:trPr>
          <w:trHeight w:hRule="exact" w:val="973"/>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left w:val="single" w:sz="4" w:space="0" w:color="ED7D31"/>
            </w:tcBorders>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Partnerské školy mimo ČR</w:t>
            </w:r>
          </w:p>
        </w:tc>
      </w:tr>
      <w:tr w:rsidR="00924F1B" w:rsidRPr="00C623A7">
        <w:trPr>
          <w:trHeight w:hRule="exact" w:val="983"/>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left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Počet realizovaných výjezdů žáků </w:t>
            </w:r>
            <w:r>
              <w:rPr>
                <w:color w:val="000000"/>
                <w:sz w:val="20"/>
                <w:szCs w:val="20"/>
                <w:lang w:eastAsia="en-GB"/>
              </w:rPr>
              <w:t>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Počet zapojených žáků </w:t>
            </w:r>
            <w:r>
              <w:rPr>
                <w:color w:val="000000"/>
                <w:sz w:val="20"/>
                <w:szCs w:val="20"/>
                <w:lang w:eastAsia="en-GB"/>
              </w:rPr>
              <w:t>40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Počet projektů spolupráce škol </w:t>
            </w:r>
            <w:r>
              <w:rPr>
                <w:color w:val="000000"/>
                <w:sz w:val="20"/>
                <w:szCs w:val="20"/>
                <w:lang w:eastAsia="en-GB"/>
              </w:rPr>
              <w:t>3</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left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20 000 Kč výjezd žáka</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Šablony, tematické projekty EU, rodiče, prostředky jednotlivých škol </w:t>
            </w:r>
          </w:p>
        </w:tc>
      </w:tr>
      <w:tr w:rsidR="00924F1B" w:rsidRPr="00C623A7">
        <w:trPr>
          <w:trHeight w:hRule="exact" w:val="420"/>
        </w:trPr>
        <w:tc>
          <w:tcPr>
            <w:tcW w:w="2127" w:type="dxa"/>
            <w:tcBorders>
              <w:right w:val="nil"/>
            </w:tcBorders>
            <w:shd w:val="clear" w:color="auto" w:fill="FFFFFF"/>
          </w:tcPr>
          <w:p w:rsidR="00924F1B" w:rsidRPr="00C623A7" w:rsidRDefault="00924F1B" w:rsidP="00C623A7">
            <w:pPr>
              <w:spacing w:after="0" w:line="240" w:lineRule="auto"/>
              <w:rPr>
                <w:b/>
                <w:bCs/>
                <w:color w:val="000000"/>
                <w:sz w:val="21"/>
                <w:szCs w:val="21"/>
                <w:lang w:eastAsia="en-GB"/>
              </w:rPr>
            </w:pPr>
          </w:p>
        </w:tc>
        <w:tc>
          <w:tcPr>
            <w:tcW w:w="6804" w:type="dxa"/>
            <w:tcBorders>
              <w:left w:val="single" w:sz="4" w:space="0" w:color="ED7D31"/>
            </w:tcBorders>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12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2.3.3 DVPP a výjezdy pedagogů</w:t>
            </w:r>
          </w:p>
        </w:tc>
      </w:tr>
      <w:tr w:rsidR="00924F1B" w:rsidRPr="00C623A7">
        <w:trPr>
          <w:trHeight w:hRule="exact" w:val="1156"/>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left w:val="single" w:sz="4" w:space="0" w:color="ED7D31"/>
            </w:tcBorders>
            <w:vAlign w:val="center"/>
          </w:tcPr>
          <w:p w:rsidR="00924F1B" w:rsidRPr="00C623A7" w:rsidRDefault="00924F1B" w:rsidP="00C623A7">
            <w:pPr>
              <w:pStyle w:val="PlainText"/>
              <w:spacing w:line="276" w:lineRule="auto"/>
              <w:jc w:val="both"/>
              <w:rPr>
                <w:rFonts w:ascii="Calibri" w:hAnsi="Calibri" w:cs="Calibri"/>
              </w:rPr>
            </w:pPr>
            <w:r w:rsidRPr="00C623A7">
              <w:rPr>
                <w:rFonts w:ascii="Calibri" w:hAnsi="Calibri" w:cs="Calibri"/>
              </w:rPr>
              <w:t xml:space="preserve">Cílem aktivity je pokračování a zintenzivnění zajištění DVPP pro pedagogy vyučující cizí jazyky a aktivní vyhledávání a zajišťování studijních pobytů v zahraničí. Mohou být realizovány výjezdy a DVPP pedagogů spolupracujících škol. </w:t>
            </w:r>
          </w:p>
          <w:p w:rsidR="00924F1B" w:rsidRPr="00C623A7" w:rsidRDefault="00924F1B" w:rsidP="00C623A7">
            <w:pPr>
              <w:spacing w:after="0" w:line="240" w:lineRule="auto"/>
              <w:rPr>
                <w:color w:val="000000"/>
                <w:sz w:val="20"/>
                <w:szCs w:val="20"/>
                <w:lang w:eastAsia="en-GB"/>
              </w:rPr>
            </w:pPr>
          </w:p>
        </w:tc>
      </w:tr>
      <w:tr w:rsidR="00924F1B" w:rsidRPr="00C623A7">
        <w:trPr>
          <w:trHeight w:hRule="exact" w:val="1682"/>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Organizace zajišťující odborné vzdělávání pedagogů a pořádající studijní pobyty. </w:t>
            </w:r>
          </w:p>
        </w:tc>
      </w:tr>
      <w:tr w:rsidR="00924F1B" w:rsidRPr="00C623A7">
        <w:trPr>
          <w:trHeight w:hRule="exact" w:val="981"/>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vzdělávacích kurzů v rámci DVPP 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studijních pobytů 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zapojených pedagogů 3</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15 000 Kč za DVPP, 30 000 Kč studijní pobyt v zahraničí/pedagog</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Šablony, tematické projekty EU, prostředky jednotlivých škol</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r w:rsidR="00924F1B" w:rsidRPr="00C623A7">
        <w:trPr>
          <w:trHeight w:hRule="exact" w:val="420"/>
        </w:trPr>
        <w:tc>
          <w:tcPr>
            <w:tcW w:w="2127" w:type="dxa"/>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left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2.3.4 Kroužky cizích jazyků ve školách a volnočasových zařízeních</w:t>
            </w:r>
          </w:p>
        </w:tc>
      </w:tr>
      <w:tr w:rsidR="00924F1B" w:rsidRPr="00C623A7">
        <w:trPr>
          <w:trHeight w:hRule="exact" w:val="1194"/>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pStyle w:val="PlainText"/>
              <w:spacing w:line="276" w:lineRule="auto"/>
              <w:jc w:val="both"/>
              <w:rPr>
                <w:rFonts w:ascii="Calibri" w:hAnsi="Calibri" w:cs="Calibri"/>
              </w:rPr>
            </w:pPr>
            <w:r w:rsidRPr="00C623A7">
              <w:rPr>
                <w:rFonts w:ascii="Calibri" w:hAnsi="Calibri" w:cs="Calibri"/>
              </w:rPr>
              <w:t xml:space="preserve">Cílem je vytvoření personálních a prostorových kapacit pro fungování jazykových kroužků na ZŠ a to včetně nákupu potřebných pomůcek. V zařízeních poskytující volnočasové a neformální vzdělávání bude podporována vzájemná spolupráce se  ZŠ. </w:t>
            </w:r>
          </w:p>
          <w:p w:rsidR="00924F1B" w:rsidRPr="00C623A7" w:rsidRDefault="00924F1B" w:rsidP="00C623A7">
            <w:pPr>
              <w:spacing w:after="0" w:line="240" w:lineRule="auto"/>
              <w:rPr>
                <w:color w:val="000000"/>
                <w:sz w:val="20"/>
                <w:szCs w:val="20"/>
                <w:lang w:eastAsia="en-GB"/>
              </w:rPr>
            </w:pPr>
          </w:p>
        </w:tc>
      </w:tr>
      <w:tr w:rsidR="00924F1B" w:rsidRPr="00C623A7">
        <w:trPr>
          <w:trHeight w:hRule="exact" w:val="1399"/>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a Mateřská škola Tučapy</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Aktéři ve formálním a volnočasovém vzdělávání </w:t>
            </w:r>
          </w:p>
        </w:tc>
      </w:tr>
      <w:tr w:rsidR="00924F1B" w:rsidRPr="00C623A7">
        <w:trPr>
          <w:trHeight w:hRule="exact" w:val="643"/>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nově vytvořených kroužků 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Pročet projektů spolupráce 3</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Mzdy lektorů, 5 000 Kč nákup pomůcek/škola </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Šablony, tematické projekty EU, prostředky jednotlivých škol </w:t>
            </w:r>
          </w:p>
        </w:tc>
      </w:tr>
      <w:tr w:rsidR="00924F1B" w:rsidRPr="00C623A7">
        <w:trPr>
          <w:trHeight w:hRule="exact" w:val="420"/>
        </w:trPr>
        <w:tc>
          <w:tcPr>
            <w:tcW w:w="2127"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804" w:type="dxa"/>
            <w:tcBorders>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p>
        </w:tc>
      </w:tr>
    </w:tbl>
    <w:p w:rsidR="00924F1B" w:rsidRDefault="00924F1B">
      <w:r>
        <w:rPr>
          <w:b/>
          <w:bCs/>
        </w:rPr>
        <w:br w:type="page"/>
      </w: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2127"/>
        <w:gridCol w:w="6804"/>
      </w:tblGrid>
      <w:tr w:rsidR="00924F1B" w:rsidRPr="00C623A7">
        <w:trPr>
          <w:trHeight w:hRule="exact" w:val="420"/>
        </w:trPr>
        <w:tc>
          <w:tcPr>
            <w:tcW w:w="2127" w:type="dxa"/>
            <w:tcBorders>
              <w:top w:val="single" w:sz="4" w:space="0" w:color="ED7D31"/>
              <w:bottom w:val="nil"/>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804" w:type="dxa"/>
            <w:tcBorders>
              <w:top w:val="single" w:sz="4" w:space="0" w:color="ED7D31"/>
              <w:left w:val="single" w:sz="4" w:space="0" w:color="ED7D31"/>
            </w:tcBorders>
            <w:shd w:val="clear" w:color="auto" w:fill="FFD966"/>
            <w:vAlign w:val="center"/>
          </w:tcPr>
          <w:p w:rsidR="00924F1B" w:rsidRPr="00C623A7" w:rsidRDefault="00924F1B" w:rsidP="00C623A7">
            <w:pPr>
              <w:spacing w:after="0" w:line="240" w:lineRule="auto"/>
              <w:rPr>
                <w:b/>
                <w:bCs/>
                <w:color w:val="000000"/>
                <w:lang w:eastAsia="en-GB"/>
              </w:rPr>
            </w:pPr>
            <w:r w:rsidRPr="00C623A7">
              <w:rPr>
                <w:b/>
                <w:bCs/>
              </w:rPr>
              <w:t>2.3.5 Personální podpora rodilých mluvčí</w:t>
            </w:r>
          </w:p>
        </w:tc>
      </w:tr>
      <w:tr w:rsidR="00924F1B" w:rsidRPr="00C623A7">
        <w:trPr>
          <w:trHeight w:hRule="exact" w:val="1374"/>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pStyle w:val="PlainText"/>
              <w:spacing w:line="276" w:lineRule="auto"/>
              <w:jc w:val="both"/>
              <w:rPr>
                <w:rFonts w:ascii="Calibri" w:hAnsi="Calibri" w:cs="Calibri"/>
              </w:rPr>
            </w:pPr>
            <w:r w:rsidRPr="00C623A7">
              <w:rPr>
                <w:rFonts w:ascii="Calibri" w:hAnsi="Calibri" w:cs="Calibri"/>
              </w:rPr>
              <w:t xml:space="preserve">Tato aktivita bude zaměřena na vyhledávání a personální zajištění rodilých mluvčí pro výuku cizích jazyků na MŠ a ZŠ, a to včetně pořízení potřebných pomůcek a vybavení pro zajištění výuky a to včetně umožnění působit na více školách v rámci sdíleného pracovního úvazku. </w:t>
            </w:r>
          </w:p>
        </w:tc>
      </w:tr>
      <w:tr w:rsidR="00924F1B" w:rsidRPr="00C623A7">
        <w:trPr>
          <w:trHeight w:hRule="exact" w:val="199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 xml:space="preserve">Základní škola </w:t>
            </w:r>
            <w:r w:rsidRPr="00C623A7">
              <w:rPr>
                <w:color w:val="000000"/>
                <w:sz w:val="20"/>
                <w:szCs w:val="20"/>
                <w:lang w:eastAsia="en-GB"/>
              </w:rPr>
              <w:t>Veselí nad Lužnicí, Čs. armády 210, okres Tábor</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Komenského 20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DUHA Soběslav, sídliště Míru 750</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Mateřská škola Soběslav, Nerudova 278</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Veselí nad Lužnicí, Blatské sídliště 23</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Základní škola Soběslav, tř. Dr. Edvarda Beneše 50</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Talk§Talk Moravská Třebová</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Počet úvazků rodilých mluvčí 1</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Školní rok 2017/2018 a dále</w:t>
            </w:r>
          </w:p>
        </w:tc>
      </w:tr>
      <w:tr w:rsidR="00924F1B" w:rsidRPr="00C623A7">
        <w:trPr>
          <w:trHeight w:hRule="exact" w:val="420"/>
        </w:trPr>
        <w:tc>
          <w:tcPr>
            <w:tcW w:w="212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804" w:type="dxa"/>
            <w:tcBorders>
              <w:left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Mzda rodilého mluvčího 20 000 Kč</w:t>
            </w:r>
          </w:p>
        </w:tc>
      </w:tr>
      <w:tr w:rsidR="00924F1B" w:rsidRPr="00C623A7">
        <w:trPr>
          <w:trHeight w:hRule="exact" w:val="420"/>
        </w:trPr>
        <w:tc>
          <w:tcPr>
            <w:tcW w:w="212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804"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en-GB"/>
              </w:rPr>
            </w:pPr>
            <w:r w:rsidRPr="00C623A7">
              <w:rPr>
                <w:color w:val="000000"/>
                <w:sz w:val="20"/>
                <w:szCs w:val="20"/>
                <w:lang w:eastAsia="en-GB"/>
              </w:rPr>
              <w:t xml:space="preserve">Šablony, tematické EU projekty, prostředky jednotlivých škol </w:t>
            </w:r>
          </w:p>
        </w:tc>
      </w:tr>
    </w:tbl>
    <w:p w:rsidR="00924F1B" w:rsidRDefault="00924F1B" w:rsidP="005D2D42">
      <w:pPr>
        <w:pStyle w:val="Zkladntext20"/>
        <w:shd w:val="clear" w:color="auto" w:fill="auto"/>
        <w:tabs>
          <w:tab w:val="left" w:pos="751"/>
        </w:tabs>
        <w:spacing w:before="0" w:line="278" w:lineRule="exact"/>
        <w:jc w:val="both"/>
        <w:rPr>
          <w:color w:val="000000"/>
        </w:rPr>
      </w:pPr>
    </w:p>
    <w:p w:rsidR="00924F1B" w:rsidRPr="00C11825" w:rsidRDefault="00924F1B" w:rsidP="005D2D42">
      <w:pPr>
        <w:pStyle w:val="Zkladntext20"/>
        <w:shd w:val="clear" w:color="auto" w:fill="auto"/>
        <w:tabs>
          <w:tab w:val="left" w:pos="751"/>
        </w:tabs>
        <w:spacing w:before="0" w:line="278" w:lineRule="exact"/>
        <w:jc w:val="both"/>
        <w:rPr>
          <w:b/>
          <w:bCs/>
          <w:sz w:val="24"/>
          <w:szCs w:val="24"/>
          <w:lang w:eastAsia="en-GB"/>
        </w:rPr>
      </w:pPr>
      <w:r w:rsidRPr="00C11825">
        <w:rPr>
          <w:b/>
          <w:bCs/>
          <w:sz w:val="24"/>
          <w:szCs w:val="24"/>
          <w:lang w:eastAsia="en-GB"/>
        </w:rPr>
        <w:t xml:space="preserve">Priorita 3 – Společné vzdělávání </w:t>
      </w:r>
    </w:p>
    <w:p w:rsidR="00924F1B" w:rsidRDefault="00924F1B" w:rsidP="005D2D42">
      <w:pPr>
        <w:pStyle w:val="Zkladntext20"/>
        <w:shd w:val="clear" w:color="auto" w:fill="auto"/>
        <w:tabs>
          <w:tab w:val="left" w:pos="751"/>
        </w:tabs>
        <w:spacing w:before="0" w:line="278" w:lineRule="exact"/>
        <w:jc w:val="both"/>
        <w:rPr>
          <w:b/>
          <w:bCs/>
          <w:color w:val="595959"/>
          <w:sz w:val="24"/>
          <w:szCs w:val="24"/>
          <w:lang w:eastAsia="en-GB"/>
        </w:rPr>
      </w:pPr>
    </w:p>
    <w:tbl>
      <w:tblPr>
        <w:tblW w:w="8931" w:type="dxa"/>
        <w:tblInd w:w="2" w:type="dxa"/>
        <w:tblBorders>
          <w:top w:val="single" w:sz="4" w:space="0" w:color="ED7D31"/>
          <w:left w:val="single" w:sz="4" w:space="0" w:color="ED7D31"/>
          <w:bottom w:val="single" w:sz="4" w:space="0" w:color="ED7D31"/>
          <w:right w:val="single" w:sz="4" w:space="0" w:color="ED7D31"/>
        </w:tblBorders>
        <w:tblLook w:val="00A0"/>
      </w:tblPr>
      <w:tblGrid>
        <w:gridCol w:w="2235"/>
        <w:gridCol w:w="6696"/>
      </w:tblGrid>
      <w:tr w:rsidR="00924F1B" w:rsidRPr="00C623A7">
        <w:trPr>
          <w:trHeight w:hRule="exact" w:val="556"/>
        </w:trPr>
        <w:tc>
          <w:tcPr>
            <w:tcW w:w="2235"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3.1</w:t>
            </w:r>
          </w:p>
        </w:tc>
        <w:tc>
          <w:tcPr>
            <w:tcW w:w="6696"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FFFFFF"/>
              </w:rPr>
            </w:pPr>
            <w:r w:rsidRPr="00C623A7">
              <w:rPr>
                <w:b/>
                <w:bCs/>
                <w:color w:val="000000"/>
                <w:sz w:val="28"/>
                <w:szCs w:val="28"/>
                <w:lang w:eastAsia="en-GB"/>
              </w:rPr>
              <w:t> Zajištění rovného přístupu ke vzdělávání</w:t>
            </w:r>
          </w:p>
        </w:tc>
      </w:tr>
      <w:tr w:rsidR="00924F1B" w:rsidRPr="00C623A7">
        <w:trPr>
          <w:trHeight w:hRule="exact" w:val="835"/>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Tento cíl bude naplněn prostřednictvím různých investic pro zajištění odpovídajících prostor a tříd (včetně zajištění speciálních pomůcek) pro společné vzdělávání.  </w:t>
            </w:r>
          </w:p>
        </w:tc>
      </w:tr>
      <w:tr w:rsidR="00924F1B" w:rsidRPr="00C623A7">
        <w:trPr>
          <w:trHeight w:hRule="exact" w:val="705"/>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aktivit</w:t>
            </w:r>
          </w:p>
        </w:tc>
        <w:tc>
          <w:tcPr>
            <w:tcW w:w="6696"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FF0000"/>
                <w:sz w:val="20"/>
                <w:szCs w:val="20"/>
                <w:lang w:eastAsia="en-US"/>
              </w:rPr>
            </w:pPr>
            <w:r w:rsidRPr="00834CED">
              <w:rPr>
                <w:color w:val="000000"/>
                <w:sz w:val="20"/>
                <w:szCs w:val="20"/>
                <w:lang w:eastAsia="en-GB"/>
              </w:rPr>
              <w:t xml:space="preserve">Seznam jednotlivých projektů je uveden v tabulce Investiční priority v příloze </w:t>
            </w:r>
            <w:r w:rsidRPr="00834CED">
              <w:rPr>
                <w:color w:val="000000"/>
                <w:sz w:val="20"/>
                <w:szCs w:val="20"/>
                <w:lang w:eastAsia="en-GB"/>
              </w:rPr>
              <w:br/>
              <w:t>č. 3 tohoto dokumentu</w:t>
            </w:r>
          </w:p>
        </w:tc>
      </w:tr>
      <w:tr w:rsidR="00924F1B" w:rsidRPr="00C623A7">
        <w:trPr>
          <w:trHeight w:hRule="exact" w:val="669"/>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Indikátory</w:t>
            </w:r>
          </w:p>
        </w:tc>
        <w:tc>
          <w:tcPr>
            <w:tcW w:w="6696"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Počet realizovaných investičních projektů.</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Finanční výdaje realizované na investice do školské infrastruktury.</w:t>
            </w:r>
          </w:p>
        </w:tc>
      </w:tr>
    </w:tbl>
    <w:p w:rsidR="00924F1B" w:rsidRDefault="00924F1B" w:rsidP="005D2D42">
      <w:pPr>
        <w:pStyle w:val="Zkladntext20"/>
        <w:shd w:val="clear" w:color="auto" w:fill="auto"/>
        <w:tabs>
          <w:tab w:val="left" w:pos="751"/>
        </w:tabs>
        <w:spacing w:before="0" w:line="278" w:lineRule="exact"/>
        <w:jc w:val="both"/>
        <w:rPr>
          <w:b/>
          <w:bCs/>
          <w:color w:val="595959"/>
          <w:sz w:val="24"/>
          <w:szCs w:val="24"/>
          <w:lang w:eastAsia="en-GB"/>
        </w:rPr>
      </w:pPr>
    </w:p>
    <w:p w:rsidR="00924F1B" w:rsidRDefault="00924F1B">
      <w:pPr>
        <w:rPr>
          <w:color w:val="000000"/>
          <w:sz w:val="21"/>
          <w:szCs w:val="21"/>
          <w:lang w:eastAsia="cs-CZ"/>
        </w:rPr>
      </w:pPr>
      <w:r>
        <w:rPr>
          <w:color w:val="000000"/>
          <w:lang w:eastAsia="cs-CZ"/>
        </w:rPr>
        <w:br w:type="page"/>
      </w:r>
    </w:p>
    <w:p w:rsidR="00924F1B" w:rsidRDefault="00924F1B" w:rsidP="005D2D42">
      <w:pPr>
        <w:pStyle w:val="Zkladntext20"/>
        <w:shd w:val="clear" w:color="auto" w:fill="auto"/>
        <w:tabs>
          <w:tab w:val="left" w:pos="751"/>
        </w:tabs>
        <w:spacing w:before="0" w:line="278" w:lineRule="exact"/>
        <w:jc w:val="both"/>
        <w:rPr>
          <w:color w:val="000000"/>
        </w:rPr>
      </w:pP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2203"/>
        <w:gridCol w:w="6835"/>
      </w:tblGrid>
      <w:tr w:rsidR="00924F1B" w:rsidRPr="00C623A7">
        <w:trPr>
          <w:trHeight w:hRule="exact" w:val="723"/>
        </w:trPr>
        <w:tc>
          <w:tcPr>
            <w:tcW w:w="2217"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3.2</w:t>
            </w:r>
          </w:p>
        </w:tc>
        <w:tc>
          <w:tcPr>
            <w:tcW w:w="6929"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Rozvoj kompetencí pedagogů ve speciálně pedagogických dovednostech</w:t>
            </w:r>
          </w:p>
        </w:tc>
      </w:tr>
      <w:tr w:rsidR="00924F1B" w:rsidRPr="00C623A7">
        <w:trPr>
          <w:trHeight w:hRule="exact" w:val="1464"/>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929"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 xml:space="preserve">Rozvoj kompetencí pedagogů v různých oblastech společného vzdělávání prostřednictvím odborných vzdělávacích kurzů (DVPP), vzájemného sdílení zkušeností mezi školami a dalšími aktéry ve vzdělávání a také ve spolupráci s odbornými pracovníky pro společné vzdělávání. Součástí jsou i odborné stáže a hospitace. </w:t>
            </w:r>
          </w:p>
        </w:tc>
      </w:tr>
      <w:tr w:rsidR="00924F1B" w:rsidRPr="00C623A7">
        <w:trPr>
          <w:trHeight w:hRule="exact" w:val="989"/>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929" w:type="dxa"/>
            <w:tcBorders>
              <w:left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3.2.1 DVPP pro společné vzdělávání</w:t>
            </w:r>
          </w:p>
          <w:p w:rsidR="00924F1B" w:rsidRPr="00C623A7" w:rsidRDefault="00924F1B" w:rsidP="00C623A7">
            <w:pPr>
              <w:spacing w:after="0" w:line="240" w:lineRule="auto"/>
            </w:pPr>
            <w:r w:rsidRPr="00C623A7">
              <w:rPr>
                <w:color w:val="000000"/>
                <w:sz w:val="20"/>
                <w:szCs w:val="20"/>
                <w:lang w:eastAsia="cs-CZ"/>
              </w:rPr>
              <w:t xml:space="preserve">3.2.2 Setkávání pedagogů a dalších odborníků </w:t>
            </w:r>
          </w:p>
          <w:p w:rsidR="00924F1B" w:rsidRPr="00C623A7" w:rsidRDefault="00924F1B" w:rsidP="00C623A7">
            <w:pPr>
              <w:spacing w:after="0" w:line="240" w:lineRule="auto"/>
            </w:pPr>
            <w:r w:rsidRPr="00C623A7">
              <w:rPr>
                <w:color w:val="000000"/>
                <w:sz w:val="20"/>
                <w:szCs w:val="20"/>
                <w:lang w:eastAsia="cs-CZ"/>
              </w:rPr>
              <w:t xml:space="preserve">3.2.3 Hospitace a stáže pedagogů </w:t>
            </w:r>
          </w:p>
        </w:tc>
      </w:tr>
      <w:tr w:rsidR="00924F1B" w:rsidRPr="00C623A7">
        <w:trPr>
          <w:trHeight w:hRule="exact" w:val="420"/>
        </w:trPr>
        <w:tc>
          <w:tcPr>
            <w:tcW w:w="221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929"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keepNext/>
              <w:spacing w:after="0" w:line="240" w:lineRule="auto"/>
              <w:rPr>
                <w:color w:val="000000"/>
                <w:sz w:val="21"/>
                <w:szCs w:val="21"/>
                <w:lang w:eastAsia="en-GB"/>
              </w:rPr>
            </w:pPr>
            <w:r w:rsidRPr="00C623A7">
              <w:rPr>
                <w:color w:val="000000"/>
                <w:sz w:val="21"/>
                <w:szCs w:val="21"/>
                <w:lang w:eastAsia="en-GB"/>
              </w:rPr>
              <w:t> </w:t>
            </w:r>
            <w:r w:rsidRPr="00C623A7">
              <w:rPr>
                <w:b/>
                <w:bCs/>
                <w:color w:val="000000"/>
                <w:lang w:eastAsia="en-GB"/>
              </w:rPr>
              <w:t>3.2.1</w:t>
            </w:r>
            <w:r w:rsidRPr="00C623A7">
              <w:rPr>
                <w:color w:val="000000"/>
                <w:sz w:val="21"/>
                <w:szCs w:val="21"/>
                <w:lang w:eastAsia="en-GB"/>
              </w:rPr>
              <w:t xml:space="preserve"> </w:t>
            </w:r>
            <w:r w:rsidRPr="00C623A7">
              <w:rPr>
                <w:b/>
                <w:bCs/>
                <w:color w:val="000000"/>
                <w:lang w:eastAsia="en-GB"/>
              </w:rPr>
              <w:t>DVPP pro společné vzdělávání</w:t>
            </w:r>
          </w:p>
        </w:tc>
      </w:tr>
      <w:tr w:rsidR="00924F1B" w:rsidRPr="00C623A7">
        <w:trPr>
          <w:trHeight w:hRule="exact" w:val="1220"/>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929"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rFonts w:cs="Times New Roman"/>
                <w:color w:val="000000"/>
                <w:sz w:val="20"/>
                <w:szCs w:val="20"/>
                <w:lang w:val="cs-CZ" w:eastAsia="cs-CZ"/>
              </w:rPr>
            </w:pPr>
            <w:r w:rsidRPr="00C623A7">
              <w:rPr>
                <w:sz w:val="20"/>
                <w:szCs w:val="20"/>
                <w:lang w:val="cs-CZ"/>
              </w:rPr>
              <w:t xml:space="preserve">Cílem aktivity je zajištění DVPP zaměřené na společné vzdělávání ve speciálně pedagogických dovednostech pro žáky základních i mateřských škol. </w:t>
            </w:r>
            <w:bookmarkStart w:id="163" w:name="_Hlk482882695"/>
            <w:r w:rsidRPr="00C623A7">
              <w:rPr>
                <w:sz w:val="20"/>
                <w:szCs w:val="20"/>
                <w:lang w:val="cs-CZ"/>
              </w:rPr>
              <w:t xml:space="preserve">Budou také realizovány podpůrné činnosti ve smyslu zjišťování zájmů škol, sjednávání organizačních podmínek, realizace tzv. sboroven apod. </w:t>
            </w:r>
            <w:bookmarkEnd w:id="163"/>
          </w:p>
        </w:tc>
      </w:tr>
      <w:tr w:rsidR="00924F1B" w:rsidRPr="00C623A7">
        <w:trPr>
          <w:trHeight w:hRule="exact" w:val="1734"/>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sz w:val="20"/>
                <w:szCs w:val="20"/>
                <w:lang w:eastAsia="en-US"/>
              </w:rPr>
              <w:t>Mateřská škola U Rybníčka Zlukov, Zlukov 66</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Vzdělávací organizace poskytující odborné vzdělávání v rámci DVPP</w:t>
            </w:r>
          </w:p>
        </w:tc>
      </w:tr>
      <w:tr w:rsidR="00924F1B" w:rsidRPr="00C623A7">
        <w:trPr>
          <w:trHeight w:hRule="exact" w:val="420"/>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pedagogických pracovníků, kteří absolvovali DVPP </w:t>
            </w:r>
            <w:r>
              <w:rPr>
                <w:color w:val="000000"/>
                <w:sz w:val="20"/>
                <w:szCs w:val="20"/>
              </w:rPr>
              <w:t>10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15 000 Kč na akci</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Tematické projekty, šablony, prostředky jednotlivých škol </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217" w:type="dxa"/>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929" w:type="dxa"/>
            <w:tcBorders>
              <w:left w:val="single" w:sz="4" w:space="0" w:color="ED7D31"/>
            </w:tcBorders>
            <w:shd w:val="clear" w:color="auto" w:fill="FFD966"/>
            <w:vAlign w:val="center"/>
          </w:tcPr>
          <w:p w:rsidR="00924F1B" w:rsidRPr="00C623A7" w:rsidRDefault="00924F1B" w:rsidP="00C623A7">
            <w:pPr>
              <w:keepNext/>
              <w:spacing w:after="0" w:line="240" w:lineRule="auto"/>
              <w:rPr>
                <w:color w:val="000000"/>
                <w:sz w:val="20"/>
                <w:szCs w:val="20"/>
                <w:lang w:eastAsia="cs-CZ"/>
              </w:rPr>
            </w:pPr>
            <w:r w:rsidRPr="00C623A7">
              <w:rPr>
                <w:b/>
                <w:bCs/>
                <w:color w:val="000000"/>
                <w:lang w:eastAsia="en-GB"/>
              </w:rPr>
              <w:t>3.2.2 Setkávání pedagogů a dalších odborníků</w:t>
            </w:r>
            <w:r w:rsidRPr="00C623A7">
              <w:rPr>
                <w:color w:val="000000"/>
                <w:sz w:val="20"/>
                <w:szCs w:val="20"/>
                <w:lang w:eastAsia="cs-CZ"/>
              </w:rPr>
              <w:t xml:space="preserve"> </w:t>
            </w:r>
          </w:p>
        </w:tc>
      </w:tr>
      <w:tr w:rsidR="00924F1B" w:rsidRPr="00C623A7">
        <w:trPr>
          <w:trHeight w:hRule="exact" w:val="145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929"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sz w:val="20"/>
                <w:szCs w:val="20"/>
                <w:lang w:val="cs-CZ"/>
              </w:rPr>
            </w:pPr>
            <w:r w:rsidRPr="00C623A7">
              <w:rPr>
                <w:sz w:val="20"/>
                <w:szCs w:val="20"/>
                <w:lang w:val="cs-CZ"/>
              </w:rPr>
              <w:t>Obsahem této aktivity je</w:t>
            </w:r>
            <w:r w:rsidRPr="00C623A7">
              <w:rPr>
                <w:color w:val="000000"/>
                <w:sz w:val="20"/>
                <w:szCs w:val="20"/>
                <w:lang w:val="cs-CZ" w:eastAsia="cs-CZ"/>
              </w:rPr>
              <w:t xml:space="preserve"> v</w:t>
            </w:r>
            <w:r w:rsidRPr="00C623A7">
              <w:rPr>
                <w:sz w:val="20"/>
                <w:szCs w:val="20"/>
                <w:lang w:val="cs-CZ"/>
              </w:rPr>
              <w:t xml:space="preserve">zájemné setkávání pedagogů a dalších odborníků (psychologa, logopeda apod.) působící v oblasti společného vzdělávání, kteří působí v rámci OPR Soběslav nebo se specializují na různé oblasti společného vzdělávání. Cílem těchto setkání je vzájemná výměna zkušeností a získávání nových odborných poznatků uplatnitelných pro společném vzdělávání. </w:t>
            </w:r>
          </w:p>
        </w:tc>
      </w:tr>
      <w:tr w:rsidR="00924F1B" w:rsidRPr="00C623A7">
        <w:trPr>
          <w:trHeight w:hRule="exact" w:val="2276"/>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lang w:eastAsia="en-GB"/>
              </w:rPr>
              <w:t>Základní škola</w:t>
            </w:r>
            <w:r w:rsidRPr="00834CED">
              <w:rPr>
                <w:color w:val="000000"/>
                <w:sz w:val="20"/>
                <w:szCs w:val="20"/>
              </w:rPr>
              <w:t xml:space="preserve"> Soběslav, </w:t>
            </w:r>
            <w:r w:rsidRPr="00834CED">
              <w:rPr>
                <w:color w:val="000000"/>
                <w:sz w:val="20"/>
                <w:szCs w:val="20"/>
                <w:lang w:eastAsia="en-GB"/>
              </w:rPr>
              <w:t>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sz w:val="20"/>
                <w:szCs w:val="20"/>
                <w:lang w:eastAsia="en-US"/>
              </w:rPr>
              <w:t>Mateřská škola U Rybníčka Zlukov, Zlukov 66</w:t>
            </w:r>
          </w:p>
        </w:tc>
      </w:tr>
      <w:tr w:rsidR="00924F1B" w:rsidRPr="00C623A7">
        <w:trPr>
          <w:trHeight w:hRule="exact" w:val="7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Relevantní odborníci a organizace využívající specialisty (např. PPP, metodická pracoviště apod.)</w:t>
            </w:r>
          </w:p>
        </w:tc>
      </w:tr>
      <w:tr w:rsidR="00924F1B" w:rsidRPr="00C623A7">
        <w:trPr>
          <w:trHeight w:hRule="exact" w:val="699"/>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setkání 2</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pedagogů 10</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10 000 Kč za akci </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Tematické projekty, šablony, prostředky jednotlivých škol</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21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929"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keepNext/>
              <w:spacing w:after="0" w:line="240" w:lineRule="auto"/>
              <w:rPr>
                <w:color w:val="000000"/>
                <w:sz w:val="20"/>
                <w:szCs w:val="20"/>
                <w:lang w:eastAsia="cs-CZ"/>
              </w:rPr>
            </w:pPr>
            <w:r w:rsidRPr="00C623A7">
              <w:rPr>
                <w:b/>
                <w:bCs/>
                <w:color w:val="000000"/>
                <w:lang w:eastAsia="en-GB"/>
              </w:rPr>
              <w:t>3.2.3 Hospitace a stáže pedagogů</w:t>
            </w:r>
            <w:r w:rsidRPr="00C623A7">
              <w:rPr>
                <w:color w:val="000000"/>
                <w:sz w:val="20"/>
                <w:szCs w:val="20"/>
                <w:lang w:eastAsia="cs-CZ"/>
              </w:rPr>
              <w:t xml:space="preserve"> </w:t>
            </w:r>
          </w:p>
        </w:tc>
      </w:tr>
      <w:tr w:rsidR="00924F1B" w:rsidRPr="00C623A7">
        <w:trPr>
          <w:trHeight w:hRule="exact" w:val="1604"/>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sz w:val="20"/>
                <w:szCs w:val="20"/>
                <w:lang w:eastAsia="en-US"/>
              </w:rPr>
              <w:t>Návštěvy specializovaných zařízení zaměřující se na společné vzdělávání a sdílení zkušeností v rámci ZŠ a MŠ v ORP Soběslav případně i na jiných školách. Budou realizovány hospitace pedagogů ve vyučovacích hodinách, kde hlavním cílem bude sledování činnosti pedagoga, práce žáků, používané metody, průběh a náplň hodiny. Dále budou realizovány odborné stáže pro pedagogy MŠ a ZŠ.</w:t>
            </w:r>
          </w:p>
        </w:tc>
      </w:tr>
      <w:tr w:rsidR="00924F1B" w:rsidRPr="00C623A7">
        <w:trPr>
          <w:trHeight w:hRule="exact" w:val="1707"/>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ZŠ a MŠ mimo ORP Soběslav</w:t>
            </w:r>
          </w:p>
        </w:tc>
      </w:tr>
      <w:tr w:rsidR="00924F1B" w:rsidRPr="00C623A7">
        <w:trPr>
          <w:trHeight w:hRule="exact" w:val="1001"/>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hospitací </w:t>
            </w:r>
            <w:r>
              <w:rPr>
                <w:color w:val="000000"/>
                <w:sz w:val="20"/>
                <w:szCs w:val="20"/>
              </w:rPr>
              <w:t>6</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stáží</w:t>
            </w:r>
            <w:r>
              <w:rPr>
                <w:color w:val="000000"/>
                <w:sz w:val="20"/>
                <w:szCs w:val="20"/>
              </w:rPr>
              <w:t>2</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pedagogů</w:t>
            </w:r>
            <w:r>
              <w:rPr>
                <w:color w:val="000000"/>
                <w:sz w:val="20"/>
                <w:szCs w:val="20"/>
              </w:rPr>
              <w:t xml:space="preserve"> 12</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17"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929" w:type="dxa"/>
            <w:tcBorders>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Šablony, prostředky jednotlivých škol</w:t>
            </w:r>
          </w:p>
        </w:tc>
      </w:tr>
    </w:tbl>
    <w:p w:rsidR="00924F1B" w:rsidRDefault="00924F1B" w:rsidP="005D2D42">
      <w:pPr>
        <w:pStyle w:val="Zkladntext20"/>
        <w:shd w:val="clear" w:color="auto" w:fill="auto"/>
        <w:tabs>
          <w:tab w:val="left" w:pos="751"/>
        </w:tabs>
        <w:spacing w:before="0" w:line="278" w:lineRule="exact"/>
        <w:jc w:val="both"/>
        <w:rPr>
          <w:color w:val="000000"/>
        </w:rPr>
      </w:pPr>
    </w:p>
    <w:p w:rsidR="00924F1B" w:rsidRDefault="00924F1B">
      <w:pPr>
        <w:rPr>
          <w:color w:val="000000"/>
          <w:sz w:val="21"/>
          <w:szCs w:val="21"/>
          <w:lang w:eastAsia="cs-CZ"/>
        </w:rPr>
      </w:pPr>
      <w:r>
        <w:rPr>
          <w:color w:val="000000"/>
          <w:lang w:eastAsia="cs-CZ"/>
        </w:rPr>
        <w:br w:type="page"/>
      </w: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2191"/>
        <w:gridCol w:w="6729"/>
      </w:tblGrid>
      <w:tr w:rsidR="00924F1B" w:rsidRPr="00C623A7">
        <w:trPr>
          <w:trHeight w:hRule="exact" w:val="723"/>
        </w:trPr>
        <w:tc>
          <w:tcPr>
            <w:tcW w:w="2191"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3.3</w:t>
            </w:r>
          </w:p>
        </w:tc>
        <w:tc>
          <w:tcPr>
            <w:tcW w:w="6729"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Personální podpora společného vzdělávání</w:t>
            </w:r>
          </w:p>
        </w:tc>
      </w:tr>
      <w:tr w:rsidR="00924F1B" w:rsidRPr="00C623A7">
        <w:trPr>
          <w:trHeight w:hRule="exact" w:val="1709"/>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729"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color w:val="000000"/>
                <w:sz w:val="20"/>
                <w:szCs w:val="20"/>
                <w:lang w:eastAsia="en-GB"/>
              </w:rPr>
              <w:t>Personální podpora společného vzdělávání bude zajištěna pro pedagogy i další pracovníky zajišťující společné vzdělávání na různých úrovních (tj. MŠ, ZŠ a aktéři neformálního a zájmového vzdělávání). Bude se jednat o využívání odborných pracovníků (asistenti pedagoga, speciální pedagog) přímo ve výuce nebo i ostatních činnostech (školní psycholog, logoped apod.) spojených se vzděláváním a výchovou dětí a žáků.</w:t>
            </w:r>
          </w:p>
        </w:tc>
      </w:tr>
      <w:tr w:rsidR="00924F1B" w:rsidRPr="00C623A7">
        <w:trPr>
          <w:trHeight w:hRule="exact" w:val="125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729" w:type="dxa"/>
            <w:tcBorders>
              <w:left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3.3.1 Asistenti pedagoga</w:t>
            </w:r>
          </w:p>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3.3.2 Logoped působící na několika ZŠ/MŠ</w:t>
            </w:r>
          </w:p>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3.3.3 Logopedická prevence na ZŠ/MŠ</w:t>
            </w:r>
          </w:p>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3.3.4 Společný psycholog</w:t>
            </w:r>
          </w:p>
          <w:p w:rsidR="00924F1B" w:rsidRPr="00C623A7" w:rsidRDefault="00924F1B" w:rsidP="00C623A7">
            <w:pPr>
              <w:spacing w:after="0" w:line="240" w:lineRule="auto"/>
              <w:rPr>
                <w:color w:val="000000"/>
                <w:sz w:val="20"/>
                <w:szCs w:val="20"/>
                <w:lang w:eastAsia="cs-CZ"/>
              </w:rPr>
            </w:pPr>
          </w:p>
          <w:p w:rsidR="00924F1B" w:rsidRPr="00C623A7" w:rsidRDefault="00924F1B" w:rsidP="00C623A7">
            <w:pPr>
              <w:spacing w:after="0" w:line="240" w:lineRule="auto"/>
              <w:rPr>
                <w:color w:val="000000"/>
                <w:sz w:val="20"/>
                <w:szCs w:val="20"/>
                <w:lang w:eastAsia="cs-CZ"/>
              </w:rPr>
            </w:pPr>
          </w:p>
        </w:tc>
      </w:tr>
      <w:tr w:rsidR="00924F1B" w:rsidRPr="00C623A7">
        <w:trPr>
          <w:trHeight w:hRule="exact" w:val="420"/>
        </w:trPr>
        <w:tc>
          <w:tcPr>
            <w:tcW w:w="2191"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29"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keepNext/>
              <w:spacing w:after="0" w:line="240" w:lineRule="auto"/>
              <w:rPr>
                <w:color w:val="000000"/>
                <w:sz w:val="21"/>
                <w:szCs w:val="21"/>
                <w:lang w:eastAsia="en-GB"/>
              </w:rPr>
            </w:pPr>
            <w:r w:rsidRPr="00C623A7">
              <w:rPr>
                <w:color w:val="000000"/>
                <w:sz w:val="21"/>
                <w:szCs w:val="21"/>
                <w:lang w:eastAsia="en-GB"/>
              </w:rPr>
              <w:t> </w:t>
            </w:r>
            <w:r w:rsidRPr="00C623A7">
              <w:rPr>
                <w:b/>
                <w:bCs/>
                <w:color w:val="000000"/>
                <w:lang w:eastAsia="en-GB"/>
              </w:rPr>
              <w:t>3.3.1</w:t>
            </w:r>
            <w:r w:rsidRPr="00C623A7">
              <w:rPr>
                <w:color w:val="000000"/>
                <w:sz w:val="21"/>
                <w:szCs w:val="21"/>
                <w:lang w:eastAsia="cs-CZ"/>
              </w:rPr>
              <w:t xml:space="preserve"> </w:t>
            </w:r>
            <w:r w:rsidRPr="00C623A7">
              <w:rPr>
                <w:b/>
                <w:bCs/>
                <w:color w:val="000000"/>
                <w:lang w:eastAsia="en-GB"/>
              </w:rPr>
              <w:t>Asistenti pedagoga a speciální pedagog</w:t>
            </w:r>
          </w:p>
        </w:tc>
      </w:tr>
      <w:tr w:rsidR="00924F1B" w:rsidRPr="00C623A7">
        <w:trPr>
          <w:trHeight w:hRule="exact" w:val="1895"/>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29"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rFonts w:cs="Times New Roman"/>
                <w:color w:val="000000"/>
                <w:sz w:val="20"/>
                <w:szCs w:val="20"/>
                <w:lang w:val="cs-CZ" w:eastAsia="cs-CZ"/>
              </w:rPr>
            </w:pPr>
            <w:r w:rsidRPr="00C623A7">
              <w:rPr>
                <w:color w:val="000000"/>
                <w:sz w:val="20"/>
                <w:szCs w:val="20"/>
                <w:lang w:val="cs-CZ" w:eastAsia="cs-CZ"/>
              </w:rPr>
              <w:t xml:space="preserve">Cílem je zajištění fungování asistentů pedagoga a speciálního pedagoga pro děti a žáky na pozici pedagogického pracovníka, který </w:t>
            </w:r>
            <w:r w:rsidRPr="00C623A7">
              <w:rPr>
                <w:color w:val="000000"/>
                <w:sz w:val="20"/>
                <w:szCs w:val="20"/>
                <w:lang w:val="cs-CZ" w:eastAsia="en-GB"/>
              </w:rPr>
              <w:t>bude působit na MŠ a ZŠ v ORP Soběslav, ve které se vzdělávají žáci se speciálními vzdělávacími potřebami. Působnost asistentů pedagoga bude především v oblasti spolupráce s učitelem na přímé výchovné a vzdělávací činnosti (nejen) u žáků se speciálními vzdělávacími potřebami, pomoc při komunikaci mezi učiteli a žáky a při komunikaci mezi učiteli a zákonnými zástupci žáků.</w:t>
            </w:r>
            <w:r w:rsidRPr="00C623A7">
              <w:rPr>
                <w:rFonts w:ascii="Helvetica" w:hAnsi="Helvetica" w:cs="Helvetica"/>
                <w:color w:val="606060"/>
                <w:sz w:val="20"/>
                <w:szCs w:val="20"/>
                <w:shd w:val="clear" w:color="auto" w:fill="FFFFFF"/>
              </w:rPr>
              <w:t xml:space="preserve"> </w:t>
            </w:r>
          </w:p>
          <w:p w:rsidR="00924F1B" w:rsidRPr="00C623A7" w:rsidRDefault="00924F1B" w:rsidP="00C623A7">
            <w:pPr>
              <w:pStyle w:val="Odstavecseseznamem11"/>
              <w:tabs>
                <w:tab w:val="left" w:pos="709"/>
              </w:tabs>
              <w:autoSpaceDE w:val="0"/>
              <w:autoSpaceDN w:val="0"/>
              <w:adjustRightInd w:val="0"/>
              <w:spacing w:after="0" w:line="240" w:lineRule="auto"/>
              <w:ind w:left="0"/>
              <w:rPr>
                <w:rFonts w:cs="Times New Roman"/>
                <w:color w:val="000000"/>
                <w:sz w:val="20"/>
                <w:szCs w:val="20"/>
                <w:lang w:val="cs-CZ" w:eastAsia="cs-CZ"/>
              </w:rPr>
            </w:pPr>
          </w:p>
        </w:tc>
      </w:tr>
      <w:tr w:rsidR="00924F1B" w:rsidRPr="00C623A7">
        <w:trPr>
          <w:trHeight w:hRule="exact" w:val="2389"/>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lang w:eastAsia="en-GB"/>
              </w:rPr>
              <w:t>Základní škola</w:t>
            </w:r>
            <w:r w:rsidRPr="00834CED">
              <w:rPr>
                <w:color w:val="000000"/>
                <w:sz w:val="20"/>
                <w:szCs w:val="20"/>
              </w:rPr>
              <w:t xml:space="preserve"> Soběslav, </w:t>
            </w:r>
            <w:r w:rsidRPr="00834CED">
              <w:rPr>
                <w:color w:val="000000"/>
                <w:sz w:val="20"/>
                <w:szCs w:val="20"/>
                <w:lang w:eastAsia="en-GB"/>
              </w:rPr>
              <w:t>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623"/>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asistentů pedagoga</w:t>
            </w:r>
            <w:r>
              <w:rPr>
                <w:color w:val="000000"/>
                <w:sz w:val="20"/>
                <w:szCs w:val="20"/>
              </w:rPr>
              <w:t xml:space="preserve"> 10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škol využívající asistenta pedagoga</w:t>
            </w:r>
            <w:r>
              <w:rPr>
                <w:color w:val="000000"/>
                <w:sz w:val="20"/>
                <w:szCs w:val="20"/>
              </w:rPr>
              <w:t xml:space="preserve"> 7</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200 000 Kč mzda pedagogického asistenta/rok</w:t>
            </w:r>
          </w:p>
        </w:tc>
      </w:tr>
      <w:tr w:rsidR="00924F1B" w:rsidRPr="00C623A7">
        <w:trPr>
          <w:trHeight w:hRule="exact" w:val="41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Šablony, prostředky jednotlivých škol </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191" w:type="dxa"/>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29" w:type="dxa"/>
            <w:tcBorders>
              <w:left w:val="single" w:sz="4" w:space="0" w:color="ED7D31"/>
            </w:tcBorders>
            <w:shd w:val="clear" w:color="auto" w:fill="FFD966"/>
            <w:vAlign w:val="center"/>
          </w:tcPr>
          <w:p w:rsidR="00924F1B" w:rsidRPr="00C623A7" w:rsidRDefault="00924F1B" w:rsidP="00C623A7">
            <w:pPr>
              <w:keepNext/>
              <w:spacing w:after="0" w:line="240" w:lineRule="auto"/>
              <w:rPr>
                <w:color w:val="000000"/>
                <w:sz w:val="20"/>
                <w:szCs w:val="20"/>
                <w:lang w:eastAsia="cs-CZ"/>
              </w:rPr>
            </w:pPr>
            <w:r w:rsidRPr="00C623A7">
              <w:rPr>
                <w:b/>
                <w:bCs/>
                <w:color w:val="000000"/>
                <w:lang w:eastAsia="en-GB"/>
              </w:rPr>
              <w:t>3.3.2 Logoped působící na několika ZŠ/MŠ</w:t>
            </w:r>
          </w:p>
        </w:tc>
      </w:tr>
      <w:tr w:rsidR="00924F1B" w:rsidRPr="00C623A7">
        <w:trPr>
          <w:trHeight w:hRule="exact" w:val="1750"/>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29" w:type="dxa"/>
            <w:tcBorders>
              <w:top w:val="single" w:sz="4" w:space="0" w:color="ED7D31"/>
              <w:left w:val="single" w:sz="4" w:space="0" w:color="ED7D31"/>
              <w:bottom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color w:val="000000"/>
                <w:sz w:val="20"/>
                <w:szCs w:val="20"/>
                <w:lang w:val="cs-CZ" w:eastAsia="cs-CZ"/>
              </w:rPr>
            </w:pPr>
            <w:r w:rsidRPr="00C623A7">
              <w:rPr>
                <w:color w:val="000000"/>
                <w:sz w:val="20"/>
                <w:szCs w:val="20"/>
                <w:lang w:val="cs-CZ" w:eastAsia="cs-CZ"/>
              </w:rPr>
              <w:t>Hlavním cílem je vytvoření podmínek pro působení společného klinického logopeda na MŠ a ZŠ v ORP Soběslav v rámci sdíleného úvazku. Tento logoped bude zaměstnán v souladu s metodickým doporučením MŠMT č.  j.  14 712/2009-61 k zabezpečení logopedické péče ve školství a bude nabízet ambulantní nápravnou péči v oblastech poruch řeči dětem a žákům s narušenou komunikační schopností, včetně žáků se specifickými poruchami učení.</w:t>
            </w:r>
          </w:p>
        </w:tc>
      </w:tr>
      <w:tr w:rsidR="00924F1B" w:rsidRPr="00C623A7">
        <w:trPr>
          <w:trHeight w:hRule="exact" w:val="2107"/>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lang w:eastAsia="en-GB"/>
              </w:rPr>
              <w:t>Základní škola</w:t>
            </w:r>
            <w:r w:rsidRPr="00834CED">
              <w:rPr>
                <w:color w:val="000000"/>
                <w:sz w:val="20"/>
                <w:szCs w:val="20"/>
              </w:rPr>
              <w:t xml:space="preserve"> Soběslav, </w:t>
            </w:r>
            <w:r w:rsidRPr="00834CED">
              <w:rPr>
                <w:color w:val="000000"/>
                <w:sz w:val="20"/>
                <w:szCs w:val="20"/>
                <w:lang w:eastAsia="en-GB"/>
              </w:rPr>
              <w:t>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20"/>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997"/>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škol využívající logopeda </w:t>
            </w:r>
            <w:r>
              <w:rPr>
                <w:color w:val="000000"/>
                <w:sz w:val="20"/>
                <w:szCs w:val="20"/>
              </w:rPr>
              <w:t>7</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dětí v MŠ využívající logopeda</w:t>
            </w:r>
            <w:r>
              <w:rPr>
                <w:color w:val="000000"/>
                <w:sz w:val="20"/>
                <w:szCs w:val="20"/>
              </w:rPr>
              <w:t xml:space="preserve"> 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dětí v ZŠ využívající logopeda</w:t>
            </w:r>
            <w:r>
              <w:rPr>
                <w:color w:val="000000"/>
                <w:sz w:val="20"/>
                <w:szCs w:val="20"/>
              </w:rPr>
              <w:t xml:space="preserve"> 50</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350 000 Kč mzda logopeda/rok </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Šablony, prostředky jednotlivých škol</w:t>
            </w:r>
          </w:p>
        </w:tc>
      </w:tr>
      <w:tr w:rsidR="00924F1B" w:rsidRPr="00C623A7">
        <w:trPr>
          <w:trHeight w:hRule="exact" w:val="41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191"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29"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keepNext/>
              <w:spacing w:after="0" w:line="240" w:lineRule="auto"/>
              <w:jc w:val="both"/>
              <w:rPr>
                <w:b/>
                <w:bCs/>
                <w:color w:val="000000"/>
                <w:sz w:val="20"/>
                <w:szCs w:val="20"/>
                <w:lang w:eastAsia="cs-CZ"/>
              </w:rPr>
            </w:pPr>
            <w:r w:rsidRPr="00C623A7">
              <w:rPr>
                <w:b/>
                <w:bCs/>
                <w:color w:val="000000"/>
                <w:lang w:eastAsia="en-GB"/>
              </w:rPr>
              <w:t>3.3.3 Logopedická prevence na ZŠ/MŠ</w:t>
            </w:r>
          </w:p>
        </w:tc>
      </w:tr>
      <w:tr w:rsidR="00924F1B" w:rsidRPr="00C623A7">
        <w:trPr>
          <w:trHeight w:hRule="exact" w:val="1281"/>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29" w:type="dxa"/>
            <w:tcBorders>
              <w:left w:val="single" w:sz="4" w:space="0" w:color="ED7D31"/>
            </w:tcBorders>
            <w:vAlign w:val="center"/>
          </w:tcPr>
          <w:p w:rsidR="00924F1B" w:rsidRPr="00C623A7" w:rsidRDefault="00924F1B" w:rsidP="00C623A7">
            <w:pPr>
              <w:pStyle w:val="Odstavecseseznamem11"/>
              <w:tabs>
                <w:tab w:val="left" w:pos="709"/>
              </w:tabs>
              <w:autoSpaceDE w:val="0"/>
              <w:autoSpaceDN w:val="0"/>
              <w:adjustRightInd w:val="0"/>
              <w:spacing w:after="0" w:line="240" w:lineRule="auto"/>
              <w:ind w:left="0"/>
              <w:jc w:val="both"/>
              <w:rPr>
                <w:rFonts w:cs="Times New Roman"/>
                <w:color w:val="000000"/>
                <w:sz w:val="21"/>
                <w:szCs w:val="21"/>
                <w:lang w:val="cs-CZ" w:eastAsia="cs-CZ"/>
              </w:rPr>
            </w:pPr>
            <w:r w:rsidRPr="00C623A7">
              <w:rPr>
                <w:color w:val="000000"/>
                <w:sz w:val="20"/>
                <w:szCs w:val="20"/>
                <w:lang w:val="cs-CZ" w:eastAsia="cs-CZ"/>
              </w:rPr>
              <w:t xml:space="preserve">Hlavním cílem zkvalitnění logopedické prevence v práci pedagogů a zvýšení jejich kompetencí v oblasti pedagogického přístupu k dětem s narušenou komunikační schopností, posilováním vzdělávacích a osobnostních kompetencí pedagogů v rámci DVPP. V rámci této aktivity bude také nakoupeno potřebné vybavení a pomůcky. </w:t>
            </w:r>
          </w:p>
        </w:tc>
      </w:tr>
      <w:tr w:rsidR="00924F1B" w:rsidRPr="00C623A7">
        <w:trPr>
          <w:trHeight w:hRule="exact" w:val="182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715"/>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Odborná a metodická pracoviště spolupracující s logopedem</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Organizace poskytující odborné vzdělávání v rámci DVPP</w:t>
            </w:r>
          </w:p>
        </w:tc>
      </w:tr>
      <w:tr w:rsidR="00924F1B" w:rsidRPr="00C623A7">
        <w:trPr>
          <w:trHeight w:hRule="exact" w:val="42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pedagogů v</w:t>
            </w:r>
            <w:r>
              <w:rPr>
                <w:color w:val="000000"/>
                <w:sz w:val="20"/>
                <w:szCs w:val="20"/>
              </w:rPr>
              <w:t> </w:t>
            </w:r>
            <w:r w:rsidRPr="00834CED">
              <w:rPr>
                <w:color w:val="000000"/>
                <w:sz w:val="20"/>
                <w:szCs w:val="20"/>
              </w:rPr>
              <w:t>DVPP</w:t>
            </w:r>
            <w:r>
              <w:rPr>
                <w:color w:val="000000"/>
                <w:sz w:val="20"/>
                <w:szCs w:val="20"/>
              </w:rPr>
              <w:t xml:space="preserve"> 10</w:t>
            </w:r>
          </w:p>
        </w:tc>
      </w:tr>
      <w:tr w:rsidR="00924F1B" w:rsidRPr="00C623A7">
        <w:trPr>
          <w:trHeight w:hRule="exact" w:val="41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15 000 Kč za školení </w:t>
            </w:r>
          </w:p>
        </w:tc>
      </w:tr>
      <w:tr w:rsidR="00924F1B" w:rsidRPr="00C623A7">
        <w:trPr>
          <w:trHeight w:hRule="exact" w:val="41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Šablony, prostředky jednotlivých škol</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191" w:type="dxa"/>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29" w:type="dxa"/>
            <w:tcBorders>
              <w:left w:val="single" w:sz="4" w:space="0" w:color="ED7D31"/>
            </w:tcBorders>
            <w:shd w:val="clear" w:color="auto" w:fill="FFD966"/>
            <w:vAlign w:val="center"/>
          </w:tcPr>
          <w:p w:rsidR="00924F1B" w:rsidRPr="00C623A7" w:rsidRDefault="00924F1B" w:rsidP="00C623A7">
            <w:pPr>
              <w:keepNext/>
              <w:spacing w:after="0" w:line="240" w:lineRule="auto"/>
              <w:rPr>
                <w:color w:val="000000"/>
                <w:sz w:val="20"/>
                <w:szCs w:val="20"/>
                <w:lang w:eastAsia="cs-CZ"/>
              </w:rPr>
            </w:pPr>
            <w:r w:rsidRPr="00C623A7">
              <w:rPr>
                <w:b/>
                <w:bCs/>
                <w:color w:val="000000"/>
                <w:lang w:eastAsia="en-GB"/>
              </w:rPr>
              <w:t>3.3.4 Společný psycholog</w:t>
            </w:r>
          </w:p>
        </w:tc>
      </w:tr>
      <w:tr w:rsidR="00924F1B" w:rsidRPr="00C623A7">
        <w:trPr>
          <w:trHeight w:hRule="exact" w:val="1456"/>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Cílem toto aktivity je zajištění a vytvoření podmínek pro fungování psychologa v rámci sdíleného úvazku na MŠ a ZŠ v ORP Soběslav, který bude fungovat dle zákona č. 563/2004 Sb. a vyhlášky č. 116/2011. v pozici nezávislého odborníka pro konzultace, poradenství, diagnostiku, metodické a informační služby pro žáky, pedagogy a rodiče dětí a žáků.</w:t>
            </w:r>
          </w:p>
        </w:tc>
      </w:tr>
      <w:tr w:rsidR="00924F1B" w:rsidRPr="00C623A7">
        <w:trPr>
          <w:trHeight w:hRule="exact" w:val="2260"/>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lang w:eastAsia="en-GB"/>
              </w:rPr>
              <w:t>Základní škola</w:t>
            </w:r>
            <w:r w:rsidRPr="00834CED">
              <w:rPr>
                <w:color w:val="000000"/>
                <w:sz w:val="20"/>
                <w:szCs w:val="20"/>
              </w:rPr>
              <w:t xml:space="preserve"> Soběslav, </w:t>
            </w:r>
            <w:r w:rsidRPr="00834CED">
              <w:rPr>
                <w:color w:val="000000"/>
                <w:sz w:val="20"/>
                <w:szCs w:val="20"/>
                <w:lang w:eastAsia="en-GB"/>
              </w:rPr>
              <w:t>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1007"/>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škol využívající psychologa</w:t>
            </w:r>
            <w:r>
              <w:rPr>
                <w:color w:val="000000"/>
                <w:sz w:val="20"/>
                <w:szCs w:val="20"/>
              </w:rPr>
              <w:t xml:space="preserve"> 7</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dětí v MŠ využívající psychologa</w:t>
            </w:r>
            <w:r>
              <w:rPr>
                <w:color w:val="000000"/>
                <w:sz w:val="20"/>
                <w:szCs w:val="20"/>
              </w:rPr>
              <w:t xml:space="preserve"> 30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dětí v ZŠ využívající psychologa</w:t>
            </w:r>
            <w:r>
              <w:rPr>
                <w:color w:val="000000"/>
                <w:sz w:val="20"/>
                <w:szCs w:val="20"/>
              </w:rPr>
              <w:t xml:space="preserve"> 60</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191"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350 000 Kč mzda psychologa/rok </w:t>
            </w:r>
          </w:p>
        </w:tc>
      </w:tr>
      <w:tr w:rsidR="00924F1B" w:rsidRPr="00C623A7">
        <w:trPr>
          <w:trHeight w:hRule="exact" w:val="418"/>
        </w:trPr>
        <w:tc>
          <w:tcPr>
            <w:tcW w:w="2191"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Šablony, prostředky jednotlivých škol</w:t>
            </w:r>
          </w:p>
        </w:tc>
      </w:tr>
      <w:tr w:rsidR="00924F1B" w:rsidRPr="00C623A7">
        <w:trPr>
          <w:trHeight w:hRule="exact" w:val="418"/>
        </w:trPr>
        <w:tc>
          <w:tcPr>
            <w:tcW w:w="2191"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29" w:type="dxa"/>
            <w:tcBorders>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bl>
    <w:p w:rsidR="00924F1B" w:rsidRDefault="00924F1B" w:rsidP="005D2D42">
      <w:pPr>
        <w:pStyle w:val="Zkladntext20"/>
        <w:shd w:val="clear" w:color="auto" w:fill="auto"/>
        <w:tabs>
          <w:tab w:val="left" w:pos="751"/>
        </w:tabs>
        <w:spacing w:before="0" w:line="278" w:lineRule="exact"/>
        <w:jc w:val="both"/>
        <w:rPr>
          <w:color w:val="000000"/>
        </w:rPr>
      </w:pPr>
    </w:p>
    <w:p w:rsidR="00924F1B" w:rsidRDefault="00924F1B" w:rsidP="005D2D42">
      <w:pPr>
        <w:pStyle w:val="Zkladntext20"/>
        <w:shd w:val="clear" w:color="auto" w:fill="auto"/>
        <w:tabs>
          <w:tab w:val="left" w:pos="751"/>
        </w:tabs>
        <w:spacing w:before="0" w:line="278" w:lineRule="exact"/>
        <w:jc w:val="both"/>
        <w:rPr>
          <w:b/>
          <w:bCs/>
          <w:color w:val="595959"/>
          <w:sz w:val="24"/>
          <w:szCs w:val="24"/>
          <w:lang w:eastAsia="en-GB"/>
        </w:rPr>
      </w:pPr>
      <w:r>
        <w:rPr>
          <w:b/>
          <w:bCs/>
          <w:color w:val="000000"/>
          <w:sz w:val="24"/>
          <w:szCs w:val="24"/>
          <w:lang w:eastAsia="en-GB"/>
        </w:rPr>
        <w:t>Priorita 4</w:t>
      </w:r>
      <w:r w:rsidRPr="00FB091F">
        <w:rPr>
          <w:b/>
          <w:bCs/>
          <w:color w:val="000000"/>
          <w:sz w:val="24"/>
          <w:szCs w:val="24"/>
          <w:lang w:eastAsia="en-GB"/>
        </w:rPr>
        <w:t xml:space="preserve"> </w:t>
      </w:r>
      <w:r>
        <w:rPr>
          <w:b/>
          <w:bCs/>
          <w:color w:val="000000"/>
          <w:sz w:val="24"/>
          <w:szCs w:val="24"/>
          <w:lang w:eastAsia="en-GB"/>
        </w:rPr>
        <w:t>–</w:t>
      </w:r>
      <w:r w:rsidRPr="00FB091F">
        <w:rPr>
          <w:b/>
          <w:bCs/>
          <w:color w:val="000000"/>
          <w:sz w:val="24"/>
          <w:szCs w:val="24"/>
          <w:lang w:eastAsia="en-GB"/>
        </w:rPr>
        <w:t xml:space="preserve"> </w:t>
      </w:r>
      <w:r>
        <w:rPr>
          <w:b/>
          <w:bCs/>
          <w:color w:val="595959"/>
          <w:sz w:val="24"/>
          <w:szCs w:val="24"/>
          <w:lang w:eastAsia="en-GB"/>
        </w:rPr>
        <w:t xml:space="preserve">ICT </w:t>
      </w: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2203"/>
        <w:gridCol w:w="6835"/>
      </w:tblGrid>
      <w:tr w:rsidR="00924F1B" w:rsidRPr="00C623A7">
        <w:trPr>
          <w:trHeight w:hRule="exact" w:val="723"/>
        </w:trPr>
        <w:tc>
          <w:tcPr>
            <w:tcW w:w="2217"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4.1</w:t>
            </w:r>
          </w:p>
        </w:tc>
        <w:tc>
          <w:tcPr>
            <w:tcW w:w="6929"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Zajištění IT infrastruktury a digitálních technologií</w:t>
            </w:r>
          </w:p>
        </w:tc>
      </w:tr>
      <w:tr w:rsidR="00924F1B" w:rsidRPr="00C623A7">
        <w:trPr>
          <w:trHeight w:hRule="exact" w:val="1357"/>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929"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sz w:val="20"/>
                <w:szCs w:val="20"/>
                <w:lang w:eastAsia="en-GB"/>
              </w:rPr>
              <w:t xml:space="preserve">Jedná se o identifikaci, nákup a zprovoznění vhodných ICT hardwarových komponentů včetně digitálních a interaktivních softwarů pro výuku a činnosti nezbytné pro podporu vzdělávání a výchovy u všech aktérů ve vzdělávání na území ORP Soběslav. Součástí je i vytvoření speciálních ICT učeben a implementaci digitálních technologií přímo do výuky.  </w:t>
            </w:r>
          </w:p>
        </w:tc>
      </w:tr>
      <w:tr w:rsidR="00924F1B" w:rsidRPr="00C623A7">
        <w:trPr>
          <w:trHeight w:hRule="exact" w:val="833"/>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929" w:type="dxa"/>
            <w:tcBorders>
              <w:left w:val="single" w:sz="4" w:space="0" w:color="ED7D31"/>
            </w:tcBorders>
            <w:vAlign w:val="center"/>
          </w:tcPr>
          <w:p w:rsidR="00924F1B" w:rsidRPr="00C623A7" w:rsidRDefault="00924F1B" w:rsidP="00C623A7">
            <w:pPr>
              <w:spacing w:after="0" w:line="240" w:lineRule="auto"/>
              <w:rPr>
                <w:sz w:val="20"/>
                <w:szCs w:val="20"/>
              </w:rPr>
            </w:pPr>
            <w:r w:rsidRPr="00C623A7">
              <w:rPr>
                <w:color w:val="000000"/>
                <w:sz w:val="20"/>
                <w:szCs w:val="20"/>
                <w:lang w:eastAsia="en-GB"/>
              </w:rPr>
              <w:t xml:space="preserve">4.1.1 </w:t>
            </w:r>
            <w:r w:rsidRPr="00C623A7">
              <w:rPr>
                <w:sz w:val="20"/>
                <w:szCs w:val="20"/>
              </w:rPr>
              <w:t>Nákup IT technologií</w:t>
            </w:r>
          </w:p>
          <w:p w:rsidR="00924F1B" w:rsidRPr="00C623A7" w:rsidRDefault="00924F1B" w:rsidP="00C623A7">
            <w:pPr>
              <w:spacing w:after="0" w:line="240" w:lineRule="auto"/>
              <w:rPr>
                <w:sz w:val="20"/>
                <w:szCs w:val="20"/>
              </w:rPr>
            </w:pPr>
            <w:r w:rsidRPr="00C623A7">
              <w:rPr>
                <w:sz w:val="20"/>
                <w:szCs w:val="20"/>
              </w:rPr>
              <w:t>4.1.2 Nákup výukových softwarů</w:t>
            </w:r>
          </w:p>
          <w:p w:rsidR="00924F1B" w:rsidRPr="00C623A7" w:rsidRDefault="00924F1B" w:rsidP="00C623A7">
            <w:pPr>
              <w:spacing w:after="0" w:line="240" w:lineRule="auto"/>
            </w:pPr>
            <w:r>
              <w:rPr>
                <w:sz w:val="20"/>
                <w:szCs w:val="20"/>
              </w:rPr>
              <w:t>4.1</w:t>
            </w:r>
            <w:r w:rsidRPr="00C623A7">
              <w:rPr>
                <w:sz w:val="20"/>
                <w:szCs w:val="20"/>
              </w:rPr>
              <w:t>.3 Kroužky informatiky</w:t>
            </w:r>
          </w:p>
        </w:tc>
      </w:tr>
      <w:tr w:rsidR="00924F1B" w:rsidRPr="00C623A7">
        <w:trPr>
          <w:trHeight w:hRule="exact" w:val="420"/>
        </w:trPr>
        <w:tc>
          <w:tcPr>
            <w:tcW w:w="221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929"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keepNext/>
              <w:spacing w:after="0" w:line="240" w:lineRule="auto"/>
              <w:rPr>
                <w:sz w:val="21"/>
                <w:szCs w:val="21"/>
              </w:rPr>
            </w:pPr>
            <w:r w:rsidRPr="00C623A7">
              <w:rPr>
                <w:color w:val="000000"/>
                <w:sz w:val="21"/>
                <w:szCs w:val="21"/>
                <w:lang w:eastAsia="en-GB"/>
              </w:rPr>
              <w:t> </w:t>
            </w:r>
            <w:r w:rsidRPr="00C623A7">
              <w:rPr>
                <w:b/>
                <w:bCs/>
                <w:color w:val="000000"/>
                <w:lang w:eastAsia="en-GB"/>
              </w:rPr>
              <w:t>4.1.1 Nákup IT technologií</w:t>
            </w:r>
          </w:p>
        </w:tc>
      </w:tr>
      <w:tr w:rsidR="00924F1B" w:rsidRPr="00C623A7">
        <w:trPr>
          <w:trHeight w:hRule="exact" w:val="957"/>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sz w:val="20"/>
                <w:szCs w:val="20"/>
                <w:lang w:eastAsia="en-US"/>
              </w:rPr>
            </w:pPr>
            <w:r w:rsidRPr="00834CED">
              <w:rPr>
                <w:sz w:val="20"/>
                <w:szCs w:val="20"/>
                <w:lang w:eastAsia="en-US"/>
              </w:rPr>
              <w:t xml:space="preserve">Hlavním cílem této aktivity je nákup IT technologií do tříd pro potřeby zajištění výuky a využívání interaktivních pomůcek. Dále budou v rámci této aktivity zřizovány speciální ICT učebny. </w:t>
            </w:r>
          </w:p>
        </w:tc>
      </w:tr>
      <w:tr w:rsidR="00924F1B" w:rsidRPr="00C623A7">
        <w:trPr>
          <w:trHeight w:hRule="exact" w:val="2436"/>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lang w:eastAsia="en-GB"/>
              </w:rPr>
              <w:t>Základní škola</w:t>
            </w:r>
            <w:r w:rsidRPr="00834CED">
              <w:rPr>
                <w:color w:val="000000"/>
                <w:sz w:val="20"/>
                <w:szCs w:val="20"/>
              </w:rPr>
              <w:t xml:space="preserve"> Soběslav, </w:t>
            </w:r>
            <w:r w:rsidRPr="00834CED">
              <w:rPr>
                <w:color w:val="000000"/>
                <w:sz w:val="20"/>
                <w:szCs w:val="20"/>
                <w:lang w:eastAsia="en-GB"/>
              </w:rPr>
              <w:t>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Mateřská škola Soběslav, Nerudova 278 </w:t>
            </w:r>
          </w:p>
          <w:p w:rsidR="00924F1B" w:rsidRPr="00834CED" w:rsidRDefault="00924F1B" w:rsidP="00C623A7">
            <w:pPr>
              <w:pStyle w:val="Zkladntext20"/>
              <w:shd w:val="clear" w:color="auto" w:fill="auto"/>
              <w:tabs>
                <w:tab w:val="left" w:pos="709"/>
              </w:tabs>
              <w:spacing w:before="0" w:line="278" w:lineRule="exact"/>
              <w:rPr>
                <w:color w:val="000000"/>
                <w:sz w:val="20"/>
                <w:szCs w:val="20"/>
                <w:lang w:eastAsia="en-GB"/>
              </w:rPr>
            </w:pPr>
            <w:r w:rsidRPr="00834CED">
              <w:rPr>
                <w:color w:val="000000"/>
                <w:sz w:val="20"/>
                <w:szCs w:val="20"/>
                <w:lang w:eastAsia="en-GB"/>
              </w:rPr>
              <w:t>MŠ, ZŠS a PrŠ Diakonie ČCE Rolnička</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733"/>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realizovaných nákupů IT</w:t>
            </w:r>
            <w:r>
              <w:rPr>
                <w:color w:val="000000"/>
                <w:sz w:val="20"/>
                <w:szCs w:val="20"/>
              </w:rPr>
              <w:t xml:space="preserve"> 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nových učeben ICT</w:t>
            </w:r>
            <w:r>
              <w:rPr>
                <w:color w:val="000000"/>
                <w:sz w:val="20"/>
                <w:szCs w:val="20"/>
              </w:rPr>
              <w:t xml:space="preserve"> 1</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707"/>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50 000 Kč nákup IT technologií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150 000 Kč nová učebna ICT</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Tematické projekty, šablony, prostředky jednotlivých škol </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217" w:type="dxa"/>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929" w:type="dxa"/>
            <w:tcBorders>
              <w:left w:val="single" w:sz="4" w:space="0" w:color="ED7D31"/>
            </w:tcBorders>
            <w:shd w:val="clear" w:color="auto" w:fill="FFD966"/>
            <w:vAlign w:val="center"/>
          </w:tcPr>
          <w:p w:rsidR="00924F1B" w:rsidRPr="00C623A7" w:rsidRDefault="00924F1B" w:rsidP="00C623A7">
            <w:pPr>
              <w:keepNext/>
              <w:spacing w:after="0" w:line="240" w:lineRule="auto"/>
              <w:rPr>
                <w:color w:val="000000"/>
                <w:sz w:val="20"/>
                <w:szCs w:val="20"/>
                <w:lang w:eastAsia="cs-CZ"/>
              </w:rPr>
            </w:pPr>
            <w:r w:rsidRPr="00C623A7">
              <w:rPr>
                <w:b/>
                <w:bCs/>
                <w:color w:val="000000"/>
                <w:lang w:eastAsia="en-GB"/>
              </w:rPr>
              <w:t>4.1.2 Nákup výukových softwarů</w:t>
            </w:r>
          </w:p>
        </w:tc>
      </w:tr>
      <w:tr w:rsidR="00924F1B" w:rsidRPr="00C623A7">
        <w:trPr>
          <w:trHeight w:hRule="exact" w:val="1714"/>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sz w:val="20"/>
                <w:szCs w:val="20"/>
                <w:lang w:eastAsia="en-US"/>
              </w:rPr>
            </w:pPr>
            <w:r w:rsidRPr="00834CED">
              <w:rPr>
                <w:sz w:val="20"/>
                <w:szCs w:val="20"/>
                <w:lang w:eastAsia="en-US"/>
              </w:rPr>
              <w:t xml:space="preserve">Cílem této aktivity je nákup výukových softwarů jako nástroje pro další možnosti rozšíření a obohacení výuky v různých předmětech nebo činnostech školy nebo dalších aktérů ve vzdělávání v ORP Soběslav. Poptávané budou například softwary propojitelné s interaktivními tabulemi, budou doplňovat znalosti z výuky a pro všeobecnou schopnost práce s IT (např. kurzy psaní 10 prsty) a s možností testování.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2415"/>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lang w:eastAsia="en-GB"/>
              </w:rPr>
              <w:t>Základní škola</w:t>
            </w:r>
            <w:r w:rsidRPr="00834CED">
              <w:rPr>
                <w:color w:val="000000"/>
                <w:sz w:val="20"/>
                <w:szCs w:val="20"/>
              </w:rPr>
              <w:t xml:space="preserve"> Soběslav, </w:t>
            </w:r>
            <w:r w:rsidRPr="00834CED">
              <w:rPr>
                <w:color w:val="000000"/>
                <w:sz w:val="20"/>
                <w:szCs w:val="20"/>
                <w:lang w:eastAsia="en-GB"/>
              </w:rPr>
              <w:t>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lang w:eastAsia="en-GB"/>
              </w:rPr>
            </w:pPr>
            <w:r w:rsidRPr="00834CED">
              <w:rPr>
                <w:color w:val="000000"/>
                <w:sz w:val="20"/>
                <w:szCs w:val="20"/>
                <w:lang w:eastAsia="en-GB"/>
              </w:rPr>
              <w:t>MŠ, ZŠS a PrŠ Diakonie ČCE Rolnička</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Organizace distribuující výukové softwary</w:t>
            </w:r>
          </w:p>
        </w:tc>
      </w:tr>
      <w:tr w:rsidR="00924F1B" w:rsidRPr="00C623A7">
        <w:trPr>
          <w:trHeight w:hRule="exact" w:val="715"/>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zakoupených výukových softwarů </w:t>
            </w:r>
            <w:r>
              <w:rPr>
                <w:color w:val="000000"/>
                <w:sz w:val="20"/>
                <w:szCs w:val="20"/>
              </w:rPr>
              <w:t>10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dětí a žáků využívající výukové softwary</w:t>
            </w:r>
            <w:r>
              <w:rPr>
                <w:color w:val="000000"/>
                <w:sz w:val="20"/>
                <w:szCs w:val="20"/>
              </w:rPr>
              <w:t xml:space="preserve"> 60</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FF0000"/>
                <w:sz w:val="20"/>
                <w:szCs w:val="20"/>
              </w:rPr>
            </w:pPr>
            <w:r w:rsidRPr="00834CED">
              <w:rPr>
                <w:color w:val="000000"/>
                <w:sz w:val="20"/>
                <w:szCs w:val="20"/>
              </w:rPr>
              <w:t>30 000 Kč licence výukový program</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 Očekávané zdroje</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Tematické projekty, šablony, prostředky jednotlivých škol</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535"/>
        </w:trPr>
        <w:tc>
          <w:tcPr>
            <w:tcW w:w="2217"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929" w:type="dxa"/>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sz w:val="20"/>
                <w:szCs w:val="20"/>
              </w:rPr>
            </w:pPr>
            <w:r>
              <w:rPr>
                <w:b/>
                <w:bCs/>
                <w:lang w:eastAsia="en-US"/>
              </w:rPr>
              <w:t>4.1</w:t>
            </w:r>
            <w:r w:rsidRPr="00834CED">
              <w:rPr>
                <w:b/>
                <w:bCs/>
                <w:lang w:eastAsia="en-US"/>
              </w:rPr>
              <w:t xml:space="preserve">.3 Kroužky informatiky </w:t>
            </w:r>
          </w:p>
        </w:tc>
      </w:tr>
      <w:tr w:rsidR="00924F1B" w:rsidRPr="00C623A7">
        <w:trPr>
          <w:trHeight w:hRule="exact" w:val="1759"/>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color w:val="000000"/>
                <w:sz w:val="20"/>
                <w:szCs w:val="20"/>
              </w:rPr>
              <w:t>Hlavním cílem této aktivity je zajištění realizace kroužků informatiky v rámci volnočasového a neformálního vzdělávání pro žáky ZŠ v ORP Soběslav. Primárně budou tyto kroužky zaměřeny prakticky orientovány na využití IT v běžném a studijním životě, tj. v používání různých grafických a textových editorů, tabulkových procesorů, programů pro tvorbu prezentací, internetem, e-mailem apod.</w:t>
            </w:r>
            <w:r w:rsidRPr="00834CED">
              <w:rPr>
                <w:rFonts w:ascii="Arial" w:hAnsi="Arial" w:cs="Arial"/>
                <w:color w:val="474747"/>
                <w:sz w:val="23"/>
                <w:szCs w:val="23"/>
                <w:shd w:val="clear" w:color="auto" w:fill="FFFFFF"/>
                <w:lang w:eastAsia="en-US"/>
              </w:rPr>
              <w:t xml:space="preserve"> </w:t>
            </w:r>
          </w:p>
        </w:tc>
      </w:tr>
      <w:tr w:rsidR="00924F1B" w:rsidRPr="00C623A7">
        <w:trPr>
          <w:trHeight w:hRule="exact" w:val="1416"/>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595"/>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kroužků informatiky </w:t>
            </w:r>
            <w:r>
              <w:rPr>
                <w:color w:val="000000"/>
                <w:sz w:val="20"/>
                <w:szCs w:val="20"/>
              </w:rPr>
              <w:t>5</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dětí</w:t>
            </w:r>
            <w:r>
              <w:rPr>
                <w:color w:val="000000"/>
                <w:sz w:val="20"/>
                <w:szCs w:val="20"/>
              </w:rPr>
              <w:t xml:space="preserve"> 130</w:t>
            </w:r>
          </w:p>
        </w:tc>
      </w:tr>
      <w:tr w:rsidR="00924F1B" w:rsidRPr="00C623A7">
        <w:trPr>
          <w:trHeight w:hRule="exact" w:val="418"/>
        </w:trPr>
        <w:tc>
          <w:tcPr>
            <w:tcW w:w="2217"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929"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17"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929"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FF0000"/>
                <w:sz w:val="20"/>
                <w:szCs w:val="20"/>
              </w:rPr>
            </w:pPr>
          </w:p>
        </w:tc>
      </w:tr>
      <w:tr w:rsidR="00924F1B" w:rsidRPr="00C623A7">
        <w:trPr>
          <w:trHeight w:hRule="exact" w:val="418"/>
        </w:trPr>
        <w:tc>
          <w:tcPr>
            <w:tcW w:w="2217"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929" w:type="dxa"/>
            <w:tcBorders>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Tematické projekty, šablony, prostředky jednotlivých škol</w:t>
            </w:r>
          </w:p>
        </w:tc>
      </w:tr>
    </w:tbl>
    <w:p w:rsidR="00924F1B" w:rsidRDefault="00924F1B" w:rsidP="005D2D42">
      <w:pPr>
        <w:pStyle w:val="Zkladntext20"/>
        <w:shd w:val="clear" w:color="auto" w:fill="auto"/>
        <w:tabs>
          <w:tab w:val="left" w:pos="751"/>
        </w:tabs>
        <w:spacing w:before="0" w:line="278" w:lineRule="exact"/>
        <w:jc w:val="both"/>
        <w:rPr>
          <w:color w:val="000000"/>
        </w:rPr>
      </w:pP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2190"/>
        <w:gridCol w:w="6730"/>
      </w:tblGrid>
      <w:tr w:rsidR="00924F1B" w:rsidRPr="00C623A7">
        <w:trPr>
          <w:trHeight w:hRule="exact" w:val="723"/>
        </w:trPr>
        <w:tc>
          <w:tcPr>
            <w:tcW w:w="2190"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4.2</w:t>
            </w:r>
          </w:p>
        </w:tc>
        <w:tc>
          <w:tcPr>
            <w:tcW w:w="6730"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Vzdělávání pedagogů v možnostech využívání IT při výuce</w:t>
            </w:r>
          </w:p>
        </w:tc>
      </w:tr>
      <w:tr w:rsidR="00924F1B" w:rsidRPr="00C623A7">
        <w:trPr>
          <w:trHeight w:hRule="exact" w:val="1482"/>
        </w:trPr>
        <w:tc>
          <w:tcPr>
            <w:tcW w:w="2190"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6730"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sz w:val="20"/>
                <w:szCs w:val="20"/>
                <w:lang w:eastAsia="en-GB"/>
              </w:rPr>
              <w:t xml:space="preserve">Cílem je zajištění odborného vzdělávání a pravidelného zvyšování kompetencí pedagogických i nepedagogických pracovníků při využívání různých ICT technologií při jejich práci. Součástí je i zajištění potřebných informací pro všechny aktéry ve vzdělávání o nových možnostech a trendech v této oblasti včetně zajištění další podpory.  </w:t>
            </w:r>
          </w:p>
        </w:tc>
      </w:tr>
      <w:tr w:rsidR="00924F1B" w:rsidRPr="00C623A7">
        <w:trPr>
          <w:trHeight w:hRule="exact" w:val="691"/>
        </w:trPr>
        <w:tc>
          <w:tcPr>
            <w:tcW w:w="2190"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6730" w:type="dxa"/>
            <w:tcBorders>
              <w:left w:val="single" w:sz="4" w:space="0" w:color="ED7D31"/>
            </w:tcBorders>
            <w:vAlign w:val="center"/>
          </w:tcPr>
          <w:p w:rsidR="00924F1B" w:rsidRPr="00C623A7" w:rsidRDefault="00924F1B" w:rsidP="00C623A7">
            <w:pPr>
              <w:spacing w:after="0" w:line="240" w:lineRule="auto"/>
              <w:rPr>
                <w:sz w:val="20"/>
                <w:szCs w:val="20"/>
              </w:rPr>
            </w:pPr>
            <w:r w:rsidRPr="00C623A7">
              <w:rPr>
                <w:color w:val="000000"/>
                <w:sz w:val="20"/>
                <w:szCs w:val="20"/>
                <w:lang w:eastAsia="en-GB"/>
              </w:rPr>
              <w:t>4.</w:t>
            </w:r>
            <w:r>
              <w:rPr>
                <w:color w:val="000000"/>
                <w:sz w:val="20"/>
                <w:szCs w:val="20"/>
                <w:lang w:eastAsia="en-GB"/>
              </w:rPr>
              <w:t>2</w:t>
            </w:r>
            <w:r w:rsidRPr="00C623A7">
              <w:rPr>
                <w:color w:val="000000"/>
                <w:sz w:val="20"/>
                <w:szCs w:val="20"/>
                <w:lang w:eastAsia="en-GB"/>
              </w:rPr>
              <w:t>.1 Vzdělávání v ovládání výukových softwarů</w:t>
            </w:r>
          </w:p>
          <w:p w:rsidR="00924F1B" w:rsidRPr="00C623A7" w:rsidRDefault="00924F1B" w:rsidP="00C623A7">
            <w:pPr>
              <w:spacing w:after="0" w:line="240" w:lineRule="auto"/>
              <w:rPr>
                <w:sz w:val="20"/>
                <w:szCs w:val="20"/>
              </w:rPr>
            </w:pPr>
            <w:r w:rsidRPr="00C623A7">
              <w:rPr>
                <w:color w:val="000000"/>
                <w:sz w:val="20"/>
                <w:szCs w:val="20"/>
                <w:lang w:eastAsia="en-GB"/>
              </w:rPr>
              <w:t xml:space="preserve">4.2.2 </w:t>
            </w:r>
            <w:r w:rsidRPr="00C623A7">
              <w:rPr>
                <w:color w:val="000000"/>
                <w:sz w:val="20"/>
                <w:szCs w:val="20"/>
                <w:lang w:eastAsia="cs-CZ"/>
              </w:rPr>
              <w:t>Vzdělávání pedagogů, rodičů a dětí</w:t>
            </w:r>
          </w:p>
        </w:tc>
      </w:tr>
      <w:tr w:rsidR="00924F1B" w:rsidRPr="00C623A7">
        <w:trPr>
          <w:trHeight w:hRule="exact" w:val="420"/>
        </w:trPr>
        <w:tc>
          <w:tcPr>
            <w:tcW w:w="2190"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30" w:type="dxa"/>
            <w:tcBorders>
              <w:top w:val="single" w:sz="4" w:space="0" w:color="ED7D31"/>
              <w:left w:val="single" w:sz="4" w:space="0" w:color="ED7D31"/>
              <w:bottom w:val="single" w:sz="4" w:space="0" w:color="ED7D31"/>
            </w:tcBorders>
            <w:shd w:val="clear" w:color="auto" w:fill="FFD966"/>
            <w:vAlign w:val="center"/>
          </w:tcPr>
          <w:p w:rsidR="00924F1B" w:rsidRPr="00C623A7" w:rsidRDefault="00924F1B" w:rsidP="00C623A7">
            <w:pPr>
              <w:keepNext/>
              <w:spacing w:after="0" w:line="240" w:lineRule="auto"/>
              <w:rPr>
                <w:sz w:val="21"/>
                <w:szCs w:val="21"/>
              </w:rPr>
            </w:pPr>
            <w:r>
              <w:rPr>
                <w:b/>
                <w:bCs/>
                <w:color w:val="000000"/>
                <w:lang w:eastAsia="en-GB"/>
              </w:rPr>
              <w:t> 4.2</w:t>
            </w:r>
            <w:r w:rsidRPr="00C623A7">
              <w:rPr>
                <w:b/>
                <w:bCs/>
                <w:color w:val="000000"/>
                <w:lang w:eastAsia="en-GB"/>
              </w:rPr>
              <w:t>.1 Vzdělávání v ovládání výukových softwarů</w:t>
            </w:r>
          </w:p>
        </w:tc>
      </w:tr>
      <w:tr w:rsidR="00924F1B" w:rsidRPr="00C623A7">
        <w:trPr>
          <w:trHeight w:hRule="exact" w:val="1368"/>
        </w:trPr>
        <w:tc>
          <w:tcPr>
            <w:tcW w:w="2190"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30"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sz w:val="20"/>
                <w:szCs w:val="20"/>
                <w:lang w:eastAsia="en-US"/>
              </w:rPr>
            </w:pPr>
            <w:r w:rsidRPr="00834CED">
              <w:rPr>
                <w:sz w:val="20"/>
                <w:szCs w:val="20"/>
                <w:lang w:eastAsia="en-US"/>
              </w:rPr>
              <w:t xml:space="preserve">Cílem této aktivity je zajištění vzdělávání pedagogů a dalších pracovníků z organizací zajišťující vzdělávání v ORP Soběslav v návaznosti na zakoupený výukový software a zajištění jejich průběžného vzdělávání v oblasti nových trendů a možností v oblasti IT.  </w:t>
            </w:r>
          </w:p>
        </w:tc>
      </w:tr>
      <w:tr w:rsidR="00924F1B" w:rsidRPr="00C623A7">
        <w:trPr>
          <w:trHeight w:hRule="exact" w:val="2080"/>
        </w:trPr>
        <w:tc>
          <w:tcPr>
            <w:tcW w:w="2190"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30"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lang w:eastAsia="en-GB"/>
              </w:rPr>
            </w:pPr>
            <w:r w:rsidRPr="00834CED">
              <w:rPr>
                <w:color w:val="000000"/>
                <w:sz w:val="20"/>
                <w:szCs w:val="20"/>
                <w:lang w:eastAsia="en-GB"/>
              </w:rPr>
              <w:t>MŠ, ZŠS a PrŠ Diakonie ČCE Rolnička</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190"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30"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Organizace poskytující odborné vzdělávání v oblasti výukových programů</w:t>
            </w:r>
          </w:p>
        </w:tc>
      </w:tr>
      <w:tr w:rsidR="00924F1B" w:rsidRPr="00C623A7">
        <w:trPr>
          <w:trHeight w:hRule="exact" w:val="733"/>
        </w:trPr>
        <w:tc>
          <w:tcPr>
            <w:tcW w:w="2190"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30"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realizovaných školení </w:t>
            </w:r>
            <w:r>
              <w:rPr>
                <w:color w:val="000000"/>
                <w:sz w:val="20"/>
                <w:szCs w:val="20"/>
              </w:rPr>
              <w:t>5</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pedagogů a dalších pracovníků</w:t>
            </w:r>
            <w:r>
              <w:rPr>
                <w:color w:val="000000"/>
                <w:sz w:val="20"/>
                <w:szCs w:val="20"/>
              </w:rPr>
              <w:t xml:space="preserve"> 10</w:t>
            </w:r>
          </w:p>
        </w:tc>
      </w:tr>
      <w:tr w:rsidR="00924F1B" w:rsidRPr="00C623A7">
        <w:trPr>
          <w:trHeight w:hRule="exact" w:val="418"/>
        </w:trPr>
        <w:tc>
          <w:tcPr>
            <w:tcW w:w="2190"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30"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20"/>
        </w:trPr>
        <w:tc>
          <w:tcPr>
            <w:tcW w:w="2190"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30"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15 000 Kč za školení</w:t>
            </w:r>
          </w:p>
        </w:tc>
      </w:tr>
      <w:tr w:rsidR="00924F1B" w:rsidRPr="00C623A7">
        <w:trPr>
          <w:trHeight w:hRule="exact" w:val="418"/>
        </w:trPr>
        <w:tc>
          <w:tcPr>
            <w:tcW w:w="2190"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30" w:type="dxa"/>
            <w:tcBorders>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Tematické projekty, šablony, prostředky jednotlivých škol </w:t>
            </w:r>
          </w:p>
        </w:tc>
      </w:tr>
    </w:tbl>
    <w:p w:rsidR="00924F1B" w:rsidRDefault="00924F1B">
      <w:r>
        <w:rPr>
          <w:b/>
          <w:bCs/>
        </w:rPr>
        <w:br w:type="page"/>
      </w: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2190"/>
        <w:gridCol w:w="6730"/>
      </w:tblGrid>
      <w:tr w:rsidR="00924F1B" w:rsidRPr="00C623A7">
        <w:trPr>
          <w:trHeight w:hRule="exact" w:val="420"/>
        </w:trPr>
        <w:tc>
          <w:tcPr>
            <w:tcW w:w="2190" w:type="dxa"/>
            <w:tcBorders>
              <w:top w:val="single" w:sz="4" w:space="0" w:color="ED7D31"/>
              <w:bottom w:val="nil"/>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6730" w:type="dxa"/>
            <w:tcBorders>
              <w:top w:val="single" w:sz="4" w:space="0" w:color="ED7D31"/>
              <w:left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000000"/>
                <w:sz w:val="20"/>
                <w:szCs w:val="20"/>
              </w:rPr>
            </w:pPr>
            <w:r w:rsidRPr="00834CED">
              <w:rPr>
                <w:b/>
                <w:bCs/>
                <w:color w:val="000000"/>
                <w:sz w:val="22"/>
                <w:szCs w:val="22"/>
                <w:lang w:eastAsia="en-GB"/>
              </w:rPr>
              <w:t>4.2.2 Vzdělávání pedagogů, rodičů a dětí</w:t>
            </w:r>
          </w:p>
        </w:tc>
      </w:tr>
      <w:tr w:rsidR="00924F1B" w:rsidRPr="00C623A7">
        <w:trPr>
          <w:trHeight w:hRule="exact" w:val="1032"/>
        </w:trPr>
        <w:tc>
          <w:tcPr>
            <w:tcW w:w="2190"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6730"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sz w:val="20"/>
                <w:szCs w:val="20"/>
                <w:lang w:eastAsia="en-US"/>
              </w:rPr>
              <w:t>Cílem této aktivity je zajištění vzdělávání pedagogů ZŠ a MŠ, pracovníků ostatních aktérů ve vzdělávání v ORP Soběslav, rodičů a dětí v oblasti rizik spojených s používáním IT technologií (sociálních sítí, kyberšikana, apod.).</w:t>
            </w:r>
          </w:p>
        </w:tc>
      </w:tr>
      <w:tr w:rsidR="00924F1B" w:rsidRPr="00C623A7">
        <w:trPr>
          <w:trHeight w:hRule="exact" w:val="1400"/>
        </w:trPr>
        <w:tc>
          <w:tcPr>
            <w:tcW w:w="2190"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6730"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lang w:eastAsia="en-GB"/>
              </w:rPr>
            </w:pPr>
            <w:r w:rsidRPr="00834CED">
              <w:rPr>
                <w:color w:val="000000"/>
                <w:sz w:val="20"/>
                <w:szCs w:val="20"/>
                <w:lang w:eastAsia="en-GB"/>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Blatské sídliště 23</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190"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6730"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Organizace poskytující odborné vzdělávání v oblasti IT </w:t>
            </w:r>
          </w:p>
        </w:tc>
      </w:tr>
      <w:tr w:rsidR="00924F1B" w:rsidRPr="00C623A7">
        <w:trPr>
          <w:trHeight w:hRule="exact" w:val="1427"/>
        </w:trPr>
        <w:tc>
          <w:tcPr>
            <w:tcW w:w="2190"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6730"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zapojených pedagogů ZŠ a MŠ </w:t>
            </w:r>
            <w:r>
              <w:rPr>
                <w:color w:val="000000"/>
                <w:sz w:val="20"/>
                <w:szCs w:val="20"/>
              </w:rPr>
              <w:t>4</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zaměstnanců dalších aktérů ve vzdělávání v ORP Soběslav</w:t>
            </w:r>
            <w:r>
              <w:rPr>
                <w:color w:val="000000"/>
                <w:sz w:val="20"/>
                <w:szCs w:val="20"/>
              </w:rPr>
              <w:t xml:space="preserve"> 2</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dětí</w:t>
            </w:r>
            <w:r>
              <w:rPr>
                <w:color w:val="000000"/>
                <w:sz w:val="20"/>
                <w:szCs w:val="20"/>
              </w:rPr>
              <w:t xml:space="preserve"> 120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rodičů</w:t>
            </w:r>
            <w:r>
              <w:rPr>
                <w:color w:val="000000"/>
                <w:sz w:val="20"/>
                <w:szCs w:val="20"/>
              </w:rPr>
              <w:t xml:space="preserve"> 60</w:t>
            </w:r>
          </w:p>
        </w:tc>
      </w:tr>
      <w:tr w:rsidR="00924F1B" w:rsidRPr="00C623A7">
        <w:trPr>
          <w:trHeight w:hRule="exact" w:val="418"/>
        </w:trPr>
        <w:tc>
          <w:tcPr>
            <w:tcW w:w="2190"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6730"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190"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6730"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15 000 Kč za školení</w:t>
            </w:r>
          </w:p>
        </w:tc>
      </w:tr>
      <w:tr w:rsidR="00924F1B" w:rsidRPr="00C623A7">
        <w:trPr>
          <w:trHeight w:hRule="exact" w:val="418"/>
        </w:trPr>
        <w:tc>
          <w:tcPr>
            <w:tcW w:w="2190"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6730"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Tematické projekty, šablony, prostředky jednotlivých škol </w:t>
            </w:r>
          </w:p>
        </w:tc>
      </w:tr>
      <w:tr w:rsidR="00924F1B" w:rsidRPr="00C623A7">
        <w:trPr>
          <w:trHeight w:hRule="exact" w:val="418"/>
        </w:trPr>
        <w:tc>
          <w:tcPr>
            <w:tcW w:w="2190"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6730" w:type="dxa"/>
            <w:tcBorders>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bl>
    <w:p w:rsidR="00924F1B" w:rsidRDefault="00924F1B" w:rsidP="005D2D42">
      <w:pPr>
        <w:pStyle w:val="Zkladntext20"/>
        <w:shd w:val="clear" w:color="auto" w:fill="auto"/>
        <w:tabs>
          <w:tab w:val="left" w:pos="751"/>
        </w:tabs>
        <w:spacing w:before="0" w:line="278" w:lineRule="exact"/>
        <w:jc w:val="both"/>
        <w:rPr>
          <w:color w:val="000000"/>
        </w:rPr>
      </w:pPr>
    </w:p>
    <w:p w:rsidR="00924F1B" w:rsidRPr="00C11825" w:rsidRDefault="00924F1B" w:rsidP="005D2D42">
      <w:pPr>
        <w:pStyle w:val="Zkladntext20"/>
        <w:shd w:val="clear" w:color="auto" w:fill="auto"/>
        <w:tabs>
          <w:tab w:val="left" w:pos="751"/>
        </w:tabs>
        <w:spacing w:before="0" w:line="278" w:lineRule="exact"/>
        <w:jc w:val="both"/>
        <w:rPr>
          <w:b/>
          <w:bCs/>
          <w:sz w:val="24"/>
          <w:szCs w:val="24"/>
          <w:lang w:eastAsia="en-GB"/>
        </w:rPr>
      </w:pPr>
      <w:r w:rsidRPr="00C11825">
        <w:rPr>
          <w:b/>
          <w:bCs/>
          <w:sz w:val="24"/>
          <w:szCs w:val="24"/>
          <w:lang w:eastAsia="en-GB"/>
        </w:rPr>
        <w:t>Priorita 5 – Dostupnost škol a sdílení zkušeností</w:t>
      </w: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2205"/>
        <w:gridCol w:w="6833"/>
      </w:tblGrid>
      <w:tr w:rsidR="00924F1B" w:rsidRPr="00C623A7">
        <w:trPr>
          <w:trHeight w:hRule="exact" w:val="723"/>
        </w:trPr>
        <w:tc>
          <w:tcPr>
            <w:tcW w:w="2235"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5.1</w:t>
            </w:r>
          </w:p>
        </w:tc>
        <w:tc>
          <w:tcPr>
            <w:tcW w:w="7053"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Podpora vzájemné komunikace a sdílení zkušeností</w:t>
            </w:r>
          </w:p>
        </w:tc>
      </w:tr>
      <w:tr w:rsidR="00924F1B" w:rsidRPr="00C623A7">
        <w:trPr>
          <w:trHeight w:hRule="exact" w:val="1430"/>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7053"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sz w:val="20"/>
                <w:szCs w:val="20"/>
                <w:lang w:eastAsia="en-GB"/>
              </w:rPr>
              <w:t>Budou vytvářeny a dále podporovány různé formy spolupráce mezi školami navzájem, mezi školami a organizacemi realizující neformální a zájmové vzdělávání a i mezi dalšími možnými aktéry ve vzdělávání na území ORP Soběslav nebo i mimo něj. Podporováno bude obecné vzdělávání pedagogů v různých oblastech.</w:t>
            </w:r>
          </w:p>
        </w:tc>
      </w:tr>
      <w:tr w:rsidR="00924F1B" w:rsidRPr="00C623A7">
        <w:trPr>
          <w:trHeight w:hRule="exact" w:val="833"/>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7053" w:type="dxa"/>
            <w:tcBorders>
              <w:left w:val="single" w:sz="4" w:space="0" w:color="ED7D31"/>
            </w:tcBorders>
            <w:vAlign w:val="center"/>
          </w:tcPr>
          <w:p w:rsidR="00924F1B" w:rsidRPr="00C623A7" w:rsidRDefault="00924F1B" w:rsidP="00C623A7">
            <w:pPr>
              <w:spacing w:after="0" w:line="240" w:lineRule="auto"/>
              <w:rPr>
                <w:sz w:val="20"/>
                <w:szCs w:val="20"/>
              </w:rPr>
            </w:pPr>
            <w:r w:rsidRPr="00C623A7">
              <w:rPr>
                <w:color w:val="000000"/>
                <w:sz w:val="20"/>
                <w:szCs w:val="20"/>
                <w:lang w:eastAsia="en-GB"/>
              </w:rPr>
              <w:t xml:space="preserve">5.1.1 </w:t>
            </w:r>
            <w:r w:rsidRPr="00C623A7">
              <w:rPr>
                <w:sz w:val="20"/>
                <w:szCs w:val="20"/>
                <w:lang w:eastAsia="en-GB"/>
              </w:rPr>
              <w:t xml:space="preserve">Centrum kolegiální podpory (CKP) </w:t>
            </w:r>
          </w:p>
          <w:p w:rsidR="00924F1B" w:rsidRPr="00C623A7" w:rsidRDefault="00924F1B" w:rsidP="00C623A7">
            <w:pPr>
              <w:spacing w:after="0" w:line="240" w:lineRule="auto"/>
              <w:rPr>
                <w:sz w:val="20"/>
                <w:szCs w:val="20"/>
              </w:rPr>
            </w:pPr>
            <w:r w:rsidRPr="00C623A7">
              <w:rPr>
                <w:color w:val="000000"/>
                <w:sz w:val="20"/>
                <w:szCs w:val="20"/>
                <w:lang w:eastAsia="cs-CZ"/>
              </w:rPr>
              <w:t xml:space="preserve">5.1.2 </w:t>
            </w:r>
            <w:r w:rsidRPr="00C623A7">
              <w:rPr>
                <w:sz w:val="20"/>
                <w:szCs w:val="20"/>
                <w:lang w:eastAsia="en-GB"/>
              </w:rPr>
              <w:t xml:space="preserve">Spolupráce s veřejnými institucemi a NNO </w:t>
            </w:r>
          </w:p>
          <w:p w:rsidR="00924F1B" w:rsidRPr="00C623A7" w:rsidRDefault="00924F1B" w:rsidP="00C623A7">
            <w:pPr>
              <w:spacing w:after="0" w:line="240" w:lineRule="auto"/>
              <w:rPr>
                <w:sz w:val="20"/>
                <w:szCs w:val="20"/>
              </w:rPr>
            </w:pPr>
            <w:r w:rsidRPr="00C623A7">
              <w:rPr>
                <w:sz w:val="20"/>
                <w:szCs w:val="20"/>
                <w:lang w:eastAsia="en-GB"/>
              </w:rPr>
              <w:t xml:space="preserve">5.1.3 Setkávání ředitelů se zřizovateli </w:t>
            </w:r>
          </w:p>
          <w:p w:rsidR="00924F1B" w:rsidRPr="00C623A7" w:rsidRDefault="00924F1B" w:rsidP="00C623A7">
            <w:pPr>
              <w:spacing w:after="0" w:line="240" w:lineRule="auto"/>
              <w:rPr>
                <w:sz w:val="20"/>
                <w:szCs w:val="20"/>
              </w:rPr>
            </w:pPr>
          </w:p>
        </w:tc>
      </w:tr>
      <w:tr w:rsidR="00924F1B" w:rsidRPr="00C623A7">
        <w:trPr>
          <w:trHeight w:hRule="exact" w:val="420"/>
        </w:trPr>
        <w:tc>
          <w:tcPr>
            <w:tcW w:w="2235"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lang w:eastAsia="en-GB"/>
              </w:rPr>
            </w:pPr>
            <w:r w:rsidRPr="00834CED">
              <w:rPr>
                <w:b/>
                <w:bCs/>
                <w:color w:val="000000"/>
                <w:lang w:eastAsia="en-GB"/>
              </w:rPr>
              <w:t xml:space="preserve"> 5.1.1 </w:t>
            </w:r>
            <w:r w:rsidRPr="00834CED">
              <w:rPr>
                <w:b/>
                <w:bCs/>
                <w:lang w:eastAsia="en-GB"/>
              </w:rPr>
              <w:t xml:space="preserve">Centrum kolegiální podpory (CKP) </w:t>
            </w:r>
          </w:p>
        </w:tc>
      </w:tr>
      <w:tr w:rsidR="00924F1B" w:rsidRPr="00C623A7">
        <w:trPr>
          <w:trHeight w:hRule="exact" w:val="1187"/>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sz w:val="20"/>
                <w:szCs w:val="20"/>
                <w:lang w:eastAsia="en-GB"/>
              </w:rPr>
              <w:t xml:space="preserve">Cílem této aktivity je pokračování setkávání zástupů ZŠ a MŠ nad různými tématy a diskusemi z celého ORP Soběslav. Jedná se o nepravidelná setkávání pedagogů a vedoucích pracovníků a cílem setkávání je sdílení informací v různých oblastech. </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sz w:val="20"/>
                <w:szCs w:val="20"/>
                <w:lang w:eastAsia="en-GB"/>
              </w:rPr>
            </w:pPr>
            <w:r w:rsidRPr="00834CED">
              <w:rPr>
                <w:sz w:val="20"/>
                <w:szCs w:val="20"/>
                <w:lang w:eastAsia="en-GB"/>
              </w:rPr>
              <w:t xml:space="preserve">Organizaci zajišťuje MŠ Duha.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733"/>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realizovaných setkání</w:t>
            </w:r>
            <w:r>
              <w:rPr>
                <w:color w:val="000000"/>
                <w:sz w:val="20"/>
                <w:szCs w:val="20"/>
              </w:rPr>
              <w:t xml:space="preserve"> 5</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pedagogů</w:t>
            </w:r>
            <w:r>
              <w:rPr>
                <w:color w:val="000000"/>
                <w:sz w:val="20"/>
                <w:szCs w:val="20"/>
              </w:rPr>
              <w:t xml:space="preserve"> 15</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33"/>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3 000 Kč setkání </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Prostředky jednotlivých škol </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235" w:type="dxa"/>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7053" w:type="dxa"/>
            <w:tcBorders>
              <w:left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lang w:eastAsia="en-GB"/>
              </w:rPr>
            </w:pPr>
            <w:r w:rsidRPr="00834CED">
              <w:rPr>
                <w:b/>
                <w:bCs/>
                <w:color w:val="000000"/>
                <w:sz w:val="20"/>
                <w:szCs w:val="20"/>
              </w:rPr>
              <w:t xml:space="preserve">5.1.2 </w:t>
            </w:r>
            <w:r w:rsidRPr="00834CED">
              <w:rPr>
                <w:b/>
                <w:bCs/>
                <w:lang w:eastAsia="en-GB"/>
              </w:rPr>
              <w:t xml:space="preserve">Spolupráce s veřejnými institucemi a NNO </w:t>
            </w:r>
          </w:p>
        </w:tc>
      </w:tr>
      <w:tr w:rsidR="00924F1B" w:rsidRPr="00C623A7">
        <w:trPr>
          <w:trHeight w:hRule="exact" w:val="1994"/>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sz w:val="20"/>
                <w:szCs w:val="20"/>
                <w:lang w:eastAsia="en-GB"/>
              </w:rPr>
            </w:pPr>
            <w:r w:rsidRPr="00834CED">
              <w:rPr>
                <w:sz w:val="20"/>
                <w:szCs w:val="20"/>
                <w:lang w:eastAsia="en-GB"/>
              </w:rPr>
              <w:t xml:space="preserve">Cílem této aktivity je prohlubování vzájemné spolupráce s veřejnými institucemi, které svou činností jsou relevantní ke vzdělávání. Může se jednat o spolupráce s různými veřejnými vzdělávacími institucemi (např. SŠ, vyšší nebo vysoké školy) v oblastech výzkumných, umožnění praxí studentů, dobrovolnictví studentů apod., nebo o spolupráci s různými institucemi typu OSPOD apod. Nedílnou součástí je také prohlubování spolupráce s NNO působící v oblasti výchovy a vzdělávání dětí a mládeže. </w:t>
            </w:r>
          </w:p>
          <w:p w:rsidR="00924F1B" w:rsidRPr="00834CED" w:rsidRDefault="00924F1B" w:rsidP="00C623A7">
            <w:pPr>
              <w:pStyle w:val="Zkladntext20"/>
              <w:shd w:val="clear" w:color="auto" w:fill="auto"/>
              <w:tabs>
                <w:tab w:val="left" w:pos="709"/>
              </w:tabs>
              <w:spacing w:before="0" w:line="278" w:lineRule="exact"/>
              <w:rPr>
                <w:sz w:val="20"/>
                <w:szCs w:val="20"/>
                <w:lang w:eastAsia="en-GB"/>
              </w:rPr>
            </w:pPr>
          </w:p>
          <w:p w:rsidR="00924F1B" w:rsidRPr="00834CED" w:rsidRDefault="00924F1B" w:rsidP="00C623A7">
            <w:pPr>
              <w:pStyle w:val="Zkladntext20"/>
              <w:shd w:val="clear" w:color="auto" w:fill="auto"/>
              <w:tabs>
                <w:tab w:val="left" w:pos="709"/>
              </w:tabs>
              <w:spacing w:before="0" w:line="278" w:lineRule="exact"/>
              <w:rPr>
                <w:sz w:val="20"/>
                <w:szCs w:val="20"/>
                <w:lang w:eastAsia="en-GB"/>
              </w:rPr>
            </w:pPr>
            <w:r w:rsidRPr="00834CED">
              <w:rPr>
                <w:sz w:val="20"/>
                <w:szCs w:val="20"/>
                <w:lang w:eastAsia="en-GB"/>
              </w:rPr>
              <w:t xml:space="preserve"> děti</w:t>
            </w:r>
          </w:p>
          <w:p w:rsidR="00924F1B" w:rsidRPr="00834CED" w:rsidRDefault="00924F1B" w:rsidP="00C623A7">
            <w:pPr>
              <w:pStyle w:val="Zkladntext20"/>
              <w:shd w:val="clear" w:color="auto" w:fill="auto"/>
              <w:tabs>
                <w:tab w:val="left" w:pos="709"/>
              </w:tabs>
              <w:spacing w:before="0" w:line="278" w:lineRule="exact"/>
              <w:rPr>
                <w:sz w:val="20"/>
                <w:szCs w:val="20"/>
                <w:lang w:eastAsia="en-GB"/>
              </w:rPr>
            </w:pPr>
            <w:r w:rsidRPr="00834CED">
              <w:rPr>
                <w:sz w:val="20"/>
                <w:szCs w:val="20"/>
                <w:lang w:eastAsia="en-GB"/>
              </w:rPr>
              <w:t xml:space="preserve"> děti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746"/>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Veřejné instituce (např. Kulturní dům) a NNO v ORP Soběslav</w:t>
            </w:r>
          </w:p>
        </w:tc>
      </w:tr>
      <w:tr w:rsidR="00924F1B" w:rsidRPr="00C623A7">
        <w:trPr>
          <w:trHeight w:hRule="exact" w:val="859"/>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spoluprací </w:t>
            </w:r>
            <w:r>
              <w:rPr>
                <w:color w:val="000000"/>
                <w:sz w:val="20"/>
                <w:szCs w:val="20"/>
              </w:rPr>
              <w:t>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zapojených pedagogů </w:t>
            </w:r>
            <w:r>
              <w:rPr>
                <w:color w:val="000000"/>
                <w:sz w:val="20"/>
                <w:szCs w:val="20"/>
              </w:rPr>
              <w:t>10</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5 000 Kč</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Prostředky jednotlivých škol</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235"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lang w:eastAsia="en-GB"/>
              </w:rPr>
            </w:pPr>
            <w:r w:rsidRPr="00834CED">
              <w:rPr>
                <w:b/>
                <w:bCs/>
                <w:lang w:eastAsia="en-GB"/>
              </w:rPr>
              <w:t xml:space="preserve">5.1.3 Setkávání ředitelů se zřizovateli </w:t>
            </w:r>
          </w:p>
        </w:tc>
      </w:tr>
      <w:tr w:rsidR="00924F1B" w:rsidRPr="00C623A7">
        <w:trPr>
          <w:trHeight w:hRule="exact" w:val="1595"/>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sz w:val="20"/>
                <w:szCs w:val="20"/>
                <w:lang w:eastAsia="en-GB"/>
              </w:rPr>
            </w:pPr>
            <w:r w:rsidRPr="00834CED">
              <w:rPr>
                <w:sz w:val="20"/>
                <w:szCs w:val="20"/>
                <w:lang w:eastAsia="en-GB"/>
              </w:rPr>
              <w:t xml:space="preserve">Náplní této aktivity je vytvoření podmínek a realizace setkávání ředitelů ZŠ a MŠ se zřizovateli prostřednictvím kulatých stolů s cílem posílit efektivní komunikaci. Očekávaným výstupem je posilování role zřizovatele v jeho aktivní roli pro směřování systému vzdělávání a vzájemná informovanost a podpora při řešení aktuálních problémů. </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1541"/>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lang w:eastAsia="en-GB"/>
              </w:rPr>
              <w:t>Základní škola</w:t>
            </w:r>
            <w:r w:rsidRPr="00834CED">
              <w:rPr>
                <w:color w:val="000000"/>
                <w:sz w:val="20"/>
                <w:szCs w:val="20"/>
              </w:rPr>
              <w:t xml:space="preserve"> Soběslav, </w:t>
            </w:r>
            <w:r w:rsidRPr="00834CED">
              <w:rPr>
                <w:color w:val="000000"/>
                <w:sz w:val="20"/>
                <w:szCs w:val="20"/>
                <w:lang w:eastAsia="en-GB"/>
              </w:rPr>
              <w:t>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Zřizovatelé MŠ a ZŠ</w:t>
            </w:r>
          </w:p>
        </w:tc>
      </w:tr>
      <w:tr w:rsidR="00924F1B" w:rsidRPr="00C623A7">
        <w:trPr>
          <w:trHeight w:hRule="exact" w:val="791"/>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setkání 1x za 2 měsíce</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ZŠ a MŠ v ORP Soběslav 5</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35" w:type="dxa"/>
            <w:tcBorders>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7053" w:type="dxa"/>
            <w:tcBorders>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Prostředky jednotlivých škol</w:t>
            </w:r>
          </w:p>
        </w:tc>
      </w:tr>
    </w:tbl>
    <w:p w:rsidR="00924F1B" w:rsidRDefault="00924F1B" w:rsidP="005D2D42">
      <w:pPr>
        <w:pStyle w:val="Zkladntext20"/>
        <w:shd w:val="clear" w:color="auto" w:fill="auto"/>
        <w:tabs>
          <w:tab w:val="left" w:pos="751"/>
        </w:tabs>
        <w:spacing w:before="0" w:line="278" w:lineRule="exact"/>
        <w:jc w:val="both"/>
        <w:rPr>
          <w:color w:val="000000"/>
        </w:rPr>
      </w:pPr>
    </w:p>
    <w:tbl>
      <w:tblPr>
        <w:tblW w:w="0" w:type="auto"/>
        <w:tblInd w:w="2" w:type="dxa"/>
        <w:tblBorders>
          <w:top w:val="single" w:sz="4" w:space="0" w:color="ED7D31"/>
          <w:left w:val="single" w:sz="4" w:space="0" w:color="ED7D31"/>
          <w:bottom w:val="single" w:sz="4" w:space="0" w:color="ED7D31"/>
          <w:right w:val="single" w:sz="4" w:space="0" w:color="ED7D31"/>
        </w:tblBorders>
        <w:tblLook w:val="00A0"/>
      </w:tblPr>
      <w:tblGrid>
        <w:gridCol w:w="2205"/>
        <w:gridCol w:w="6833"/>
      </w:tblGrid>
      <w:tr w:rsidR="00924F1B" w:rsidRPr="00C623A7">
        <w:trPr>
          <w:trHeight w:hRule="exact" w:val="723"/>
        </w:trPr>
        <w:tc>
          <w:tcPr>
            <w:tcW w:w="2235"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5.2</w:t>
            </w:r>
          </w:p>
        </w:tc>
        <w:tc>
          <w:tcPr>
            <w:tcW w:w="7053"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 xml:space="preserve">Spolupráce s rodinami </w:t>
            </w:r>
          </w:p>
        </w:tc>
      </w:tr>
      <w:tr w:rsidR="00924F1B" w:rsidRPr="00C623A7">
        <w:trPr>
          <w:trHeight w:hRule="exact" w:val="128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7053"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sz w:val="20"/>
                <w:szCs w:val="20"/>
                <w:lang w:eastAsia="en-GB"/>
              </w:rPr>
              <w:t>Budou podporovány aktivity spojené s vytvořením, fungováním a zintenzivněním spolupráce s rodinou, a to především na úrovni MŠ a ZŠ. Součástí bude zajištění potřebného zvýšení kompetencí a dovedností pedagogů v oblasti práce s rodinou a technikách sociální práce.</w:t>
            </w:r>
          </w:p>
        </w:tc>
      </w:tr>
      <w:tr w:rsidR="00924F1B" w:rsidRPr="00C623A7">
        <w:trPr>
          <w:trHeight w:hRule="exact" w:val="992"/>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Aktivity pro naplnění cíle</w:t>
            </w:r>
          </w:p>
        </w:tc>
        <w:tc>
          <w:tcPr>
            <w:tcW w:w="7053" w:type="dxa"/>
            <w:tcBorders>
              <w:left w:val="single" w:sz="4" w:space="0" w:color="ED7D31"/>
            </w:tcBorders>
            <w:vAlign w:val="center"/>
          </w:tcPr>
          <w:p w:rsidR="00924F1B" w:rsidRPr="00C623A7" w:rsidRDefault="00924F1B" w:rsidP="00C623A7">
            <w:pPr>
              <w:spacing w:after="0" w:line="240" w:lineRule="auto"/>
              <w:rPr>
                <w:sz w:val="20"/>
                <w:szCs w:val="20"/>
              </w:rPr>
            </w:pPr>
            <w:r w:rsidRPr="00C623A7">
              <w:rPr>
                <w:sz w:val="20"/>
                <w:szCs w:val="20"/>
                <w:lang w:eastAsia="en-GB"/>
              </w:rPr>
              <w:t>5.2.1 Besedy pro rodiče děti v MŠ</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5.2.2 Participace</w:t>
            </w:r>
            <w:r w:rsidRPr="00834CED">
              <w:rPr>
                <w:sz w:val="20"/>
                <w:szCs w:val="20"/>
                <w:lang w:eastAsia="en-GB"/>
              </w:rPr>
              <w:t xml:space="preserve"> rodičů na zájmové a mimoškolní činnosti </w:t>
            </w:r>
          </w:p>
          <w:p w:rsidR="00924F1B" w:rsidRPr="00C623A7" w:rsidRDefault="00924F1B" w:rsidP="00C623A7">
            <w:pPr>
              <w:spacing w:after="0" w:line="240" w:lineRule="auto"/>
              <w:rPr>
                <w:sz w:val="20"/>
                <w:szCs w:val="20"/>
              </w:rPr>
            </w:pPr>
            <w:r w:rsidRPr="00C623A7">
              <w:rPr>
                <w:sz w:val="20"/>
                <w:szCs w:val="20"/>
                <w:lang w:eastAsia="en-GB"/>
              </w:rPr>
              <w:t>5.2.3 Vzdělávání pedagogů v oblasti práce s rodinou a metod sociální práce</w:t>
            </w:r>
          </w:p>
          <w:p w:rsidR="00924F1B" w:rsidRPr="00C623A7" w:rsidRDefault="00924F1B" w:rsidP="00C623A7">
            <w:pPr>
              <w:spacing w:after="0" w:line="240" w:lineRule="auto"/>
              <w:rPr>
                <w:sz w:val="20"/>
                <w:szCs w:val="20"/>
              </w:rPr>
            </w:pPr>
          </w:p>
        </w:tc>
      </w:tr>
      <w:tr w:rsidR="00924F1B" w:rsidRPr="00C623A7">
        <w:trPr>
          <w:trHeight w:hRule="exact" w:val="420"/>
        </w:trPr>
        <w:tc>
          <w:tcPr>
            <w:tcW w:w="2235"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lang w:eastAsia="en-GB"/>
              </w:rPr>
            </w:pPr>
            <w:r w:rsidRPr="00834CED">
              <w:rPr>
                <w:color w:val="000000"/>
                <w:lang w:eastAsia="en-GB"/>
              </w:rPr>
              <w:t> </w:t>
            </w:r>
            <w:r w:rsidRPr="00834CED">
              <w:rPr>
                <w:b/>
                <w:bCs/>
                <w:color w:val="000000"/>
                <w:lang w:eastAsia="en-GB"/>
              </w:rPr>
              <w:t xml:space="preserve">5.2.1 </w:t>
            </w:r>
            <w:r w:rsidRPr="00834CED">
              <w:rPr>
                <w:b/>
                <w:bCs/>
                <w:lang w:eastAsia="en-GB"/>
              </w:rPr>
              <w:t>Besedy pro rodiče dětí v MŠ</w:t>
            </w:r>
          </w:p>
        </w:tc>
      </w:tr>
      <w:tr w:rsidR="00924F1B" w:rsidRPr="00C623A7">
        <w:trPr>
          <w:trHeight w:hRule="exact" w:val="1274"/>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sz w:val="20"/>
                <w:szCs w:val="20"/>
                <w:lang w:eastAsia="en-GB"/>
              </w:rPr>
              <w:t xml:space="preserve">Cílem této aktivity je pořádání různých tematických besed rodičů dětí MŠ, které budou zaměřené např. na domácí přípravu na školu, podporu mluvního projevu dětí, nevhodné chování apod.) Předpokladem je pořádání besed v rámci MŠ s možností účasti rodičů i z jiných MŠ v rámci ORP Soběslav. </w:t>
            </w:r>
          </w:p>
        </w:tc>
      </w:tr>
      <w:tr w:rsidR="00924F1B" w:rsidRPr="00C623A7">
        <w:trPr>
          <w:trHeight w:hRule="exact" w:val="993"/>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MŠ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a Mateřská škola Tučapy</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569"/>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realizovaných setkání</w:t>
            </w:r>
            <w:r>
              <w:rPr>
                <w:color w:val="000000"/>
                <w:sz w:val="20"/>
                <w:szCs w:val="20"/>
              </w:rPr>
              <w:t xml:space="preserve"> 6</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rodičů</w:t>
            </w:r>
            <w:r>
              <w:rPr>
                <w:color w:val="000000"/>
                <w:sz w:val="20"/>
                <w:szCs w:val="20"/>
              </w:rPr>
              <w:t xml:space="preserve"> 80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707"/>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3 000 Kč setkání </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Prostředky jednotlivých škol </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20"/>
        </w:trPr>
        <w:tc>
          <w:tcPr>
            <w:tcW w:w="2235" w:type="dxa"/>
            <w:tcBorders>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7053" w:type="dxa"/>
            <w:tcBorders>
              <w:left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lang w:eastAsia="en-GB"/>
              </w:rPr>
            </w:pPr>
            <w:r w:rsidRPr="00834CED">
              <w:rPr>
                <w:b/>
                <w:bCs/>
                <w:lang w:eastAsia="en-GB"/>
              </w:rPr>
              <w:t xml:space="preserve">5.2.2 Participace rodičů na zájmové a mimoškolní činnosti </w:t>
            </w:r>
          </w:p>
        </w:tc>
      </w:tr>
      <w:tr w:rsidR="00924F1B" w:rsidRPr="00C623A7">
        <w:trPr>
          <w:trHeight w:hRule="exact" w:val="1847"/>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sz w:val="20"/>
                <w:szCs w:val="20"/>
                <w:lang w:eastAsia="en-GB"/>
              </w:rPr>
            </w:pPr>
            <w:r w:rsidRPr="00834CED">
              <w:rPr>
                <w:sz w:val="20"/>
                <w:szCs w:val="20"/>
                <w:lang w:eastAsia="en-GB"/>
              </w:rPr>
              <w:t xml:space="preserve">Cílem této aktivity je zvyšování participace rodičů na zájmové a mimoškolní činností dětí a žáků (včetně jednorázových akcí) a to prostřednictvím hledání vhodných participativních metod a forem a dlouhodobé podpory nebo i jednorázových akcí (např. dnů otevřených dveří). Aktivita se také zaměří na zvyšování podílu dobrovolnictví např. při vedení zájmových a mimoškolních kroužků, besed, společného tvoření apod.  </w:t>
            </w:r>
          </w:p>
        </w:tc>
      </w:tr>
      <w:tr w:rsidR="00924F1B" w:rsidRPr="00C623A7">
        <w:trPr>
          <w:trHeight w:hRule="exact" w:val="917"/>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Soběslav, tř. Dr. Edvarda Beneše 50</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Rodiče dětí a žáků</w:t>
            </w:r>
          </w:p>
        </w:tc>
      </w:tr>
      <w:tr w:rsidR="00924F1B" w:rsidRPr="00C623A7">
        <w:trPr>
          <w:trHeight w:hRule="exact" w:val="649"/>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rodičů</w:t>
            </w:r>
            <w:r>
              <w:rPr>
                <w:color w:val="000000"/>
                <w:sz w:val="20"/>
                <w:szCs w:val="20"/>
              </w:rPr>
              <w:t xml:space="preserve"> 80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Počet akcí </w:t>
            </w:r>
            <w:r>
              <w:rPr>
                <w:color w:val="000000"/>
                <w:sz w:val="20"/>
                <w:szCs w:val="20"/>
              </w:rPr>
              <w:t xml:space="preserve"> 10</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Prostředky jednotlivých škol </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r w:rsidR="00924F1B" w:rsidRPr="00C623A7">
        <w:trPr>
          <w:trHeight w:hRule="exact" w:val="597"/>
        </w:trPr>
        <w:tc>
          <w:tcPr>
            <w:tcW w:w="2235" w:type="dxa"/>
            <w:tcBorders>
              <w:top w:val="single" w:sz="4" w:space="0" w:color="ED7D31"/>
              <w:bottom w:val="single" w:sz="4" w:space="0" w:color="ED7D31"/>
              <w:right w:val="nil"/>
            </w:tcBorders>
            <w:shd w:val="clear" w:color="auto" w:fill="FFD966"/>
            <w:vAlign w:val="center"/>
          </w:tcPr>
          <w:p w:rsidR="00924F1B" w:rsidRPr="00C623A7" w:rsidRDefault="00924F1B" w:rsidP="00C623A7">
            <w:pPr>
              <w:spacing w:after="0" w:line="240" w:lineRule="auto"/>
              <w:rPr>
                <w:b/>
                <w:bCs/>
                <w:color w:val="000000"/>
                <w:lang w:eastAsia="en-GB"/>
              </w:rPr>
            </w:pPr>
            <w:r w:rsidRPr="00C623A7">
              <w:rPr>
                <w:color w:val="000000"/>
                <w:lang w:eastAsia="en-GB"/>
              </w:rPr>
              <w:t>Číslo a název aktivity</w:t>
            </w:r>
          </w:p>
        </w:tc>
        <w:tc>
          <w:tcPr>
            <w:tcW w:w="7053" w:type="dxa"/>
            <w:tcBorders>
              <w:top w:val="single" w:sz="4" w:space="0" w:color="ED7D31"/>
              <w:left w:val="single" w:sz="4" w:space="0" w:color="ED7D31"/>
              <w:bottom w:val="single" w:sz="4" w:space="0" w:color="ED7D31"/>
            </w:tcBorders>
            <w:shd w:val="clear" w:color="auto" w:fill="FFD966"/>
            <w:vAlign w:val="center"/>
          </w:tcPr>
          <w:p w:rsidR="00924F1B" w:rsidRPr="00834CED" w:rsidRDefault="00924F1B" w:rsidP="00C623A7">
            <w:pPr>
              <w:pStyle w:val="Zkladntext20"/>
              <w:shd w:val="clear" w:color="auto" w:fill="auto"/>
              <w:tabs>
                <w:tab w:val="left" w:pos="709"/>
              </w:tabs>
              <w:spacing w:before="0" w:line="278" w:lineRule="exact"/>
              <w:rPr>
                <w:b/>
                <w:bCs/>
                <w:color w:val="000000"/>
                <w:sz w:val="20"/>
                <w:szCs w:val="20"/>
              </w:rPr>
            </w:pPr>
            <w:r w:rsidRPr="00834CED">
              <w:rPr>
                <w:b/>
                <w:bCs/>
                <w:lang w:eastAsia="en-GB"/>
              </w:rPr>
              <w:t>5.2.3 Vzdělávání pedagogů v oblasti práce s rodinou a metod sociální práce</w:t>
            </w:r>
          </w:p>
        </w:tc>
      </w:tr>
      <w:tr w:rsidR="00924F1B" w:rsidRPr="00C623A7">
        <w:trPr>
          <w:trHeight w:hRule="exact" w:val="98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Cíl a popis aktivity</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jc w:val="both"/>
              <w:rPr>
                <w:color w:val="000000"/>
                <w:sz w:val="20"/>
                <w:szCs w:val="20"/>
              </w:rPr>
            </w:pPr>
            <w:r w:rsidRPr="00834CED">
              <w:rPr>
                <w:sz w:val="20"/>
                <w:szCs w:val="20"/>
                <w:lang w:eastAsia="en-GB"/>
              </w:rPr>
              <w:t>Cílem této aktivity je zajisti odborné vzdělávání pedagogů v oblasti práce s rodinou (např. komunikace, metody formy spolupráce apod.) a v oblasti sociální práce s rodinou (např. rizikové situace, sociální prevence apod.).</w:t>
            </w:r>
          </w:p>
        </w:tc>
      </w:tr>
      <w:tr w:rsidR="00924F1B" w:rsidRPr="00C623A7">
        <w:trPr>
          <w:trHeight w:hRule="exact" w:val="1186"/>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Realizátor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Základní škola Veselí nad Lužnicí, Čs. armády 210, okres Tábor</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lang w:eastAsia="en-GB"/>
              </w:rPr>
              <w:t>Základní škola</w:t>
            </w:r>
            <w:r w:rsidRPr="00834CED">
              <w:rPr>
                <w:color w:val="000000"/>
                <w:sz w:val="20"/>
                <w:szCs w:val="20"/>
              </w:rPr>
              <w:t xml:space="preserve"> Soběslav, </w:t>
            </w:r>
            <w:r w:rsidRPr="00834CED">
              <w:rPr>
                <w:color w:val="000000"/>
                <w:sz w:val="20"/>
                <w:szCs w:val="20"/>
                <w:lang w:eastAsia="en-GB"/>
              </w:rPr>
              <w:t>Komenského 20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DUHA Soběslav, sídliště Míru 750</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Mateřská škola Soběslav, Nerudova 278</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Partneři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Odborné vzdělávací instituce</w:t>
            </w:r>
          </w:p>
        </w:tc>
      </w:tr>
      <w:tr w:rsidR="00924F1B" w:rsidRPr="00C623A7">
        <w:trPr>
          <w:trHeight w:hRule="exact" w:val="715"/>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Indikátor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realizovaných školení 2</w:t>
            </w:r>
          </w:p>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Počet zapojených pedagogů 15</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Harmonogram </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Školní rok 2017/2018 a dále</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 xml:space="preserve">Rozpočet </w:t>
            </w: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10 000 Kč za školení </w:t>
            </w:r>
          </w:p>
        </w:tc>
      </w:tr>
      <w:tr w:rsidR="00924F1B" w:rsidRPr="00C623A7">
        <w:trPr>
          <w:trHeight w:hRule="exact" w:val="418"/>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Očekávané zdroje</w:t>
            </w:r>
          </w:p>
        </w:tc>
        <w:tc>
          <w:tcPr>
            <w:tcW w:w="7053"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r w:rsidRPr="00834CED">
              <w:rPr>
                <w:color w:val="000000"/>
                <w:sz w:val="20"/>
                <w:szCs w:val="20"/>
              </w:rPr>
              <w:t xml:space="preserve">Šablony, prostředky jednotlivých škol </w:t>
            </w:r>
          </w:p>
        </w:tc>
      </w:tr>
      <w:tr w:rsidR="00924F1B" w:rsidRPr="00C623A7">
        <w:trPr>
          <w:trHeight w:hRule="exact" w:val="418"/>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p>
        </w:tc>
        <w:tc>
          <w:tcPr>
            <w:tcW w:w="7053" w:type="dxa"/>
            <w:tcBorders>
              <w:top w:val="single" w:sz="4" w:space="0" w:color="ED7D31"/>
              <w:left w:val="single" w:sz="4" w:space="0" w:color="ED7D31"/>
              <w:bottom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000000"/>
                <w:sz w:val="20"/>
                <w:szCs w:val="20"/>
              </w:rPr>
            </w:pPr>
          </w:p>
        </w:tc>
      </w:tr>
    </w:tbl>
    <w:p w:rsidR="00924F1B" w:rsidRDefault="00924F1B" w:rsidP="005D2D42">
      <w:pPr>
        <w:pStyle w:val="Zkladntext20"/>
        <w:shd w:val="clear" w:color="auto" w:fill="auto"/>
        <w:tabs>
          <w:tab w:val="left" w:pos="751"/>
        </w:tabs>
        <w:spacing w:before="0" w:line="278" w:lineRule="exact"/>
        <w:jc w:val="both"/>
        <w:rPr>
          <w:color w:val="000000"/>
        </w:rPr>
      </w:pPr>
    </w:p>
    <w:tbl>
      <w:tblPr>
        <w:tblW w:w="9322" w:type="dxa"/>
        <w:tblInd w:w="2" w:type="dxa"/>
        <w:tblBorders>
          <w:top w:val="single" w:sz="4" w:space="0" w:color="ED7D31"/>
          <w:left w:val="single" w:sz="4" w:space="0" w:color="ED7D31"/>
          <w:bottom w:val="single" w:sz="4" w:space="0" w:color="ED7D31"/>
          <w:right w:val="single" w:sz="4" w:space="0" w:color="ED7D31"/>
        </w:tblBorders>
        <w:tblLook w:val="00A0"/>
      </w:tblPr>
      <w:tblGrid>
        <w:gridCol w:w="2235"/>
        <w:gridCol w:w="7087"/>
      </w:tblGrid>
      <w:tr w:rsidR="00924F1B" w:rsidRPr="00C623A7">
        <w:trPr>
          <w:trHeight w:hRule="exact" w:val="556"/>
        </w:trPr>
        <w:tc>
          <w:tcPr>
            <w:tcW w:w="2235" w:type="dxa"/>
            <w:tcBorders>
              <w:top w:val="single" w:sz="4" w:space="0" w:color="ED7D31"/>
              <w:bottom w:val="nil"/>
              <w:right w:val="nil"/>
            </w:tcBorders>
            <w:shd w:val="clear" w:color="auto" w:fill="ED7D31"/>
            <w:vAlign w:val="center"/>
          </w:tcPr>
          <w:p w:rsidR="00924F1B" w:rsidRPr="00C623A7" w:rsidRDefault="00924F1B" w:rsidP="00C623A7">
            <w:pPr>
              <w:keepNext/>
              <w:spacing w:after="0" w:line="240" w:lineRule="auto"/>
              <w:rPr>
                <w:b/>
                <w:bCs/>
                <w:color w:val="000000"/>
                <w:sz w:val="28"/>
                <w:szCs w:val="28"/>
                <w:lang w:eastAsia="en-GB"/>
              </w:rPr>
            </w:pPr>
            <w:r w:rsidRPr="00C623A7">
              <w:rPr>
                <w:b/>
                <w:bCs/>
                <w:color w:val="000000"/>
                <w:sz w:val="28"/>
                <w:szCs w:val="28"/>
                <w:lang w:eastAsia="en-GB"/>
              </w:rPr>
              <w:t>Cíl 5.3</w:t>
            </w:r>
          </w:p>
        </w:tc>
        <w:tc>
          <w:tcPr>
            <w:tcW w:w="7087" w:type="dxa"/>
            <w:tcBorders>
              <w:top w:val="single" w:sz="4" w:space="0" w:color="ED7D31"/>
              <w:left w:val="single" w:sz="4" w:space="0" w:color="ED7D31"/>
            </w:tcBorders>
            <w:shd w:val="clear" w:color="auto" w:fill="ED7D31"/>
            <w:vAlign w:val="center"/>
          </w:tcPr>
          <w:p w:rsidR="00924F1B" w:rsidRPr="00C623A7" w:rsidRDefault="00924F1B" w:rsidP="00C623A7">
            <w:pPr>
              <w:keepNext/>
              <w:spacing w:after="0" w:line="240" w:lineRule="auto"/>
              <w:rPr>
                <w:b/>
                <w:bCs/>
                <w:color w:val="FFFFFF"/>
              </w:rPr>
            </w:pPr>
            <w:r w:rsidRPr="00C623A7">
              <w:rPr>
                <w:b/>
                <w:bCs/>
                <w:color w:val="000000"/>
                <w:sz w:val="28"/>
                <w:szCs w:val="28"/>
                <w:lang w:eastAsia="en-GB"/>
              </w:rPr>
              <w:t> Zajištění dostatečných kapacit škol a školských zařízení</w:t>
            </w:r>
          </w:p>
        </w:tc>
      </w:tr>
      <w:tr w:rsidR="00924F1B" w:rsidRPr="00C623A7">
        <w:trPr>
          <w:trHeight w:hRule="exact" w:val="1313"/>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cíle</w:t>
            </w:r>
          </w:p>
        </w:tc>
        <w:tc>
          <w:tcPr>
            <w:tcW w:w="7087"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jc w:val="both"/>
              <w:rPr>
                <w:color w:val="000000"/>
                <w:sz w:val="20"/>
                <w:szCs w:val="20"/>
                <w:lang w:eastAsia="en-GB"/>
              </w:rPr>
            </w:pPr>
            <w:r w:rsidRPr="00C623A7">
              <w:rPr>
                <w:sz w:val="20"/>
                <w:szCs w:val="20"/>
                <w:lang w:eastAsia="en-GB"/>
              </w:rPr>
              <w:t>Budou realizovány investice spojené se zajištěním potřebných kapacit MŠ a ZŠ na území ORP Soběslav, a to na základě jejich potřeb v daném území. Jedná se o budování nových, nebo úpravu stávajících prostor (jejich rekonstrukce nebo využívání dosud nevyužívaných prostor) pro zajištění dostatečné kapacity pro výuku nebo výchovnou činnost škol.</w:t>
            </w:r>
          </w:p>
        </w:tc>
      </w:tr>
      <w:tr w:rsidR="00924F1B" w:rsidRPr="00C623A7">
        <w:trPr>
          <w:trHeight w:hRule="exact" w:val="705"/>
        </w:trPr>
        <w:tc>
          <w:tcPr>
            <w:tcW w:w="2235" w:type="dxa"/>
            <w:tcBorders>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Popis aktivit</w:t>
            </w:r>
          </w:p>
        </w:tc>
        <w:tc>
          <w:tcPr>
            <w:tcW w:w="7087" w:type="dxa"/>
            <w:tcBorders>
              <w:left w:val="single" w:sz="4" w:space="0" w:color="ED7D31"/>
            </w:tcBorders>
            <w:vAlign w:val="center"/>
          </w:tcPr>
          <w:p w:rsidR="00924F1B" w:rsidRPr="00834CED" w:rsidRDefault="00924F1B" w:rsidP="00C623A7">
            <w:pPr>
              <w:pStyle w:val="Zkladntext20"/>
              <w:shd w:val="clear" w:color="auto" w:fill="auto"/>
              <w:tabs>
                <w:tab w:val="left" w:pos="709"/>
              </w:tabs>
              <w:spacing w:before="0" w:line="278" w:lineRule="exact"/>
              <w:rPr>
                <w:color w:val="FF0000"/>
                <w:sz w:val="20"/>
                <w:szCs w:val="20"/>
                <w:lang w:eastAsia="en-US"/>
              </w:rPr>
            </w:pPr>
            <w:r w:rsidRPr="00834CED">
              <w:rPr>
                <w:color w:val="000000"/>
                <w:sz w:val="20"/>
                <w:szCs w:val="20"/>
                <w:lang w:eastAsia="en-GB"/>
              </w:rPr>
              <w:t>Seznam jednotlivých projektů je uveden v Příloze č. 3.</w:t>
            </w:r>
          </w:p>
        </w:tc>
      </w:tr>
      <w:tr w:rsidR="00924F1B" w:rsidRPr="00C623A7">
        <w:trPr>
          <w:trHeight w:hRule="exact" w:val="669"/>
        </w:trPr>
        <w:tc>
          <w:tcPr>
            <w:tcW w:w="2235" w:type="dxa"/>
            <w:tcBorders>
              <w:top w:val="single" w:sz="4" w:space="0" w:color="ED7D31"/>
              <w:bottom w:val="single" w:sz="4" w:space="0" w:color="ED7D31"/>
              <w:right w:val="nil"/>
            </w:tcBorders>
            <w:shd w:val="clear" w:color="auto" w:fill="FFFFFF"/>
            <w:vAlign w:val="center"/>
          </w:tcPr>
          <w:p w:rsidR="00924F1B" w:rsidRPr="00C623A7" w:rsidRDefault="00924F1B" w:rsidP="00C623A7">
            <w:pPr>
              <w:spacing w:after="0" w:line="240" w:lineRule="auto"/>
              <w:rPr>
                <w:b/>
                <w:bCs/>
                <w:color w:val="000000"/>
                <w:sz w:val="21"/>
                <w:szCs w:val="21"/>
                <w:lang w:eastAsia="en-GB"/>
              </w:rPr>
            </w:pPr>
            <w:r w:rsidRPr="00C623A7">
              <w:rPr>
                <w:b/>
                <w:bCs/>
                <w:color w:val="000000"/>
                <w:sz w:val="21"/>
                <w:szCs w:val="21"/>
                <w:lang w:eastAsia="en-GB"/>
              </w:rPr>
              <w:t>Indikátory</w:t>
            </w:r>
          </w:p>
        </w:tc>
        <w:tc>
          <w:tcPr>
            <w:tcW w:w="7087" w:type="dxa"/>
            <w:tcBorders>
              <w:top w:val="single" w:sz="4" w:space="0" w:color="ED7D31"/>
              <w:left w:val="single" w:sz="4" w:space="0" w:color="ED7D31"/>
              <w:bottom w:val="single" w:sz="4" w:space="0" w:color="ED7D31"/>
            </w:tcBorders>
            <w:vAlign w:val="center"/>
          </w:tcPr>
          <w:p w:rsidR="00924F1B" w:rsidRPr="00C623A7" w:rsidRDefault="00924F1B" w:rsidP="00C623A7">
            <w:pPr>
              <w:spacing w:after="0" w:line="240" w:lineRule="auto"/>
              <w:rPr>
                <w:color w:val="000000"/>
                <w:sz w:val="20"/>
                <w:szCs w:val="20"/>
                <w:lang w:eastAsia="cs-CZ"/>
              </w:rPr>
            </w:pPr>
            <w:r w:rsidRPr="00C623A7">
              <w:rPr>
                <w:color w:val="000000"/>
                <w:sz w:val="20"/>
                <w:szCs w:val="20"/>
                <w:lang w:eastAsia="cs-CZ"/>
              </w:rPr>
              <w:t>Počet realizovaných investičních projektů.</w:t>
            </w:r>
          </w:p>
          <w:p w:rsidR="00924F1B" w:rsidRPr="00C623A7" w:rsidRDefault="00924F1B" w:rsidP="00C623A7">
            <w:pPr>
              <w:spacing w:after="0" w:line="240" w:lineRule="auto"/>
              <w:rPr>
                <w:color w:val="000000"/>
                <w:sz w:val="20"/>
                <w:szCs w:val="20"/>
                <w:lang w:eastAsia="en-GB"/>
              </w:rPr>
            </w:pPr>
            <w:r w:rsidRPr="00C623A7">
              <w:rPr>
                <w:color w:val="000000"/>
                <w:sz w:val="20"/>
                <w:szCs w:val="20"/>
                <w:lang w:eastAsia="cs-CZ"/>
              </w:rPr>
              <w:t>Finanční výdaje realizované na investice do školské infrastruktury.</w:t>
            </w:r>
          </w:p>
        </w:tc>
      </w:tr>
    </w:tbl>
    <w:p w:rsidR="00924F1B" w:rsidRDefault="00924F1B" w:rsidP="004A3DC7">
      <w:pPr>
        <w:pStyle w:val="Heading1"/>
        <w:rPr>
          <w:rFonts w:cs="Times New Roman"/>
          <w:lang w:eastAsia="cs-CZ"/>
        </w:rPr>
      </w:pPr>
    </w:p>
    <w:p w:rsidR="00924F1B" w:rsidRDefault="00924F1B" w:rsidP="00891ED8">
      <w:pPr>
        <w:pStyle w:val="Heading1"/>
        <w:rPr>
          <w:lang w:eastAsia="cs-CZ"/>
        </w:rPr>
      </w:pPr>
      <w:bookmarkStart w:id="164" w:name="_Toc494099684"/>
      <w:r>
        <w:rPr>
          <w:lang w:eastAsia="cs-CZ"/>
        </w:rPr>
        <w:t>Investiční priority</w:t>
      </w:r>
      <w:bookmarkEnd w:id="164"/>
    </w:p>
    <w:p w:rsidR="00924F1B" w:rsidRDefault="00924F1B" w:rsidP="00891ED8">
      <w:pPr>
        <w:rPr>
          <w:lang w:eastAsia="cs-CZ"/>
        </w:rPr>
      </w:pPr>
      <w:r>
        <w:rPr>
          <w:lang w:eastAsia="cs-CZ"/>
        </w:rPr>
        <w:t xml:space="preserve">Popis investičních priorit v ORP Soběslav je uveden v příloze č. 3 tohoto dokumentu.   </w:t>
      </w:r>
    </w:p>
    <w:p w:rsidR="00924F1B" w:rsidRDefault="00924F1B">
      <w:pPr>
        <w:rPr>
          <w:rFonts w:ascii="Calibri Light" w:hAnsi="Calibri Light" w:cs="Calibri Light"/>
          <w:b/>
          <w:bCs/>
          <w:color w:val="ED7D31"/>
          <w:sz w:val="32"/>
          <w:szCs w:val="32"/>
          <w:lang w:eastAsia="cs-CZ"/>
        </w:rPr>
      </w:pPr>
      <w:r>
        <w:rPr>
          <w:lang w:eastAsia="cs-CZ"/>
        </w:rPr>
        <w:br w:type="page"/>
      </w:r>
    </w:p>
    <w:p w:rsidR="00924F1B" w:rsidRDefault="00924F1B" w:rsidP="004A3DC7">
      <w:pPr>
        <w:pStyle w:val="Heading1"/>
        <w:rPr>
          <w:lang w:eastAsia="cs-CZ"/>
        </w:rPr>
      </w:pPr>
      <w:bookmarkStart w:id="165" w:name="_Toc494099685"/>
      <w:r>
        <w:rPr>
          <w:lang w:eastAsia="cs-CZ"/>
        </w:rPr>
        <w:t>Implementace MAP</w:t>
      </w:r>
      <w:bookmarkEnd w:id="165"/>
    </w:p>
    <w:p w:rsidR="00924F1B" w:rsidRDefault="00924F1B">
      <w:pPr>
        <w:rPr>
          <w:lang w:eastAsia="cs-CZ"/>
        </w:rPr>
      </w:pPr>
      <w:r>
        <w:rPr>
          <w:lang w:eastAsia="cs-CZ"/>
        </w:rPr>
        <w:t xml:space="preserve">Organizační zajištění MAP viz Příloha č. 1 </w:t>
      </w:r>
    </w:p>
    <w:p w:rsidR="00924F1B" w:rsidRDefault="00924F1B" w:rsidP="004A3DC7">
      <w:pPr>
        <w:pStyle w:val="Heading1"/>
        <w:rPr>
          <w:rFonts w:cs="Times New Roman"/>
          <w:lang w:eastAsia="cs-CZ"/>
        </w:rPr>
      </w:pPr>
      <w:bookmarkStart w:id="166" w:name="_Toc493757558"/>
      <w:bookmarkStart w:id="167" w:name="_Toc494099686"/>
      <w:r w:rsidRPr="00A124B3">
        <w:t>Postup</w:t>
      </w:r>
      <w:r w:rsidRPr="004A3DC7">
        <w:rPr>
          <w:rFonts w:ascii="Cambria,Bold2" w:hAnsi="Cambria,Bold2" w:cs="Cambria,Bold2"/>
        </w:rPr>
        <w:t xml:space="preserve"> </w:t>
      </w:r>
      <w:r w:rsidRPr="004A3DC7">
        <w:t>zpracování MAP</w:t>
      </w:r>
      <w:bookmarkEnd w:id="166"/>
      <w:bookmarkEnd w:id="167"/>
      <w:r w:rsidRPr="004A3DC7">
        <w:rPr>
          <w:lang w:eastAsia="cs-CZ"/>
        </w:rPr>
        <w:t xml:space="preserve"> </w:t>
      </w:r>
    </w:p>
    <w:p w:rsidR="00924F1B" w:rsidRPr="00CC2520" w:rsidRDefault="00924F1B" w:rsidP="00CC2520">
      <w:pPr>
        <w:autoSpaceDE w:val="0"/>
        <w:autoSpaceDN w:val="0"/>
        <w:adjustRightInd w:val="0"/>
        <w:spacing w:before="150" w:after="150" w:line="276" w:lineRule="auto"/>
        <w:ind w:right="150"/>
        <w:jc w:val="both"/>
      </w:pPr>
      <w:r w:rsidRPr="00CC2520">
        <w:t>Zapojení aktérů do projektu Místního akčního plánu pro ORP Soběslav bylo zahájeno již při jeho přípravě od července roku 2015. Realizační tým projektu oslovil aktéry ve vzdělávání v celém ORP a inicioval první jednání konaného dne 10. září 2015, na kterém byl představen projektový záměr, jeho náležitosti, předpokládaný průběh a plánované, resp. požadované výstupy a výsledky projektu. Na druhém přípravném jednání 3. listopadu 2015 bylo detailně diskutováno zapojení škol do projektu, jejich potřeby v oblasti dalšího vzdělávání pedagogů a členství v Řídícím výboru.</w:t>
      </w:r>
    </w:p>
    <w:p w:rsidR="00924F1B" w:rsidRPr="00CC2520" w:rsidRDefault="00924F1B" w:rsidP="00CC2520">
      <w:pPr>
        <w:autoSpaceDE w:val="0"/>
        <w:autoSpaceDN w:val="0"/>
        <w:adjustRightInd w:val="0"/>
        <w:spacing w:before="150" w:after="150" w:line="276" w:lineRule="auto"/>
        <w:ind w:right="150"/>
        <w:jc w:val="both"/>
      </w:pPr>
      <w:r w:rsidRPr="00CC2520">
        <w:t>Projekt byl oficiálně zahájen 1. 5. 2016, nicméně již před samotným jeho zahájením byly ze strany realizačního projektu realizovány především organizační a administrativní přípravy dílčích procesů, které byly následně uplatněny v prvních měsících realiz</w:t>
      </w:r>
      <w:r>
        <w:t xml:space="preserve">ace projektu. Na prvním jednání, </w:t>
      </w:r>
      <w:r w:rsidRPr="00CC2520">
        <w:t>dne 24. 5. 2016</w:t>
      </w:r>
      <w:r>
        <w:t>,</w:t>
      </w:r>
      <w:r w:rsidRPr="00CC2520">
        <w:t xml:space="preserve"> všech zástupců do projektu zapojených škol a dalších zástupců neformálního a</w:t>
      </w:r>
      <w:r>
        <w:t> </w:t>
      </w:r>
      <w:r w:rsidRPr="00CC2520">
        <w:t>zájmového vzdělávání byla také zahájena činnost pracovní skupiny, která diskutovala nad Vizí Strategického rámce MAP a nad seznamem investičních priorit. Na svém druhém jednání dne 21.</w:t>
      </w:r>
      <w:r>
        <w:t> </w:t>
      </w:r>
      <w:r w:rsidRPr="00CC2520">
        <w:t>6. 2016 tato pracovní skupina diskutovala první návrh Strategického rámce MAP a SWOT 3 analýzu. Na svém doposud posledním jednání dne 21. 9. 2016 členové pracovní skupiny měli možnost vznést finální připomínky, byly doplněny dílčí informace do části Investiční priority a</w:t>
      </w:r>
      <w:r>
        <w:t> </w:t>
      </w:r>
      <w:r w:rsidRPr="00CC2520">
        <w:t xml:space="preserve">náměty ke Strategickému rámci MAP. </w:t>
      </w:r>
    </w:p>
    <w:p w:rsidR="00924F1B" w:rsidRPr="00CC2520" w:rsidRDefault="00924F1B" w:rsidP="00CC2520">
      <w:pPr>
        <w:autoSpaceDE w:val="0"/>
        <w:autoSpaceDN w:val="0"/>
        <w:adjustRightInd w:val="0"/>
        <w:spacing w:before="150" w:after="150" w:line="276" w:lineRule="auto"/>
        <w:ind w:right="150"/>
        <w:jc w:val="both"/>
      </w:pPr>
      <w:r w:rsidRPr="00CC2520">
        <w:t xml:space="preserve">V průběhu měsíců května a června 2016 byly realizovány individuální schůzky se všemi do projektu zapojenými aktéry ve vzdělávání na celém území ORP Soběslav a to prostřednictvím řízeného rozhovoru s odbornými metodiky projektu. Dílčí odpovědi byly zaznamenávány a na jejich základě byly sestavovány dílčí priority a cíle, které jsou použity níže v textu. Nedílnou součástí tohoto šetření byla i identifikace investičních záměrů, které plánují zástupci organizací do roku 2023. </w:t>
      </w:r>
    </w:p>
    <w:p w:rsidR="00924F1B" w:rsidRPr="00CC2520" w:rsidRDefault="00924F1B" w:rsidP="00CC2520">
      <w:pPr>
        <w:autoSpaceDE w:val="0"/>
        <w:autoSpaceDN w:val="0"/>
        <w:adjustRightInd w:val="0"/>
        <w:spacing w:before="150" w:after="150" w:line="276" w:lineRule="auto"/>
        <w:ind w:right="150"/>
        <w:jc w:val="both"/>
      </w:pPr>
      <w:r w:rsidRPr="00CC2520">
        <w:t>Dne 14. 6. 2016 byl ustaven Řídící výbor (ŘV), do kterého byli nominováni za členy zástupci škol (ZŠ i MŠ), zřizovatelů, zástupců JčK, poskytovatelů neformálního a zájmového vzdělávání a rodičů. Pro vlastní fungování ŘV byl také schválen Statut ŘV, Jednací řád ŘV a byl zvolen jeho předseda. V rámci tohoto jednání byli také všichni členové ŘV seznámeni s dosavadním průběhem projektu a</w:t>
      </w:r>
      <w:r>
        <w:t> </w:t>
      </w:r>
      <w:r w:rsidRPr="00CC2520">
        <w:t xml:space="preserve">byli seznámeni s prvními výstupy a verzí Strategického rámce MAP a Vizí. Na druhém jednání ŘV dne 29. 9. 2016 byla schválena tato konečná verze Strategického rámce MAP. </w:t>
      </w:r>
    </w:p>
    <w:p w:rsidR="00924F1B" w:rsidRPr="00CC2520" w:rsidRDefault="00924F1B" w:rsidP="00CC2520">
      <w:pPr>
        <w:autoSpaceDE w:val="0"/>
        <w:autoSpaceDN w:val="0"/>
        <w:adjustRightInd w:val="0"/>
        <w:spacing w:after="0" w:line="276" w:lineRule="auto"/>
        <w:ind w:right="141"/>
        <w:jc w:val="both"/>
      </w:pPr>
      <w:r w:rsidRPr="00CC2520">
        <w:t>Po půl roce byl aktualizován Strategický rámec MAP včetně seznamu investičních priorit. Realizační</w:t>
      </w:r>
      <w:r>
        <w:t xml:space="preserve"> </w:t>
      </w:r>
      <w:r w:rsidRPr="00CC2520">
        <w:t>tým projektu oslovil všechny lokální aktéry ve vzdělávání v ORP Soběslav s žádostí o</w:t>
      </w:r>
      <w:r>
        <w:t> </w:t>
      </w:r>
      <w:r w:rsidRPr="00CC2520">
        <w:t>doplnění a úpravu stávajícího SR MAP. Aktualizace byla také tématem Pracovní skupiny. S</w:t>
      </w:r>
      <w:r>
        <w:t> </w:t>
      </w:r>
      <w:r w:rsidRPr="00CC2520">
        <w:t>požadavkem na uvedení případných doplnění byl Strategický rámec rozeslán i prostřednictvím připomínkové sítě. Dále byly informace týkající aktualizace Strategického rámce zjišťovány individuálně u jednotlivých aktérů. Finální aktualizovaná verze SR MAP byla následně předložena na jednání Řídícího výboru MAP.</w:t>
      </w:r>
    </w:p>
    <w:p w:rsidR="00924F1B" w:rsidRPr="00CC2520" w:rsidRDefault="00924F1B" w:rsidP="00CC2520">
      <w:pPr>
        <w:autoSpaceDE w:val="0"/>
        <w:autoSpaceDN w:val="0"/>
        <w:adjustRightInd w:val="0"/>
        <w:spacing w:after="0" w:line="276" w:lineRule="auto"/>
        <w:ind w:right="141"/>
        <w:jc w:val="both"/>
      </w:pPr>
      <w:r w:rsidRPr="00CC2520">
        <w:t>Po zpracování Strategického rámce MAP se pracovní skupina zaměřila na dílčí aktivity navázané na jednotlivé Priority a cíle uvedené ve Strategickém rámci MAP. Na pravidelných setkáních členové dle předem připraveného postupu diskutovali aktivity škol a aktivity vzájemné spolupráce, a to i</w:t>
      </w:r>
      <w:r>
        <w:t> </w:t>
      </w:r>
      <w:r w:rsidRPr="00CC2520">
        <w:t>s</w:t>
      </w:r>
      <w:r>
        <w:t> </w:t>
      </w:r>
      <w:r w:rsidRPr="00CC2520">
        <w:t xml:space="preserve">dalšími aktéry ve vzdělávání na území ORP. </w:t>
      </w:r>
    </w:p>
    <w:p w:rsidR="00924F1B" w:rsidRDefault="00924F1B" w:rsidP="00EC4F7F">
      <w:pPr>
        <w:autoSpaceDE w:val="0"/>
        <w:autoSpaceDN w:val="0"/>
        <w:adjustRightInd w:val="0"/>
        <w:spacing w:after="0" w:line="276" w:lineRule="auto"/>
        <w:ind w:right="141"/>
        <w:jc w:val="both"/>
      </w:pPr>
      <w:r w:rsidRPr="00CC2520">
        <w:t xml:space="preserve">Pracovní verze Místního akčního plánu vzdělávání ORP Soběslav byla projednána na </w:t>
      </w:r>
      <w:r>
        <w:t>Pracovní skupině dne 25. 9. 2017</w:t>
      </w:r>
      <w:r w:rsidRPr="00CC2520">
        <w:t xml:space="preserve"> a po připomínkovém řízení byla schválena Řídícím </w:t>
      </w:r>
      <w:r>
        <w:t xml:space="preserve">výborem MAP ORP Soběslav dne </w:t>
      </w:r>
      <w:r>
        <w:rPr>
          <w:sz w:val="21"/>
          <w:szCs w:val="21"/>
        </w:rPr>
        <w:t xml:space="preserve">11. 10. 2017. </w:t>
      </w:r>
    </w:p>
    <w:p w:rsidR="00924F1B" w:rsidRDefault="00924F1B" w:rsidP="00CC2520">
      <w:pPr>
        <w:spacing w:line="276" w:lineRule="auto"/>
        <w:ind w:right="141"/>
        <w:jc w:val="both"/>
      </w:pPr>
    </w:p>
    <w:p w:rsidR="00924F1B" w:rsidRDefault="00924F1B" w:rsidP="00CC2520">
      <w:pPr>
        <w:pStyle w:val="Heading1"/>
      </w:pPr>
      <w:bookmarkStart w:id="168" w:name="_Toc493757559"/>
      <w:bookmarkStart w:id="169" w:name="_Toc494099687"/>
      <w:r>
        <w:t>Monitoring a vyhodnocování realizace MAP</w:t>
      </w:r>
      <w:bookmarkEnd w:id="168"/>
      <w:bookmarkEnd w:id="169"/>
    </w:p>
    <w:p w:rsidR="00924F1B" w:rsidRDefault="00924F1B" w:rsidP="00CC2520">
      <w:pPr>
        <w:autoSpaceDE w:val="0"/>
        <w:autoSpaceDN w:val="0"/>
        <w:adjustRightInd w:val="0"/>
        <w:spacing w:after="0" w:line="276" w:lineRule="auto"/>
        <w:ind w:right="141"/>
        <w:jc w:val="both"/>
      </w:pPr>
      <w:r w:rsidRPr="00CC2520">
        <w:t>V průběhu celé realizace MAP bude probíhat jeho monitorování. Základem implementace je fungování místního partnerství MAP</w:t>
      </w:r>
      <w:r>
        <w:t xml:space="preserve"> </w:t>
      </w:r>
      <w:r w:rsidRPr="00CC2520">
        <w:t>v</w:t>
      </w:r>
      <w:r>
        <w:t> </w:t>
      </w:r>
      <w:r w:rsidRPr="00CC2520">
        <w:t>rámci</w:t>
      </w:r>
      <w:r>
        <w:t xml:space="preserve"> </w:t>
      </w:r>
      <w:r w:rsidRPr="00CC2520">
        <w:t>organizační struktury MAP. V průběhu implementace MAP (během realizace aktivit naplánovaných v</w:t>
      </w:r>
      <w:r>
        <w:t xml:space="preserve"> </w:t>
      </w:r>
      <w:r w:rsidRPr="00CC2520">
        <w:t>ročním akčním plánu) bude monitorováno, jak se realizace aktivit daří, jaké se vyskytly překážky, co je třeba ještě udělat apod. Monitoring bude provádět realizační tým ve spolupráci s diskusními skupinami v předem určených intervalech. Výstupem z monitoringu bude monitorovací zpráva, která bude</w:t>
      </w:r>
      <w:r>
        <w:t xml:space="preserve"> </w:t>
      </w:r>
      <w:r w:rsidRPr="00CC2520">
        <w:t>předána jako podklad k jednání řídícímu výboru. Řídící výbor bude pravidelně vyhodnocovat plnění plánu. Budou vyhodnoceny splněné aktivity a budou hledány možnosti realizace aktivit nesplněných. Zároveň bude posouzeno, zda jsou aktivity stále aktuální (v souvislosti s potřebami území a jednotlivých škol a</w:t>
      </w:r>
      <w:r>
        <w:t> </w:t>
      </w:r>
      <w:r w:rsidRPr="00CC2520">
        <w:t>organizací). Vyhodnocování (evaluace) plnění jednotlivých cílů a aktivit MAP bude probíhat kontrolou plnění indikátorů stanovených u těchto aktivit.</w:t>
      </w:r>
    </w:p>
    <w:p w:rsidR="00924F1B" w:rsidRDefault="00924F1B" w:rsidP="00CC2520">
      <w:pPr>
        <w:autoSpaceDE w:val="0"/>
        <w:autoSpaceDN w:val="0"/>
        <w:adjustRightInd w:val="0"/>
        <w:spacing w:after="0" w:line="276" w:lineRule="auto"/>
        <w:ind w:right="141"/>
        <w:jc w:val="both"/>
      </w:pPr>
    </w:p>
    <w:p w:rsidR="00924F1B" w:rsidRDefault="00924F1B" w:rsidP="002C3414">
      <w:pPr>
        <w:pStyle w:val="Heading1"/>
      </w:pPr>
      <w:bookmarkStart w:id="170" w:name="_Toc493757560"/>
      <w:bookmarkStart w:id="171" w:name="_Toc494099688"/>
      <w:r>
        <w:t>Aktualizace MAP</w:t>
      </w:r>
      <w:bookmarkEnd w:id="170"/>
      <w:bookmarkEnd w:id="171"/>
    </w:p>
    <w:p w:rsidR="00924F1B" w:rsidRDefault="00924F1B" w:rsidP="002C3414">
      <w:pPr>
        <w:autoSpaceDE w:val="0"/>
        <w:autoSpaceDN w:val="0"/>
        <w:adjustRightInd w:val="0"/>
        <w:spacing w:after="0" w:line="276" w:lineRule="auto"/>
        <w:jc w:val="both"/>
        <w:rPr>
          <w:rFonts w:ascii="Calibri2" w:hAnsi="Calibri2" w:cs="Calibri2"/>
        </w:rPr>
      </w:pPr>
      <w:r>
        <w:rPr>
          <w:rFonts w:ascii="Calibri2" w:hAnsi="Calibri2" w:cs="Calibri2"/>
        </w:rPr>
        <w:t xml:space="preserve">Místní akční plán vzdělávání ORP Soběslav byl zpracován do roku 2023. Poté bude aktualizován, včetně nového zpracování Vize a analýz. Průběžně, jednou za půl roku, je aktualizován Strategický rámec MAP včetně určení investičních priorit. Aktualizaci zajišťuje realizační tým ve spolupráci s pracovní skupinou. Aktualizace schvaluje Řídící výbor. </w:t>
      </w:r>
      <w:r>
        <w:t>J</w:t>
      </w:r>
      <w:r>
        <w:rPr>
          <w:rFonts w:ascii="Calibri2" w:hAnsi="Calibri2" w:cs="Calibri2"/>
        </w:rPr>
        <w:t>ednou ročně je zpracován akční plán pro následující školní rok.</w:t>
      </w:r>
    </w:p>
    <w:p w:rsidR="00924F1B" w:rsidRDefault="00924F1B">
      <w:pPr>
        <w:rPr>
          <w:rFonts w:ascii="Calibri2" w:hAnsi="Calibri2" w:cs="Calibri2"/>
        </w:rPr>
      </w:pPr>
      <w:r>
        <w:rPr>
          <w:rFonts w:ascii="Calibri2" w:hAnsi="Calibri2" w:cs="Calibri2"/>
        </w:rPr>
        <w:br w:type="page"/>
      </w:r>
    </w:p>
    <w:p w:rsidR="00924F1B" w:rsidRDefault="00924F1B" w:rsidP="000B330A">
      <w:pPr>
        <w:pStyle w:val="Heading1"/>
      </w:pPr>
      <w:bookmarkStart w:id="172" w:name="_Toc493757561"/>
      <w:bookmarkStart w:id="173" w:name="_Toc494099689"/>
      <w:r>
        <w:t>Seznam tabulek a grafů</w:t>
      </w:r>
      <w:bookmarkEnd w:id="172"/>
      <w:bookmarkEnd w:id="173"/>
      <w:r>
        <w:t xml:space="preserve"> </w:t>
      </w:r>
    </w:p>
    <w:p w:rsidR="00924F1B" w:rsidRDefault="00924F1B" w:rsidP="000B330A">
      <w:pPr>
        <w:pStyle w:val="TOC1"/>
        <w:tabs>
          <w:tab w:val="right" w:leader="dot" w:pos="9060"/>
        </w:tabs>
        <w:rPr>
          <w:noProof/>
          <w:lang w:eastAsia="cs-CZ"/>
        </w:rPr>
      </w:pPr>
      <w:r>
        <w:fldChar w:fldCharType="begin"/>
      </w:r>
      <w:r>
        <w:instrText xml:space="preserve"> TOC \o "1-4" \h \z \u </w:instrText>
      </w:r>
      <w:r>
        <w:fldChar w:fldCharType="separate"/>
      </w:r>
    </w:p>
    <w:p w:rsidR="00924F1B" w:rsidRDefault="00924F1B">
      <w:pPr>
        <w:pStyle w:val="TOC4"/>
        <w:tabs>
          <w:tab w:val="right" w:leader="dot" w:pos="9060"/>
        </w:tabs>
        <w:rPr>
          <w:noProof/>
          <w:lang w:eastAsia="cs-CZ"/>
        </w:rPr>
      </w:pPr>
      <w:hyperlink w:anchor="_Toc493757453" w:history="1">
        <w:r w:rsidRPr="00F17FB9">
          <w:rPr>
            <w:rStyle w:val="Hyperlink"/>
            <w:noProof/>
          </w:rPr>
          <w:t>Tabulka č. 1: Charakteristika území ORP</w:t>
        </w:r>
        <w:r>
          <w:rPr>
            <w:noProof/>
            <w:webHidden/>
          </w:rPr>
          <w:tab/>
        </w:r>
        <w:r>
          <w:rPr>
            <w:noProof/>
            <w:webHidden/>
          </w:rPr>
          <w:fldChar w:fldCharType="begin"/>
        </w:r>
        <w:r>
          <w:rPr>
            <w:noProof/>
            <w:webHidden/>
          </w:rPr>
          <w:instrText xml:space="preserve"> PAGEREF _Toc493757453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54" w:history="1">
        <w:r w:rsidRPr="00F17FB9">
          <w:rPr>
            <w:rStyle w:val="Hyperlink"/>
            <w:noProof/>
          </w:rPr>
          <w:t>Tabulka č. 2: Počet obyvatel v území ORP (stav k 31. 12. 2016)</w:t>
        </w:r>
        <w:r>
          <w:rPr>
            <w:noProof/>
            <w:webHidden/>
          </w:rPr>
          <w:tab/>
        </w:r>
        <w:r>
          <w:rPr>
            <w:noProof/>
            <w:webHidden/>
          </w:rPr>
          <w:fldChar w:fldCharType="begin"/>
        </w:r>
        <w:r>
          <w:rPr>
            <w:noProof/>
            <w:webHidden/>
          </w:rPr>
          <w:instrText xml:space="preserve"> PAGEREF _Toc493757454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55" w:history="1">
        <w:r w:rsidRPr="00F17FB9">
          <w:rPr>
            <w:rStyle w:val="Hyperlink"/>
            <w:noProof/>
          </w:rPr>
          <w:t>Tabulka č. 3: Demografický vývoj obyvatel v území ORP</w:t>
        </w:r>
        <w:r>
          <w:rPr>
            <w:noProof/>
            <w:webHidden/>
          </w:rPr>
          <w:tab/>
        </w:r>
        <w:r>
          <w:rPr>
            <w:noProof/>
            <w:webHidden/>
          </w:rPr>
          <w:fldChar w:fldCharType="begin"/>
        </w:r>
        <w:r>
          <w:rPr>
            <w:noProof/>
            <w:webHidden/>
          </w:rPr>
          <w:instrText xml:space="preserve"> PAGEREF _Toc493757455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58" w:history="1">
        <w:r w:rsidRPr="00F17FB9">
          <w:rPr>
            <w:rStyle w:val="Hyperlink"/>
            <w:noProof/>
          </w:rPr>
          <w:t>Tabulka č. 4:   Ekonomická aktivita obyvatelstva v  SO ORP Soběslav</w:t>
        </w:r>
        <w:r>
          <w:rPr>
            <w:noProof/>
            <w:webHidden/>
          </w:rPr>
          <w:tab/>
        </w:r>
        <w:r>
          <w:rPr>
            <w:noProof/>
            <w:webHidden/>
          </w:rPr>
          <w:fldChar w:fldCharType="begin"/>
        </w:r>
        <w:r>
          <w:rPr>
            <w:noProof/>
            <w:webHidden/>
          </w:rPr>
          <w:instrText xml:space="preserve"> PAGEREF _Toc493757458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59" w:history="1">
        <w:r w:rsidRPr="00F17FB9">
          <w:rPr>
            <w:rStyle w:val="Hyperlink"/>
            <w:noProof/>
          </w:rPr>
          <w:t>Tabulka č. 5:   Vyjížďka do zaměstnání a škol v SO ORP Soběslav</w:t>
        </w:r>
        <w:r>
          <w:rPr>
            <w:noProof/>
            <w:webHidden/>
          </w:rPr>
          <w:tab/>
        </w:r>
        <w:r>
          <w:rPr>
            <w:noProof/>
            <w:webHidden/>
          </w:rPr>
          <w:fldChar w:fldCharType="begin"/>
        </w:r>
        <w:r>
          <w:rPr>
            <w:noProof/>
            <w:webHidden/>
          </w:rPr>
          <w:instrText xml:space="preserve"> PAGEREF _Toc493757459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60" w:history="1">
        <w:r w:rsidRPr="00F17FB9">
          <w:rPr>
            <w:rStyle w:val="Hyperlink"/>
            <w:noProof/>
          </w:rPr>
          <w:t>Tabulka č. 6:   Rodiny a domácnosti v SO ORP Soběslav</w:t>
        </w:r>
        <w:r>
          <w:rPr>
            <w:noProof/>
            <w:webHidden/>
          </w:rPr>
          <w:tab/>
        </w:r>
        <w:r>
          <w:rPr>
            <w:noProof/>
            <w:webHidden/>
          </w:rPr>
          <w:fldChar w:fldCharType="begin"/>
        </w:r>
        <w:r>
          <w:rPr>
            <w:noProof/>
            <w:webHidden/>
          </w:rPr>
          <w:instrText xml:space="preserve"> PAGEREF _Toc493757460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62" w:history="1">
        <w:r w:rsidRPr="00F17FB9">
          <w:rPr>
            <w:rStyle w:val="Hyperlink"/>
            <w:noProof/>
          </w:rPr>
          <w:t>Tabulka č. 7: Strategické dokumenty</w:t>
        </w:r>
        <w:r>
          <w:rPr>
            <w:noProof/>
            <w:webHidden/>
          </w:rPr>
          <w:tab/>
        </w:r>
        <w:r>
          <w:rPr>
            <w:noProof/>
            <w:webHidden/>
          </w:rPr>
          <w:fldChar w:fldCharType="begin"/>
        </w:r>
        <w:r>
          <w:rPr>
            <w:noProof/>
            <w:webHidden/>
          </w:rPr>
          <w:instrText xml:space="preserve"> PAGEREF _Toc493757462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65" w:history="1">
        <w:r w:rsidRPr="00F17FB9">
          <w:rPr>
            <w:rStyle w:val="Hyperlink"/>
            <w:noProof/>
          </w:rPr>
          <w:t>Tabulka č. 8: Seznam škol v ORP Soběslav</w:t>
        </w:r>
        <w:r>
          <w:rPr>
            <w:noProof/>
            <w:webHidden/>
          </w:rPr>
          <w:tab/>
        </w:r>
        <w:r>
          <w:rPr>
            <w:noProof/>
            <w:webHidden/>
          </w:rPr>
          <w:fldChar w:fldCharType="begin"/>
        </w:r>
        <w:r>
          <w:rPr>
            <w:noProof/>
            <w:webHidden/>
          </w:rPr>
          <w:instrText xml:space="preserve"> PAGEREF _Toc493757465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67" w:history="1">
        <w:r w:rsidRPr="00F17FB9">
          <w:rPr>
            <w:rStyle w:val="Hyperlink"/>
            <w:noProof/>
          </w:rPr>
          <w:t xml:space="preserve">Tabulka č. 9: </w:t>
        </w:r>
        <w:r w:rsidRPr="00F17FB9">
          <w:rPr>
            <w:rStyle w:val="Hyperlink"/>
            <w:noProof/>
            <w:lang w:eastAsia="cs-CZ"/>
          </w:rPr>
          <w:t>Vývoj počtu MŠ v ORP Soběslav – celkem</w:t>
        </w:r>
        <w:r>
          <w:rPr>
            <w:noProof/>
            <w:webHidden/>
          </w:rPr>
          <w:tab/>
        </w:r>
        <w:r>
          <w:rPr>
            <w:noProof/>
            <w:webHidden/>
          </w:rPr>
          <w:fldChar w:fldCharType="begin"/>
        </w:r>
        <w:r>
          <w:rPr>
            <w:noProof/>
            <w:webHidden/>
          </w:rPr>
          <w:instrText xml:space="preserve"> PAGEREF _Toc493757467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69" w:history="1">
        <w:r>
          <w:rPr>
            <w:rStyle w:val="Hyperlink"/>
            <w:noProof/>
          </w:rPr>
          <w:t>Tabulka č. 10</w:t>
        </w:r>
        <w:r w:rsidRPr="00F17FB9">
          <w:rPr>
            <w:rStyle w:val="Hyperlink"/>
            <w:noProof/>
          </w:rPr>
          <w:t>: Počty dětí v MŠ v ORP Soběslav</w:t>
        </w:r>
        <w:r>
          <w:rPr>
            <w:noProof/>
            <w:webHidden/>
          </w:rPr>
          <w:tab/>
        </w:r>
        <w:r>
          <w:rPr>
            <w:noProof/>
            <w:webHidden/>
          </w:rPr>
          <w:fldChar w:fldCharType="begin"/>
        </w:r>
        <w:r>
          <w:rPr>
            <w:noProof/>
            <w:webHidden/>
          </w:rPr>
          <w:instrText xml:space="preserve"> PAGEREF _Toc493757469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71" w:history="1">
        <w:r>
          <w:rPr>
            <w:rStyle w:val="Hyperlink"/>
            <w:noProof/>
          </w:rPr>
          <w:t>Tabulka č. 11</w:t>
        </w:r>
        <w:r w:rsidRPr="00F17FB9">
          <w:rPr>
            <w:rStyle w:val="Hyperlink"/>
            <w:noProof/>
          </w:rPr>
          <w:t>: Živě narození - vývoj</w:t>
        </w:r>
        <w:r>
          <w:rPr>
            <w:noProof/>
            <w:webHidden/>
          </w:rPr>
          <w:tab/>
        </w:r>
        <w:r>
          <w:rPr>
            <w:noProof/>
            <w:webHidden/>
          </w:rPr>
          <w:fldChar w:fldCharType="begin"/>
        </w:r>
        <w:r>
          <w:rPr>
            <w:noProof/>
            <w:webHidden/>
          </w:rPr>
          <w:instrText xml:space="preserve"> PAGEREF _Toc493757471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74" w:history="1">
        <w:r>
          <w:rPr>
            <w:rStyle w:val="Hyperlink"/>
            <w:noProof/>
          </w:rPr>
          <w:t>Tabulka č. 12</w:t>
        </w:r>
        <w:r w:rsidRPr="00F17FB9">
          <w:rPr>
            <w:rStyle w:val="Hyperlink"/>
            <w:noProof/>
          </w:rPr>
          <w:t xml:space="preserve">: </w:t>
        </w:r>
        <w:r w:rsidRPr="00F17FB9">
          <w:rPr>
            <w:rStyle w:val="Hyperlink"/>
            <w:noProof/>
            <w:lang w:eastAsia="cs-CZ"/>
          </w:rPr>
          <w:t>Vývoj počtu dětí v MŠ - celkem</w:t>
        </w:r>
        <w:r>
          <w:rPr>
            <w:noProof/>
            <w:webHidden/>
          </w:rPr>
          <w:tab/>
        </w:r>
        <w:r>
          <w:rPr>
            <w:noProof/>
            <w:webHidden/>
          </w:rPr>
          <w:fldChar w:fldCharType="begin"/>
        </w:r>
        <w:r>
          <w:rPr>
            <w:noProof/>
            <w:webHidden/>
          </w:rPr>
          <w:instrText xml:space="preserve"> PAGEREF _Toc493757474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75" w:history="1">
        <w:r>
          <w:rPr>
            <w:rStyle w:val="Hyperlink"/>
            <w:noProof/>
          </w:rPr>
          <w:t>Tabulka č. 13</w:t>
        </w:r>
        <w:r w:rsidRPr="00F17FB9">
          <w:rPr>
            <w:rStyle w:val="Hyperlink"/>
            <w:noProof/>
          </w:rPr>
          <w:t xml:space="preserve">: </w:t>
        </w:r>
        <w:r w:rsidRPr="00F17FB9">
          <w:rPr>
            <w:rStyle w:val="Hyperlink"/>
            <w:noProof/>
            <w:lang w:eastAsia="cs-CZ"/>
          </w:rPr>
          <w:t>Vývoj počtu dětí v MŠ - MŠ Nerudova 278</w:t>
        </w:r>
        <w:r>
          <w:rPr>
            <w:rStyle w:val="Hyperlink"/>
            <w:noProof/>
            <w:lang w:eastAsia="cs-CZ"/>
          </w:rPr>
          <w:t>,</w:t>
        </w:r>
        <w:r w:rsidRPr="00F17FB9">
          <w:rPr>
            <w:rStyle w:val="Hyperlink"/>
            <w:noProof/>
            <w:lang w:eastAsia="cs-CZ"/>
          </w:rPr>
          <w:t xml:space="preserve"> Soběslav</w:t>
        </w:r>
        <w:r>
          <w:rPr>
            <w:noProof/>
            <w:webHidden/>
          </w:rPr>
          <w:tab/>
        </w:r>
        <w:r>
          <w:rPr>
            <w:noProof/>
            <w:webHidden/>
          </w:rPr>
          <w:fldChar w:fldCharType="begin"/>
        </w:r>
        <w:r>
          <w:rPr>
            <w:noProof/>
            <w:webHidden/>
          </w:rPr>
          <w:instrText xml:space="preserve"> PAGEREF _Toc493757475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76" w:history="1">
        <w:r w:rsidRPr="00F17FB9">
          <w:rPr>
            <w:rStyle w:val="Hyperlink"/>
            <w:noProof/>
          </w:rPr>
          <w:t xml:space="preserve">Tabulka č. 14: </w:t>
        </w:r>
        <w:r w:rsidRPr="00F17FB9">
          <w:rPr>
            <w:rStyle w:val="Hyperlink"/>
            <w:noProof/>
            <w:lang w:eastAsia="cs-CZ"/>
          </w:rPr>
          <w:t>Vývoj počtu dětí v MŠ - MŠ DUHA Sídliště Míru 750</w:t>
        </w:r>
        <w:r>
          <w:rPr>
            <w:rStyle w:val="Hyperlink"/>
            <w:noProof/>
            <w:lang w:eastAsia="cs-CZ"/>
          </w:rPr>
          <w:t>,</w:t>
        </w:r>
        <w:r w:rsidRPr="00F17FB9">
          <w:rPr>
            <w:rStyle w:val="Hyperlink"/>
            <w:noProof/>
            <w:lang w:eastAsia="cs-CZ"/>
          </w:rPr>
          <w:t xml:space="preserve"> Soběslav</w:t>
        </w:r>
        <w:r>
          <w:rPr>
            <w:noProof/>
            <w:webHidden/>
          </w:rPr>
          <w:tab/>
        </w:r>
        <w:r>
          <w:rPr>
            <w:noProof/>
            <w:webHidden/>
          </w:rPr>
          <w:fldChar w:fldCharType="begin"/>
        </w:r>
        <w:r>
          <w:rPr>
            <w:noProof/>
            <w:webHidden/>
          </w:rPr>
          <w:instrText xml:space="preserve"> PAGEREF _Toc493757476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77" w:history="1">
        <w:r w:rsidRPr="00F17FB9">
          <w:rPr>
            <w:rStyle w:val="Hyperlink"/>
            <w:noProof/>
          </w:rPr>
          <w:t xml:space="preserve">Tabulka č. 15: </w:t>
        </w:r>
        <w:r w:rsidRPr="00F17FB9">
          <w:rPr>
            <w:rStyle w:val="Hyperlink"/>
            <w:noProof/>
            <w:lang w:eastAsia="cs-CZ"/>
          </w:rPr>
          <w:t>Vývoj počtu dětí v MŠ - MŠ Blatské sídliště 570</w:t>
        </w:r>
        <w:r>
          <w:rPr>
            <w:rStyle w:val="Hyperlink"/>
            <w:noProof/>
            <w:lang w:eastAsia="cs-CZ"/>
          </w:rPr>
          <w:t>,</w:t>
        </w:r>
        <w:r w:rsidRPr="00F17FB9">
          <w:rPr>
            <w:rStyle w:val="Hyperlink"/>
            <w:noProof/>
            <w:lang w:eastAsia="cs-CZ"/>
          </w:rPr>
          <w:t xml:space="preserve"> Veselí nad Lužnicí</w:t>
        </w:r>
        <w:r>
          <w:rPr>
            <w:noProof/>
            <w:webHidden/>
          </w:rPr>
          <w:tab/>
        </w:r>
        <w:r>
          <w:rPr>
            <w:noProof/>
            <w:webHidden/>
          </w:rPr>
          <w:fldChar w:fldCharType="begin"/>
        </w:r>
        <w:r>
          <w:rPr>
            <w:noProof/>
            <w:webHidden/>
          </w:rPr>
          <w:instrText xml:space="preserve"> PAGEREF _Toc493757477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78" w:history="1">
        <w:r w:rsidRPr="00F17FB9">
          <w:rPr>
            <w:rStyle w:val="Hyperlink"/>
            <w:noProof/>
          </w:rPr>
          <w:t xml:space="preserve">Tabulka č. 16: </w:t>
        </w:r>
        <w:r w:rsidRPr="00F17FB9">
          <w:rPr>
            <w:rStyle w:val="Hyperlink"/>
            <w:noProof/>
            <w:lang w:eastAsia="cs-CZ"/>
          </w:rPr>
          <w:t>Vývoj počtu dětí v MŠ - MŠ Pod Markem 532</w:t>
        </w:r>
        <w:r>
          <w:rPr>
            <w:rStyle w:val="Hyperlink"/>
            <w:noProof/>
            <w:lang w:eastAsia="cs-CZ"/>
          </w:rPr>
          <w:t>,</w:t>
        </w:r>
        <w:r w:rsidRPr="00F17FB9">
          <w:rPr>
            <w:rStyle w:val="Hyperlink"/>
            <w:noProof/>
            <w:lang w:eastAsia="cs-CZ"/>
          </w:rPr>
          <w:t xml:space="preserve"> Veselí nad Lužnicí</w:t>
        </w:r>
        <w:r>
          <w:rPr>
            <w:noProof/>
            <w:webHidden/>
          </w:rPr>
          <w:tab/>
        </w:r>
        <w:r>
          <w:rPr>
            <w:noProof/>
            <w:webHidden/>
          </w:rPr>
          <w:fldChar w:fldCharType="begin"/>
        </w:r>
        <w:r>
          <w:rPr>
            <w:noProof/>
            <w:webHidden/>
          </w:rPr>
          <w:instrText xml:space="preserve"> PAGEREF _Toc493757478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79" w:history="1">
        <w:r w:rsidRPr="00F17FB9">
          <w:rPr>
            <w:rStyle w:val="Hyperlink"/>
            <w:noProof/>
          </w:rPr>
          <w:t xml:space="preserve">Tabulka č. 17: </w:t>
        </w:r>
        <w:r w:rsidRPr="00F17FB9">
          <w:rPr>
            <w:rStyle w:val="Hyperlink"/>
            <w:noProof/>
            <w:lang w:eastAsia="cs-CZ"/>
          </w:rPr>
          <w:t>Vývoj počtu dětí v MŠ - MŠ Sviny 57</w:t>
        </w:r>
        <w:r>
          <w:rPr>
            <w:noProof/>
            <w:webHidden/>
          </w:rPr>
          <w:tab/>
        </w:r>
        <w:r>
          <w:rPr>
            <w:noProof/>
            <w:webHidden/>
          </w:rPr>
          <w:fldChar w:fldCharType="begin"/>
        </w:r>
        <w:r>
          <w:rPr>
            <w:noProof/>
            <w:webHidden/>
          </w:rPr>
          <w:instrText xml:space="preserve"> PAGEREF _Toc493757479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80" w:history="1">
        <w:r w:rsidRPr="00F17FB9">
          <w:rPr>
            <w:rStyle w:val="Hyperlink"/>
            <w:noProof/>
          </w:rPr>
          <w:t xml:space="preserve">Tabulka č. 18: </w:t>
        </w:r>
        <w:r w:rsidRPr="00F17FB9">
          <w:rPr>
            <w:rStyle w:val="Hyperlink"/>
            <w:noProof/>
            <w:lang w:eastAsia="cs-CZ"/>
          </w:rPr>
          <w:t>Vývoj počtu dětí v MŠ - MŠ ČSA 308</w:t>
        </w:r>
        <w:r>
          <w:rPr>
            <w:rStyle w:val="Hyperlink"/>
            <w:noProof/>
            <w:lang w:eastAsia="cs-CZ"/>
          </w:rPr>
          <w:t>,</w:t>
        </w:r>
        <w:r w:rsidRPr="00F17FB9">
          <w:rPr>
            <w:rStyle w:val="Hyperlink"/>
            <w:noProof/>
            <w:lang w:eastAsia="cs-CZ"/>
          </w:rPr>
          <w:t xml:space="preserve"> Veselí nad Lužnicí</w:t>
        </w:r>
        <w:r>
          <w:rPr>
            <w:noProof/>
            <w:webHidden/>
          </w:rPr>
          <w:tab/>
        </w:r>
        <w:r>
          <w:rPr>
            <w:noProof/>
            <w:webHidden/>
          </w:rPr>
          <w:fldChar w:fldCharType="begin"/>
        </w:r>
        <w:r>
          <w:rPr>
            <w:noProof/>
            <w:webHidden/>
          </w:rPr>
          <w:instrText xml:space="preserve"> PAGEREF _Toc493757480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81" w:history="1">
        <w:r w:rsidRPr="00F17FB9">
          <w:rPr>
            <w:rStyle w:val="Hyperlink"/>
            <w:noProof/>
          </w:rPr>
          <w:t xml:space="preserve">Tabulka č. 19: </w:t>
        </w:r>
        <w:r w:rsidRPr="00F17FB9">
          <w:rPr>
            <w:rStyle w:val="Hyperlink"/>
            <w:noProof/>
            <w:lang w:eastAsia="cs-CZ"/>
          </w:rPr>
          <w:t>Vývoj počtu dětí v MŠ - MŠ Zlukov 66</w:t>
        </w:r>
        <w:r>
          <w:rPr>
            <w:noProof/>
            <w:webHidden/>
          </w:rPr>
          <w:tab/>
        </w:r>
        <w:r>
          <w:rPr>
            <w:noProof/>
            <w:webHidden/>
          </w:rPr>
          <w:fldChar w:fldCharType="begin"/>
        </w:r>
        <w:r>
          <w:rPr>
            <w:noProof/>
            <w:webHidden/>
          </w:rPr>
          <w:instrText xml:space="preserve"> PAGEREF _Toc493757481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82" w:history="1">
        <w:r w:rsidRPr="00F17FB9">
          <w:rPr>
            <w:rStyle w:val="Hyperlink"/>
            <w:noProof/>
          </w:rPr>
          <w:t xml:space="preserve">Tabulka č. 20: </w:t>
        </w:r>
        <w:r w:rsidRPr="00F17FB9">
          <w:rPr>
            <w:rStyle w:val="Hyperlink"/>
            <w:noProof/>
            <w:lang w:eastAsia="cs-CZ"/>
          </w:rPr>
          <w:t>Vývoj počtu dětí v MŠ - ZŠ a MŠ Tučapy 200</w:t>
        </w:r>
        <w:r>
          <w:rPr>
            <w:noProof/>
            <w:webHidden/>
          </w:rPr>
          <w:tab/>
        </w:r>
        <w:r>
          <w:rPr>
            <w:noProof/>
            <w:webHidden/>
          </w:rPr>
          <w:fldChar w:fldCharType="begin"/>
        </w:r>
        <w:r>
          <w:rPr>
            <w:noProof/>
            <w:webHidden/>
          </w:rPr>
          <w:instrText xml:space="preserve"> PAGEREF _Toc493757482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86" w:history="1">
        <w:r w:rsidRPr="00F17FB9">
          <w:rPr>
            <w:rStyle w:val="Hyperlink"/>
            <w:noProof/>
          </w:rPr>
          <w:t>Tabulka č. 21: Věková struktura pedagogů v MŠ v ORP Soběslav</w:t>
        </w:r>
        <w:r>
          <w:rPr>
            <w:noProof/>
            <w:webHidden/>
          </w:rPr>
          <w:tab/>
        </w:r>
        <w:r>
          <w:rPr>
            <w:noProof/>
            <w:webHidden/>
          </w:rPr>
          <w:fldChar w:fldCharType="begin"/>
        </w:r>
        <w:r>
          <w:rPr>
            <w:noProof/>
            <w:webHidden/>
          </w:rPr>
          <w:instrText xml:space="preserve"> PAGEREF _Toc493757486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88" w:history="1">
        <w:r w:rsidRPr="00F17FB9">
          <w:rPr>
            <w:rStyle w:val="Hyperlink"/>
            <w:noProof/>
          </w:rPr>
          <w:t>Tabulka č. 22: Podíl pedagogických a nepedagogických pracovníků na MŠ v ORP Soběslav</w:t>
        </w:r>
        <w:r>
          <w:rPr>
            <w:noProof/>
            <w:webHidden/>
          </w:rPr>
          <w:tab/>
        </w:r>
        <w:r>
          <w:rPr>
            <w:noProof/>
            <w:webHidden/>
          </w:rPr>
          <w:fldChar w:fldCharType="begin"/>
        </w:r>
        <w:r>
          <w:rPr>
            <w:noProof/>
            <w:webHidden/>
          </w:rPr>
          <w:instrText xml:space="preserve"> PAGEREF _Toc493757488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90" w:history="1">
        <w:r w:rsidRPr="00F17FB9">
          <w:rPr>
            <w:rStyle w:val="Hyperlink"/>
            <w:noProof/>
          </w:rPr>
          <w:t>Tabulka č. 23</w:t>
        </w:r>
        <w:r>
          <w:rPr>
            <w:rStyle w:val="Hyperlink"/>
            <w:noProof/>
          </w:rPr>
          <w:t>: Vývoj počtu dětí na 1</w:t>
        </w:r>
        <w:r w:rsidRPr="00F17FB9">
          <w:rPr>
            <w:rStyle w:val="Hyperlink"/>
            <w:noProof/>
          </w:rPr>
          <w:t xml:space="preserve"> pedagogický úvazek v MŠ ORP Soběslav</w:t>
        </w:r>
        <w:r>
          <w:rPr>
            <w:noProof/>
            <w:webHidden/>
          </w:rPr>
          <w:tab/>
        </w:r>
        <w:r>
          <w:rPr>
            <w:noProof/>
            <w:webHidden/>
          </w:rPr>
          <w:fldChar w:fldCharType="begin"/>
        </w:r>
        <w:r>
          <w:rPr>
            <w:noProof/>
            <w:webHidden/>
          </w:rPr>
          <w:instrText xml:space="preserve"> PAGEREF _Toc493757490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92" w:history="1">
        <w:r w:rsidRPr="00F17FB9">
          <w:rPr>
            <w:rStyle w:val="Hyperlink"/>
            <w:noProof/>
          </w:rPr>
          <w:t>Tabulka č. 24: Profesní vzdělávání pedagogických pracovníků</w:t>
        </w:r>
        <w:r>
          <w:rPr>
            <w:noProof/>
            <w:webHidden/>
          </w:rPr>
          <w:tab/>
        </w:r>
        <w:r>
          <w:rPr>
            <w:noProof/>
            <w:webHidden/>
          </w:rPr>
          <w:fldChar w:fldCharType="begin"/>
        </w:r>
        <w:r>
          <w:rPr>
            <w:noProof/>
            <w:webHidden/>
          </w:rPr>
          <w:instrText xml:space="preserve"> PAGEREF _Toc493757492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94" w:history="1">
        <w:r w:rsidRPr="00F17FB9">
          <w:rPr>
            <w:rStyle w:val="Hyperlink"/>
            <w:noProof/>
          </w:rPr>
          <w:t>Tabulka č. 25: Typy spolupráce MŠ</w:t>
        </w:r>
        <w:r>
          <w:rPr>
            <w:noProof/>
            <w:webHidden/>
          </w:rPr>
          <w:tab/>
        </w:r>
        <w:r>
          <w:rPr>
            <w:noProof/>
            <w:webHidden/>
          </w:rPr>
          <w:fldChar w:fldCharType="begin"/>
        </w:r>
        <w:r>
          <w:rPr>
            <w:noProof/>
            <w:webHidden/>
          </w:rPr>
          <w:instrText xml:space="preserve"> PAGEREF _Toc493757494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96" w:history="1">
        <w:r w:rsidRPr="00F17FB9">
          <w:rPr>
            <w:rStyle w:val="Hyperlink"/>
            <w:noProof/>
          </w:rPr>
          <w:t>Tabulka č. 26: Jídelny a výdejny v MŠ v ORP Soběslav</w:t>
        </w:r>
        <w:r>
          <w:rPr>
            <w:noProof/>
            <w:webHidden/>
          </w:rPr>
          <w:tab/>
        </w:r>
        <w:r>
          <w:rPr>
            <w:noProof/>
            <w:webHidden/>
          </w:rPr>
          <w:fldChar w:fldCharType="begin"/>
        </w:r>
        <w:r>
          <w:rPr>
            <w:noProof/>
            <w:webHidden/>
          </w:rPr>
          <w:instrText xml:space="preserve"> PAGEREF _Toc493757496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498" w:history="1">
        <w:r w:rsidRPr="00F17FB9">
          <w:rPr>
            <w:rStyle w:val="Hyperlink"/>
            <w:noProof/>
          </w:rPr>
          <w:t>Tabulka č. 27: Seznam základních škol v ORP Soběslav</w:t>
        </w:r>
        <w:r>
          <w:rPr>
            <w:noProof/>
            <w:webHidden/>
          </w:rPr>
          <w:tab/>
        </w:r>
        <w:r>
          <w:rPr>
            <w:noProof/>
            <w:webHidden/>
          </w:rPr>
          <w:fldChar w:fldCharType="begin"/>
        </w:r>
        <w:r>
          <w:rPr>
            <w:noProof/>
            <w:webHidden/>
          </w:rPr>
          <w:instrText xml:space="preserve"> PAGEREF _Toc493757498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00" w:history="1">
        <w:r w:rsidRPr="00F17FB9">
          <w:rPr>
            <w:rStyle w:val="Hyperlink"/>
            <w:noProof/>
          </w:rPr>
          <w:t>Tabulka č. 28: Počty žáků na ZŠ v ORP Soběslav</w:t>
        </w:r>
        <w:r>
          <w:rPr>
            <w:noProof/>
            <w:webHidden/>
          </w:rPr>
          <w:tab/>
        </w:r>
        <w:r>
          <w:rPr>
            <w:noProof/>
            <w:webHidden/>
          </w:rPr>
          <w:fldChar w:fldCharType="begin"/>
        </w:r>
        <w:r>
          <w:rPr>
            <w:noProof/>
            <w:webHidden/>
          </w:rPr>
          <w:instrText xml:space="preserve"> PAGEREF _Toc493757500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01" w:history="1">
        <w:r w:rsidRPr="00F17FB9">
          <w:rPr>
            <w:rStyle w:val="Hyperlink"/>
            <w:noProof/>
          </w:rPr>
          <w:t>Tabulka č. 29: Kapacity a obsazenost škol v ORP Soběslav ve školním roce 2016/2017</w:t>
        </w:r>
        <w:r>
          <w:rPr>
            <w:noProof/>
            <w:webHidden/>
          </w:rPr>
          <w:tab/>
        </w:r>
        <w:r>
          <w:rPr>
            <w:noProof/>
            <w:webHidden/>
          </w:rPr>
          <w:fldChar w:fldCharType="begin"/>
        </w:r>
        <w:r>
          <w:rPr>
            <w:noProof/>
            <w:webHidden/>
          </w:rPr>
          <w:instrText xml:space="preserve"> PAGEREF _Toc493757501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02" w:history="1">
        <w:r w:rsidRPr="00F17FB9">
          <w:rPr>
            <w:rStyle w:val="Hyperlink"/>
            <w:noProof/>
          </w:rPr>
          <w:t>Tabulka č. 30: Kapacity ZŠ v ORP Soběslav – vývoj</w:t>
        </w:r>
        <w:r>
          <w:rPr>
            <w:noProof/>
            <w:webHidden/>
          </w:rPr>
          <w:tab/>
        </w:r>
        <w:r>
          <w:rPr>
            <w:noProof/>
            <w:webHidden/>
          </w:rPr>
          <w:fldChar w:fldCharType="begin"/>
        </w:r>
        <w:r>
          <w:rPr>
            <w:noProof/>
            <w:webHidden/>
          </w:rPr>
          <w:instrText xml:space="preserve"> PAGEREF _Toc493757502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04" w:history="1">
        <w:r w:rsidRPr="00F17FB9">
          <w:rPr>
            <w:rStyle w:val="Hyperlink"/>
            <w:noProof/>
          </w:rPr>
          <w:t>Tabulka č. 31: Průměrný počet žáků na ZŠ v ORP Soběslav</w:t>
        </w:r>
        <w:r>
          <w:rPr>
            <w:noProof/>
            <w:webHidden/>
          </w:rPr>
          <w:tab/>
        </w:r>
        <w:r>
          <w:rPr>
            <w:noProof/>
            <w:webHidden/>
          </w:rPr>
          <w:fldChar w:fldCharType="begin"/>
        </w:r>
        <w:r>
          <w:rPr>
            <w:noProof/>
            <w:webHidden/>
          </w:rPr>
          <w:instrText xml:space="preserve"> PAGEREF _Toc493757504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05" w:history="1">
        <w:r w:rsidRPr="00F17FB9">
          <w:rPr>
            <w:rStyle w:val="Hyperlink"/>
            <w:noProof/>
          </w:rPr>
          <w:t>Tabulka č. 32: Počty žáků v ZŠ v ORP Soběslav dle tříd</w:t>
        </w:r>
        <w:r>
          <w:rPr>
            <w:noProof/>
            <w:webHidden/>
          </w:rPr>
          <w:tab/>
        </w:r>
        <w:r>
          <w:rPr>
            <w:noProof/>
            <w:webHidden/>
          </w:rPr>
          <w:fldChar w:fldCharType="begin"/>
        </w:r>
        <w:r>
          <w:rPr>
            <w:noProof/>
            <w:webHidden/>
          </w:rPr>
          <w:instrText xml:space="preserve"> PAGEREF _Toc493757505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07" w:history="1">
        <w:r w:rsidRPr="00F17FB9">
          <w:rPr>
            <w:rStyle w:val="Hyperlink"/>
            <w:noProof/>
          </w:rPr>
          <w:t>Tabulka č. 33: Prognóza vývoje počtu žáků na ZŠ v ORP Soběslav</w:t>
        </w:r>
        <w:r>
          <w:rPr>
            <w:noProof/>
            <w:webHidden/>
          </w:rPr>
          <w:tab/>
        </w:r>
        <w:r>
          <w:rPr>
            <w:noProof/>
            <w:webHidden/>
          </w:rPr>
          <w:fldChar w:fldCharType="begin"/>
        </w:r>
        <w:r>
          <w:rPr>
            <w:noProof/>
            <w:webHidden/>
          </w:rPr>
          <w:instrText xml:space="preserve"> PAGEREF _Toc493757507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10" w:history="1">
        <w:r w:rsidRPr="00F17FB9">
          <w:rPr>
            <w:rStyle w:val="Hyperlink"/>
            <w:noProof/>
          </w:rPr>
          <w:t xml:space="preserve">Tabulka č. 34: </w:t>
        </w:r>
        <w:r w:rsidRPr="00F17FB9">
          <w:rPr>
            <w:rStyle w:val="Hyperlink"/>
            <w:noProof/>
            <w:lang w:eastAsia="cs-CZ"/>
          </w:rPr>
          <w:t xml:space="preserve">Nadaní žáci na ZŠ </w:t>
        </w:r>
        <w:r w:rsidRPr="00F17FB9">
          <w:rPr>
            <w:rStyle w:val="Hyperlink"/>
            <w:noProof/>
          </w:rPr>
          <w:t>v ORP Soběslav</w:t>
        </w:r>
        <w:r>
          <w:rPr>
            <w:noProof/>
            <w:webHidden/>
          </w:rPr>
          <w:tab/>
        </w:r>
        <w:r>
          <w:rPr>
            <w:noProof/>
            <w:webHidden/>
          </w:rPr>
          <w:fldChar w:fldCharType="begin"/>
        </w:r>
        <w:r>
          <w:rPr>
            <w:noProof/>
            <w:webHidden/>
          </w:rPr>
          <w:instrText xml:space="preserve"> PAGEREF _Toc493757510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12" w:history="1">
        <w:r w:rsidRPr="00F17FB9">
          <w:rPr>
            <w:rStyle w:val="Hyperlink"/>
            <w:noProof/>
          </w:rPr>
          <w:t xml:space="preserve">Tabulka č. 35: </w:t>
        </w:r>
        <w:r w:rsidRPr="00F17FB9">
          <w:rPr>
            <w:rStyle w:val="Hyperlink"/>
            <w:noProof/>
            <w:lang w:eastAsia="cs-CZ"/>
          </w:rPr>
          <w:t>Problematické chování žáků</w:t>
        </w:r>
        <w:r>
          <w:rPr>
            <w:noProof/>
            <w:webHidden/>
          </w:rPr>
          <w:tab/>
        </w:r>
        <w:r>
          <w:rPr>
            <w:noProof/>
            <w:webHidden/>
          </w:rPr>
          <w:fldChar w:fldCharType="begin"/>
        </w:r>
        <w:r>
          <w:rPr>
            <w:noProof/>
            <w:webHidden/>
          </w:rPr>
          <w:instrText xml:space="preserve"> PAGEREF _Toc493757512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13" w:history="1">
        <w:r w:rsidRPr="00F17FB9">
          <w:rPr>
            <w:rStyle w:val="Hyperlink"/>
            <w:noProof/>
          </w:rPr>
          <w:t>Tabulka č. 36: Žáci opakující ročník</w:t>
        </w:r>
        <w:r>
          <w:rPr>
            <w:noProof/>
            <w:webHidden/>
          </w:rPr>
          <w:tab/>
        </w:r>
        <w:r>
          <w:rPr>
            <w:noProof/>
            <w:webHidden/>
          </w:rPr>
          <w:fldChar w:fldCharType="begin"/>
        </w:r>
        <w:r>
          <w:rPr>
            <w:noProof/>
            <w:webHidden/>
          </w:rPr>
          <w:instrText xml:space="preserve"> PAGEREF _Toc493757513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15" w:history="1">
        <w:r w:rsidRPr="00F17FB9">
          <w:rPr>
            <w:rStyle w:val="Hyperlink"/>
            <w:noProof/>
          </w:rPr>
          <w:t xml:space="preserve">Tabulka č. 37: </w:t>
        </w:r>
        <w:r w:rsidRPr="00F17FB9">
          <w:rPr>
            <w:rStyle w:val="Hyperlink"/>
            <w:noProof/>
            <w:lang w:eastAsia="cs-CZ"/>
          </w:rPr>
          <w:t>Počet absolventů – celkem</w:t>
        </w:r>
        <w:r>
          <w:rPr>
            <w:noProof/>
            <w:webHidden/>
          </w:rPr>
          <w:tab/>
        </w:r>
        <w:r>
          <w:rPr>
            <w:noProof/>
            <w:webHidden/>
          </w:rPr>
          <w:fldChar w:fldCharType="begin"/>
        </w:r>
        <w:r>
          <w:rPr>
            <w:noProof/>
            <w:webHidden/>
          </w:rPr>
          <w:instrText xml:space="preserve"> PAGEREF _Toc493757515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16" w:history="1">
        <w:r w:rsidRPr="00F17FB9">
          <w:rPr>
            <w:rStyle w:val="Hyperlink"/>
            <w:noProof/>
          </w:rPr>
          <w:t>Tabulka č. 38: Počty žáků přestupující na gymnázia</w:t>
        </w:r>
        <w:r>
          <w:rPr>
            <w:noProof/>
            <w:webHidden/>
          </w:rPr>
          <w:tab/>
        </w:r>
        <w:r>
          <w:rPr>
            <w:noProof/>
            <w:webHidden/>
          </w:rPr>
          <w:fldChar w:fldCharType="begin"/>
        </w:r>
        <w:r>
          <w:rPr>
            <w:noProof/>
            <w:webHidden/>
          </w:rPr>
          <w:instrText xml:space="preserve"> PAGEREF _Toc493757516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19" w:history="1">
        <w:r w:rsidRPr="00F17FB9">
          <w:rPr>
            <w:rStyle w:val="Hyperlink"/>
            <w:noProof/>
          </w:rPr>
          <w:t>Tabulka č. 39: Vývoj počtu pedagogů za ZŠ v ORP Soběslav</w:t>
        </w:r>
        <w:r>
          <w:rPr>
            <w:noProof/>
            <w:webHidden/>
          </w:rPr>
          <w:tab/>
        </w:r>
        <w:r>
          <w:rPr>
            <w:noProof/>
            <w:webHidden/>
          </w:rPr>
          <w:fldChar w:fldCharType="begin"/>
        </w:r>
        <w:r>
          <w:rPr>
            <w:noProof/>
            <w:webHidden/>
          </w:rPr>
          <w:instrText xml:space="preserve"> PAGEREF _Toc493757519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20" w:history="1">
        <w:r w:rsidRPr="00F17FB9">
          <w:rPr>
            <w:rStyle w:val="Hyperlink"/>
            <w:noProof/>
          </w:rPr>
          <w:t>Tabulka č. 40</w:t>
        </w:r>
        <w:r>
          <w:rPr>
            <w:rStyle w:val="Hyperlink"/>
            <w:noProof/>
          </w:rPr>
          <w:t>: Průměrný počet žáků na 1</w:t>
        </w:r>
        <w:r w:rsidRPr="00F17FB9">
          <w:rPr>
            <w:rStyle w:val="Hyperlink"/>
            <w:noProof/>
          </w:rPr>
          <w:t xml:space="preserve"> pedagogický úvazek - vývoj</w:t>
        </w:r>
        <w:r>
          <w:rPr>
            <w:noProof/>
            <w:webHidden/>
          </w:rPr>
          <w:tab/>
        </w:r>
        <w:r>
          <w:rPr>
            <w:noProof/>
            <w:webHidden/>
          </w:rPr>
          <w:fldChar w:fldCharType="begin"/>
        </w:r>
        <w:r>
          <w:rPr>
            <w:noProof/>
            <w:webHidden/>
          </w:rPr>
          <w:instrText xml:space="preserve"> PAGEREF _Toc493757520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22" w:history="1">
        <w:r w:rsidRPr="00F17FB9">
          <w:rPr>
            <w:rStyle w:val="Hyperlink"/>
            <w:noProof/>
          </w:rPr>
          <w:t>Tabulka č. 41: Věková struktura pedagogů na ZŠ v ORP Soběslav</w:t>
        </w:r>
        <w:r>
          <w:rPr>
            <w:noProof/>
            <w:webHidden/>
          </w:rPr>
          <w:tab/>
        </w:r>
        <w:r>
          <w:rPr>
            <w:noProof/>
            <w:webHidden/>
          </w:rPr>
          <w:fldChar w:fldCharType="begin"/>
        </w:r>
        <w:r>
          <w:rPr>
            <w:noProof/>
            <w:webHidden/>
          </w:rPr>
          <w:instrText xml:space="preserve"> PAGEREF _Toc493757522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24" w:history="1">
        <w:r w:rsidRPr="00F17FB9">
          <w:rPr>
            <w:rStyle w:val="Hyperlink"/>
            <w:noProof/>
          </w:rPr>
          <w:t>Tabulka č. 42: Věkové podíly pedagogů na ZŠ v ORP Soběslav</w:t>
        </w:r>
        <w:r>
          <w:rPr>
            <w:noProof/>
            <w:webHidden/>
          </w:rPr>
          <w:tab/>
        </w:r>
        <w:r>
          <w:rPr>
            <w:noProof/>
            <w:webHidden/>
          </w:rPr>
          <w:fldChar w:fldCharType="begin"/>
        </w:r>
        <w:r>
          <w:rPr>
            <w:noProof/>
            <w:webHidden/>
          </w:rPr>
          <w:instrText xml:space="preserve"> PAGEREF _Toc493757524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26" w:history="1">
        <w:r w:rsidRPr="00F17FB9">
          <w:rPr>
            <w:rStyle w:val="Hyperlink"/>
            <w:noProof/>
          </w:rPr>
          <w:t>Tabulka č. 43:  Další pedagogičtí pracovníci na ZŠ v ORP Soběslav</w:t>
        </w:r>
        <w:r>
          <w:rPr>
            <w:noProof/>
            <w:webHidden/>
          </w:rPr>
          <w:tab/>
        </w:r>
        <w:r>
          <w:rPr>
            <w:noProof/>
            <w:webHidden/>
          </w:rPr>
          <w:fldChar w:fldCharType="begin"/>
        </w:r>
        <w:r>
          <w:rPr>
            <w:noProof/>
            <w:webHidden/>
          </w:rPr>
          <w:instrText xml:space="preserve"> PAGEREF _Toc493757526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28" w:history="1">
        <w:r w:rsidRPr="00F17FB9">
          <w:rPr>
            <w:rStyle w:val="Hyperlink"/>
            <w:noProof/>
          </w:rPr>
          <w:t>Tabulka č. 44: Vzdělávání a rozvoj pedagogických pracovníků na ZŠ v ORP Soběslav</w:t>
        </w:r>
        <w:r>
          <w:rPr>
            <w:noProof/>
            <w:webHidden/>
          </w:rPr>
          <w:tab/>
        </w:r>
        <w:r>
          <w:rPr>
            <w:noProof/>
            <w:webHidden/>
          </w:rPr>
          <w:fldChar w:fldCharType="begin"/>
        </w:r>
        <w:r>
          <w:rPr>
            <w:noProof/>
            <w:webHidden/>
          </w:rPr>
          <w:instrText xml:space="preserve"> PAGEREF _Toc493757528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30" w:history="1">
        <w:r w:rsidRPr="00F17FB9">
          <w:rPr>
            <w:rStyle w:val="Hyperlink"/>
            <w:noProof/>
          </w:rPr>
          <w:t>Tabulka č. 45: Nepedagogičtí pracovníci na ZŠ v ORP Soběslav</w:t>
        </w:r>
        <w:r>
          <w:rPr>
            <w:noProof/>
            <w:webHidden/>
          </w:rPr>
          <w:tab/>
        </w:r>
        <w:r>
          <w:rPr>
            <w:noProof/>
            <w:webHidden/>
          </w:rPr>
          <w:fldChar w:fldCharType="begin"/>
        </w:r>
        <w:r>
          <w:rPr>
            <w:noProof/>
            <w:webHidden/>
          </w:rPr>
          <w:instrText xml:space="preserve"> PAGEREF _Toc493757530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32" w:history="1">
        <w:r w:rsidRPr="00F17FB9">
          <w:rPr>
            <w:rStyle w:val="Hyperlink"/>
            <w:noProof/>
          </w:rPr>
          <w:t>Tabulka č. 46: Jídelny a výdejny v ZŠ v ORP Soběslav</w:t>
        </w:r>
        <w:r>
          <w:rPr>
            <w:noProof/>
            <w:webHidden/>
          </w:rPr>
          <w:tab/>
        </w:r>
        <w:r>
          <w:rPr>
            <w:noProof/>
            <w:webHidden/>
          </w:rPr>
          <w:fldChar w:fldCharType="begin"/>
        </w:r>
        <w:r>
          <w:rPr>
            <w:noProof/>
            <w:webHidden/>
          </w:rPr>
          <w:instrText xml:space="preserve"> PAGEREF _Toc493757532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34" w:history="1">
        <w:r w:rsidRPr="00F17FB9">
          <w:rPr>
            <w:rStyle w:val="Hyperlink"/>
            <w:noProof/>
          </w:rPr>
          <w:t xml:space="preserve">Tabulka č. 47: </w:t>
        </w:r>
        <w:r w:rsidRPr="00F17FB9">
          <w:rPr>
            <w:rStyle w:val="Hyperlink"/>
            <w:noProof/>
            <w:lang w:eastAsia="cs-CZ"/>
          </w:rPr>
          <w:t xml:space="preserve">Školní družiny na ZŠ </w:t>
        </w:r>
        <w:r w:rsidRPr="00F17FB9">
          <w:rPr>
            <w:rStyle w:val="Hyperlink"/>
            <w:noProof/>
          </w:rPr>
          <w:t>v ORP Soběslav</w:t>
        </w:r>
        <w:r>
          <w:rPr>
            <w:noProof/>
            <w:webHidden/>
          </w:rPr>
          <w:tab/>
        </w:r>
        <w:r>
          <w:rPr>
            <w:noProof/>
            <w:webHidden/>
          </w:rPr>
          <w:fldChar w:fldCharType="begin"/>
        </w:r>
        <w:r>
          <w:rPr>
            <w:noProof/>
            <w:webHidden/>
          </w:rPr>
          <w:instrText xml:space="preserve"> PAGEREF _Toc493757534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35" w:history="1">
        <w:r w:rsidRPr="00F17FB9">
          <w:rPr>
            <w:rStyle w:val="Hyperlink"/>
            <w:noProof/>
          </w:rPr>
          <w:t>Tabulka č. 48: Obsazenost družin na ZŠ v ORP Soběslav</w:t>
        </w:r>
        <w:r>
          <w:rPr>
            <w:noProof/>
            <w:webHidden/>
          </w:rPr>
          <w:tab/>
        </w:r>
        <w:r>
          <w:rPr>
            <w:noProof/>
            <w:webHidden/>
          </w:rPr>
          <w:fldChar w:fldCharType="begin"/>
        </w:r>
        <w:r>
          <w:rPr>
            <w:noProof/>
            <w:webHidden/>
          </w:rPr>
          <w:instrText xml:space="preserve"> PAGEREF _Toc493757535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37" w:history="1">
        <w:r w:rsidRPr="00F17FB9">
          <w:rPr>
            <w:rStyle w:val="Hyperlink"/>
            <w:noProof/>
          </w:rPr>
          <w:t>Tabulka č. 49: Potřeby v oblasti vybavenosti pro pohybové aktivity</w:t>
        </w:r>
        <w:r>
          <w:rPr>
            <w:noProof/>
            <w:webHidden/>
          </w:rPr>
          <w:tab/>
        </w:r>
        <w:r>
          <w:rPr>
            <w:noProof/>
            <w:webHidden/>
          </w:rPr>
          <w:fldChar w:fldCharType="begin"/>
        </w:r>
        <w:r>
          <w:rPr>
            <w:noProof/>
            <w:webHidden/>
          </w:rPr>
          <w:instrText xml:space="preserve"> PAGEREF _Toc493757537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39" w:history="1">
        <w:r w:rsidRPr="00F17FB9">
          <w:rPr>
            <w:rStyle w:val="Hyperlink"/>
            <w:noProof/>
          </w:rPr>
          <w:t xml:space="preserve">Tabulka č. 50: </w:t>
        </w:r>
        <w:r w:rsidRPr="00F17FB9">
          <w:rPr>
            <w:rStyle w:val="Hyperlink"/>
            <w:noProof/>
            <w:lang w:eastAsia="cs-CZ"/>
          </w:rPr>
          <w:t>Potřeby odborných učeben</w:t>
        </w:r>
        <w:r>
          <w:rPr>
            <w:noProof/>
            <w:webHidden/>
          </w:rPr>
          <w:tab/>
        </w:r>
        <w:r>
          <w:rPr>
            <w:noProof/>
            <w:webHidden/>
          </w:rPr>
          <w:fldChar w:fldCharType="begin"/>
        </w:r>
        <w:r>
          <w:rPr>
            <w:noProof/>
            <w:webHidden/>
          </w:rPr>
          <w:instrText xml:space="preserve"> PAGEREF _Toc493757539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41" w:history="1">
        <w:r w:rsidRPr="00F17FB9">
          <w:rPr>
            <w:rStyle w:val="Hyperlink"/>
            <w:noProof/>
          </w:rPr>
          <w:t xml:space="preserve">Tabulka č. 51: </w:t>
        </w:r>
        <w:r w:rsidRPr="00F17FB9">
          <w:rPr>
            <w:rStyle w:val="Hyperlink"/>
            <w:noProof/>
            <w:lang w:eastAsia="cs-CZ"/>
          </w:rPr>
          <w:t>Bezbariérovost</w:t>
        </w:r>
        <w:r>
          <w:rPr>
            <w:noProof/>
            <w:webHidden/>
          </w:rPr>
          <w:tab/>
        </w:r>
        <w:r>
          <w:rPr>
            <w:noProof/>
            <w:webHidden/>
          </w:rPr>
          <w:fldChar w:fldCharType="begin"/>
        </w:r>
        <w:r>
          <w:rPr>
            <w:noProof/>
            <w:webHidden/>
          </w:rPr>
          <w:instrText xml:space="preserve"> PAGEREF _Toc493757541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44" w:history="1">
        <w:r w:rsidRPr="00F17FB9">
          <w:rPr>
            <w:rStyle w:val="Hyperlink"/>
            <w:noProof/>
          </w:rPr>
          <w:t>Tabulka č. 52: Seznam oborů na ZUŠ v Soběslavi</w:t>
        </w:r>
        <w:r>
          <w:rPr>
            <w:noProof/>
            <w:webHidden/>
          </w:rPr>
          <w:tab/>
        </w:r>
        <w:r>
          <w:rPr>
            <w:noProof/>
            <w:webHidden/>
          </w:rPr>
          <w:fldChar w:fldCharType="begin"/>
        </w:r>
        <w:r>
          <w:rPr>
            <w:noProof/>
            <w:webHidden/>
          </w:rPr>
          <w:instrText xml:space="preserve"> PAGEREF _Toc493757544 \h </w:instrText>
        </w:r>
        <w:r>
          <w:rPr>
            <w:noProof/>
          </w:rPr>
        </w:r>
        <w:r>
          <w:rPr>
            <w:noProof/>
            <w:webHidden/>
          </w:rPr>
          <w:fldChar w:fldCharType="separate"/>
        </w:r>
        <w:r>
          <w:rPr>
            <w:noProof/>
            <w:webHidden/>
          </w:rPr>
          <w:t>1</w:t>
        </w:r>
        <w:r>
          <w:rPr>
            <w:noProof/>
            <w:webHidden/>
          </w:rPr>
          <w:fldChar w:fldCharType="end"/>
        </w:r>
      </w:hyperlink>
    </w:p>
    <w:p w:rsidR="00924F1B" w:rsidRDefault="00924F1B">
      <w:pPr>
        <w:pStyle w:val="TOC4"/>
        <w:tabs>
          <w:tab w:val="right" w:leader="dot" w:pos="9060"/>
        </w:tabs>
        <w:rPr>
          <w:noProof/>
          <w:lang w:eastAsia="cs-CZ"/>
        </w:rPr>
      </w:pPr>
      <w:hyperlink w:anchor="_Toc493757546" w:history="1">
        <w:r w:rsidRPr="00F17FB9">
          <w:rPr>
            <w:rStyle w:val="Hyperlink"/>
            <w:noProof/>
          </w:rPr>
          <w:t>Tabulka č. 53: Seznam oborů na ZUŠ ve Veselí nad Lužnicí</w:t>
        </w:r>
        <w:r>
          <w:rPr>
            <w:noProof/>
            <w:webHidden/>
          </w:rPr>
          <w:tab/>
        </w:r>
        <w:r>
          <w:rPr>
            <w:noProof/>
            <w:webHidden/>
          </w:rPr>
          <w:fldChar w:fldCharType="begin"/>
        </w:r>
        <w:r>
          <w:rPr>
            <w:noProof/>
            <w:webHidden/>
          </w:rPr>
          <w:instrText xml:space="preserve"> PAGEREF _Toc493757546 \h </w:instrText>
        </w:r>
        <w:r>
          <w:rPr>
            <w:noProof/>
          </w:rPr>
        </w:r>
        <w:r>
          <w:rPr>
            <w:noProof/>
            <w:webHidden/>
          </w:rPr>
          <w:fldChar w:fldCharType="separate"/>
        </w:r>
        <w:r>
          <w:rPr>
            <w:noProof/>
            <w:webHidden/>
          </w:rPr>
          <w:t>1</w:t>
        </w:r>
        <w:r>
          <w:rPr>
            <w:noProof/>
            <w:webHidden/>
          </w:rPr>
          <w:fldChar w:fldCharType="end"/>
        </w:r>
      </w:hyperlink>
    </w:p>
    <w:p w:rsidR="00924F1B" w:rsidRPr="000B330A" w:rsidRDefault="00924F1B" w:rsidP="000B330A">
      <w:r>
        <w:fldChar w:fldCharType="end"/>
      </w:r>
    </w:p>
    <w:p w:rsidR="00924F1B" w:rsidRPr="000B330A" w:rsidRDefault="00924F1B" w:rsidP="000B330A">
      <w:pPr>
        <w:pStyle w:val="TOC4"/>
        <w:tabs>
          <w:tab w:val="right" w:leader="dot" w:pos="9060"/>
        </w:tabs>
        <w:rPr>
          <w:noProof/>
          <w:lang w:eastAsia="cs-CZ"/>
        </w:rPr>
      </w:pPr>
      <w:hyperlink w:anchor="_Toc493757456" w:history="1">
        <w:r w:rsidRPr="000B330A">
          <w:rPr>
            <w:rStyle w:val="Hyperlink"/>
            <w:noProof/>
            <w:color w:val="auto"/>
            <w:u w:val="none"/>
          </w:rPr>
          <w:t>Graf č. 1: Celkový počet obyvatel správního obvodu v letech 2008 až 2016</w:t>
        </w:r>
        <w:r w:rsidRPr="000B330A">
          <w:rPr>
            <w:noProof/>
            <w:webHidden/>
          </w:rPr>
          <w:tab/>
        </w:r>
        <w:r w:rsidRPr="000B330A">
          <w:rPr>
            <w:noProof/>
            <w:webHidden/>
          </w:rPr>
          <w:fldChar w:fldCharType="begin"/>
        </w:r>
        <w:r w:rsidRPr="000B330A">
          <w:rPr>
            <w:noProof/>
            <w:webHidden/>
          </w:rPr>
          <w:instrText xml:space="preserve"> PAGEREF _Toc493757456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Pr="000B330A" w:rsidRDefault="00924F1B" w:rsidP="000B330A">
      <w:pPr>
        <w:pStyle w:val="TOC4"/>
        <w:tabs>
          <w:tab w:val="right" w:leader="dot" w:pos="9060"/>
        </w:tabs>
        <w:rPr>
          <w:noProof/>
          <w:lang w:eastAsia="cs-CZ"/>
        </w:rPr>
      </w:pPr>
      <w:hyperlink w:anchor="_Toc493757472" w:history="1">
        <w:r w:rsidRPr="000B330A">
          <w:rPr>
            <w:rStyle w:val="Hyperlink"/>
            <w:noProof/>
            <w:color w:val="auto"/>
            <w:u w:val="none"/>
          </w:rPr>
          <w:t>Graf č. 2: Živě narození - vývoj</w:t>
        </w:r>
        <w:r w:rsidRPr="000B330A">
          <w:rPr>
            <w:noProof/>
            <w:webHidden/>
          </w:rPr>
          <w:tab/>
        </w:r>
        <w:r w:rsidRPr="000B330A">
          <w:rPr>
            <w:noProof/>
            <w:webHidden/>
          </w:rPr>
          <w:fldChar w:fldCharType="begin"/>
        </w:r>
        <w:r w:rsidRPr="000B330A">
          <w:rPr>
            <w:noProof/>
            <w:webHidden/>
          </w:rPr>
          <w:instrText xml:space="preserve"> PAGEREF _Toc493757472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Pr="000B330A" w:rsidRDefault="00924F1B" w:rsidP="000B330A">
      <w:pPr>
        <w:pStyle w:val="TOC4"/>
        <w:tabs>
          <w:tab w:val="right" w:leader="dot" w:pos="9060"/>
        </w:tabs>
        <w:rPr>
          <w:noProof/>
          <w:lang w:eastAsia="cs-CZ"/>
        </w:rPr>
      </w:pPr>
      <w:hyperlink w:anchor="_Toc493757489" w:history="1">
        <w:r w:rsidRPr="000B330A">
          <w:rPr>
            <w:rStyle w:val="Hyperlink"/>
            <w:noProof/>
            <w:color w:val="auto"/>
            <w:u w:val="none"/>
          </w:rPr>
          <w:t>Graf č. 3:Výv</w:t>
        </w:r>
        <w:r>
          <w:rPr>
            <w:rStyle w:val="Hyperlink"/>
            <w:noProof/>
            <w:color w:val="auto"/>
            <w:u w:val="none"/>
          </w:rPr>
          <w:t>oj průměrného počtu dětí na 1</w:t>
        </w:r>
        <w:r w:rsidRPr="000B330A">
          <w:rPr>
            <w:rStyle w:val="Hyperlink"/>
            <w:noProof/>
            <w:color w:val="auto"/>
            <w:u w:val="none"/>
          </w:rPr>
          <w:t xml:space="preserve"> pedagogický úvazek v MŠ ORP Soběslav</w:t>
        </w:r>
        <w:r w:rsidRPr="000B330A">
          <w:rPr>
            <w:noProof/>
            <w:webHidden/>
          </w:rPr>
          <w:tab/>
        </w:r>
        <w:r w:rsidRPr="000B330A">
          <w:rPr>
            <w:noProof/>
            <w:webHidden/>
          </w:rPr>
          <w:fldChar w:fldCharType="begin"/>
        </w:r>
        <w:r w:rsidRPr="000B330A">
          <w:rPr>
            <w:noProof/>
            <w:webHidden/>
          </w:rPr>
          <w:instrText xml:space="preserve"> PAGEREF _Toc493757489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Pr="000B330A" w:rsidRDefault="00924F1B" w:rsidP="000B330A">
      <w:pPr>
        <w:pStyle w:val="TOC4"/>
        <w:tabs>
          <w:tab w:val="right" w:leader="dot" w:pos="9060"/>
        </w:tabs>
        <w:rPr>
          <w:noProof/>
          <w:lang w:eastAsia="cs-CZ"/>
        </w:rPr>
      </w:pPr>
      <w:hyperlink w:anchor="_Toc493757503" w:history="1">
        <w:r w:rsidRPr="000B330A">
          <w:rPr>
            <w:rStyle w:val="Hyperlink"/>
            <w:noProof/>
            <w:color w:val="auto"/>
            <w:u w:val="none"/>
          </w:rPr>
          <w:t>Graf č. 4: Kapacity na ZŠ v ORP Soběslav</w:t>
        </w:r>
        <w:r w:rsidRPr="000B330A">
          <w:rPr>
            <w:noProof/>
            <w:webHidden/>
          </w:rPr>
          <w:tab/>
        </w:r>
        <w:r w:rsidRPr="000B330A">
          <w:rPr>
            <w:noProof/>
            <w:webHidden/>
          </w:rPr>
          <w:fldChar w:fldCharType="begin"/>
        </w:r>
        <w:r w:rsidRPr="000B330A">
          <w:rPr>
            <w:noProof/>
            <w:webHidden/>
          </w:rPr>
          <w:instrText xml:space="preserve"> PAGEREF _Toc493757503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Pr="000B330A" w:rsidRDefault="00924F1B" w:rsidP="000B330A">
      <w:pPr>
        <w:pStyle w:val="TOC4"/>
        <w:tabs>
          <w:tab w:val="right" w:leader="dot" w:pos="9060"/>
        </w:tabs>
        <w:rPr>
          <w:noProof/>
          <w:lang w:eastAsia="cs-CZ"/>
        </w:rPr>
      </w:pPr>
      <w:hyperlink w:anchor="_Toc493757506" w:history="1">
        <w:r w:rsidRPr="000B330A">
          <w:rPr>
            <w:rStyle w:val="Hyperlink"/>
            <w:noProof/>
            <w:color w:val="auto"/>
            <w:u w:val="none"/>
          </w:rPr>
          <w:t>Graf č. 5: Vývoj počtu žáků na ZŠ v ORP Soběslav</w:t>
        </w:r>
        <w:r w:rsidRPr="000B330A">
          <w:rPr>
            <w:noProof/>
            <w:webHidden/>
          </w:rPr>
          <w:tab/>
        </w:r>
        <w:r w:rsidRPr="000B330A">
          <w:rPr>
            <w:noProof/>
            <w:webHidden/>
          </w:rPr>
          <w:fldChar w:fldCharType="begin"/>
        </w:r>
        <w:r w:rsidRPr="000B330A">
          <w:rPr>
            <w:noProof/>
            <w:webHidden/>
          </w:rPr>
          <w:instrText xml:space="preserve"> PAGEREF _Toc493757506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Pr="000B330A" w:rsidRDefault="00924F1B" w:rsidP="000B330A">
      <w:pPr>
        <w:pStyle w:val="TOC4"/>
        <w:tabs>
          <w:tab w:val="right" w:leader="dot" w:pos="9060"/>
        </w:tabs>
        <w:rPr>
          <w:noProof/>
          <w:lang w:eastAsia="cs-CZ"/>
        </w:rPr>
      </w:pPr>
      <w:hyperlink w:anchor="_Toc493757508" w:history="1">
        <w:r w:rsidRPr="000B330A">
          <w:rPr>
            <w:rStyle w:val="Hyperlink"/>
            <w:noProof/>
            <w:color w:val="auto"/>
            <w:u w:val="none"/>
          </w:rPr>
          <w:t>Graf č. 6: Živě narození v ORP Soběslav</w:t>
        </w:r>
        <w:r w:rsidRPr="000B330A">
          <w:rPr>
            <w:noProof/>
            <w:webHidden/>
          </w:rPr>
          <w:tab/>
        </w:r>
        <w:r w:rsidRPr="000B330A">
          <w:rPr>
            <w:noProof/>
            <w:webHidden/>
          </w:rPr>
          <w:fldChar w:fldCharType="begin"/>
        </w:r>
        <w:r w:rsidRPr="000B330A">
          <w:rPr>
            <w:noProof/>
            <w:webHidden/>
          </w:rPr>
          <w:instrText xml:space="preserve"> PAGEREF _Toc493757508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Pr="000B330A" w:rsidRDefault="00924F1B" w:rsidP="000B330A">
      <w:pPr>
        <w:pStyle w:val="TOC4"/>
        <w:tabs>
          <w:tab w:val="right" w:leader="dot" w:pos="9060"/>
        </w:tabs>
        <w:rPr>
          <w:noProof/>
          <w:lang w:eastAsia="cs-CZ"/>
        </w:rPr>
      </w:pPr>
      <w:hyperlink w:anchor="_Toc493757514" w:history="1">
        <w:r w:rsidRPr="000B330A">
          <w:rPr>
            <w:rStyle w:val="Hyperlink"/>
            <w:noProof/>
            <w:color w:val="auto"/>
            <w:u w:val="none"/>
          </w:rPr>
          <w:t>Graf č. 7: Žáci opakující ročník</w:t>
        </w:r>
        <w:r w:rsidRPr="000B330A">
          <w:rPr>
            <w:noProof/>
            <w:webHidden/>
          </w:rPr>
          <w:tab/>
        </w:r>
        <w:r w:rsidRPr="000B330A">
          <w:rPr>
            <w:noProof/>
            <w:webHidden/>
          </w:rPr>
          <w:fldChar w:fldCharType="begin"/>
        </w:r>
        <w:r w:rsidRPr="000B330A">
          <w:rPr>
            <w:noProof/>
            <w:webHidden/>
          </w:rPr>
          <w:instrText xml:space="preserve"> PAGEREF _Toc493757514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Pr="000B330A" w:rsidRDefault="00924F1B" w:rsidP="000B330A">
      <w:pPr>
        <w:pStyle w:val="TOC4"/>
        <w:tabs>
          <w:tab w:val="right" w:leader="dot" w:pos="9060"/>
        </w:tabs>
        <w:rPr>
          <w:noProof/>
          <w:lang w:eastAsia="cs-CZ"/>
        </w:rPr>
      </w:pPr>
      <w:hyperlink w:anchor="_Toc493757518" w:history="1">
        <w:r w:rsidRPr="000B330A">
          <w:rPr>
            <w:rStyle w:val="Hyperlink"/>
            <w:noProof/>
            <w:color w:val="auto"/>
            <w:u w:val="none"/>
          </w:rPr>
          <w:t>Graf č. 8: Vývoj pedagogických pracovníků</w:t>
        </w:r>
        <w:r w:rsidRPr="000B330A">
          <w:rPr>
            <w:noProof/>
            <w:webHidden/>
          </w:rPr>
          <w:tab/>
        </w:r>
        <w:r w:rsidRPr="000B330A">
          <w:rPr>
            <w:noProof/>
            <w:webHidden/>
          </w:rPr>
          <w:fldChar w:fldCharType="begin"/>
        </w:r>
        <w:r w:rsidRPr="000B330A">
          <w:rPr>
            <w:noProof/>
            <w:webHidden/>
          </w:rPr>
          <w:instrText xml:space="preserve"> PAGEREF _Toc493757518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Default="00924F1B" w:rsidP="000B330A">
      <w:pPr>
        <w:pStyle w:val="TOC4"/>
        <w:tabs>
          <w:tab w:val="right" w:leader="dot" w:pos="9060"/>
        </w:tabs>
        <w:rPr>
          <w:noProof/>
          <w:lang w:eastAsia="cs-CZ"/>
        </w:rPr>
      </w:pPr>
      <w:hyperlink w:anchor="_Toc493757523" w:history="1">
        <w:r w:rsidRPr="000B330A">
          <w:rPr>
            <w:rStyle w:val="Hyperlink"/>
            <w:noProof/>
            <w:color w:val="auto"/>
            <w:u w:val="none"/>
          </w:rPr>
          <w:t>Graf č. 9: Věková struktura pedagogů na ZŠ v ORP Soběslav</w:t>
        </w:r>
        <w:r w:rsidRPr="000B330A">
          <w:rPr>
            <w:noProof/>
            <w:webHidden/>
          </w:rPr>
          <w:tab/>
        </w:r>
        <w:r w:rsidRPr="000B330A">
          <w:rPr>
            <w:noProof/>
            <w:webHidden/>
          </w:rPr>
          <w:fldChar w:fldCharType="begin"/>
        </w:r>
        <w:r w:rsidRPr="000B330A">
          <w:rPr>
            <w:noProof/>
            <w:webHidden/>
          </w:rPr>
          <w:instrText xml:space="preserve"> PAGEREF _Toc493757523 \h </w:instrText>
        </w:r>
        <w:r>
          <w:rPr>
            <w:noProof/>
          </w:rPr>
        </w:r>
        <w:r w:rsidRPr="000B330A">
          <w:rPr>
            <w:noProof/>
            <w:webHidden/>
          </w:rPr>
          <w:fldChar w:fldCharType="separate"/>
        </w:r>
        <w:r>
          <w:rPr>
            <w:noProof/>
            <w:webHidden/>
          </w:rPr>
          <w:t>1</w:t>
        </w:r>
        <w:r w:rsidRPr="000B330A">
          <w:rPr>
            <w:noProof/>
            <w:webHidden/>
          </w:rPr>
          <w:fldChar w:fldCharType="end"/>
        </w:r>
      </w:hyperlink>
    </w:p>
    <w:p w:rsidR="00924F1B" w:rsidRDefault="00924F1B" w:rsidP="002C3414">
      <w:pPr>
        <w:autoSpaceDE w:val="0"/>
        <w:autoSpaceDN w:val="0"/>
        <w:adjustRightInd w:val="0"/>
        <w:spacing w:after="0" w:line="276" w:lineRule="auto"/>
        <w:jc w:val="both"/>
      </w:pPr>
    </w:p>
    <w:p w:rsidR="00924F1B" w:rsidRDefault="00924F1B">
      <w:r>
        <w:br w:type="page"/>
      </w:r>
    </w:p>
    <w:p w:rsidR="00924F1B" w:rsidRDefault="00924F1B" w:rsidP="00785F8E">
      <w:pPr>
        <w:pStyle w:val="Heading1"/>
        <w:rPr>
          <w:rFonts w:cs="Times New Roman"/>
        </w:rPr>
        <w:sectPr w:rsidR="00924F1B" w:rsidSect="00A124B3">
          <w:footerReference w:type="default" r:id="rId36"/>
          <w:pgSz w:w="11906" w:h="16838" w:code="9"/>
          <w:pgMar w:top="1418" w:right="1558" w:bottom="1418" w:left="1418" w:header="709" w:footer="709" w:gutter="0"/>
          <w:pgNumType w:start="0"/>
          <w:cols w:space="708"/>
          <w:titlePg/>
          <w:docGrid w:linePitch="360"/>
        </w:sectPr>
      </w:pPr>
    </w:p>
    <w:p w:rsidR="00924F1B" w:rsidRDefault="00924F1B" w:rsidP="00785F8E">
      <w:pPr>
        <w:pStyle w:val="Heading1"/>
      </w:pPr>
      <w:bookmarkStart w:id="174" w:name="_Toc494099690"/>
      <w:r>
        <w:t>Přílohy</w:t>
      </w:r>
      <w:bookmarkEnd w:id="174"/>
    </w:p>
    <w:p w:rsidR="00924F1B" w:rsidRPr="00785F8E" w:rsidRDefault="00924F1B" w:rsidP="00891ED8">
      <w:pPr>
        <w:pStyle w:val="Heading3"/>
        <w:rPr>
          <w:rFonts w:cs="Times New Roman"/>
        </w:rPr>
      </w:pPr>
      <w:bookmarkStart w:id="175" w:name="_Toc494099691"/>
      <w:r>
        <w:t>Příloha č. 1 - Implementační struktura MAP v ORP Soběslav</w:t>
      </w:r>
      <w:bookmarkEnd w:id="175"/>
    </w:p>
    <w:p w:rsidR="00924F1B" w:rsidRDefault="00924F1B" w:rsidP="002C3414">
      <w:pPr>
        <w:autoSpaceDE w:val="0"/>
        <w:autoSpaceDN w:val="0"/>
        <w:adjustRightInd w:val="0"/>
        <w:spacing w:after="0" w:line="276" w:lineRule="auto"/>
        <w:jc w:val="both"/>
      </w:pPr>
      <w:r>
        <w:rPr>
          <w:noProof/>
          <w:lang w:eastAsia="cs-CZ"/>
        </w:rPr>
        <w:pict>
          <v:shape id="Obrázek 15" o:spid="_x0000_i1037" type="#_x0000_t75" style="width:673.5pt;height:376.5pt;visibility:visible">
            <v:imagedata r:id="rId37" o:title=""/>
          </v:shape>
        </w:pict>
      </w:r>
    </w:p>
    <w:p w:rsidR="00924F1B" w:rsidRDefault="00924F1B" w:rsidP="002C3414">
      <w:pPr>
        <w:autoSpaceDE w:val="0"/>
        <w:autoSpaceDN w:val="0"/>
        <w:adjustRightInd w:val="0"/>
        <w:spacing w:after="0" w:line="276" w:lineRule="auto"/>
        <w:jc w:val="both"/>
      </w:pPr>
    </w:p>
    <w:p w:rsidR="00924F1B" w:rsidRPr="00891ED8" w:rsidRDefault="00924F1B" w:rsidP="00891ED8">
      <w:pPr>
        <w:pStyle w:val="Heading3"/>
      </w:pPr>
      <w:bookmarkStart w:id="176" w:name="_Toc494099692"/>
      <w:r w:rsidRPr="00891ED8">
        <w:t>Příloha č. 2 – Vazba Cílů na povinná a doporučená opatření MAP</w:t>
      </w:r>
      <w:bookmarkEnd w:id="176"/>
    </w:p>
    <w:tbl>
      <w:tblPr>
        <w:tblW w:w="14466" w:type="dxa"/>
        <w:tblInd w:w="2" w:type="dxa"/>
        <w:tblBorders>
          <w:top w:val="single" w:sz="4" w:space="0" w:color="ED7D31"/>
          <w:left w:val="single" w:sz="4" w:space="0" w:color="ED7D31"/>
          <w:bottom w:val="single" w:sz="4" w:space="0" w:color="ED7D31"/>
          <w:right w:val="single" w:sz="4" w:space="0" w:color="ED7D31"/>
        </w:tblBorders>
        <w:tblLook w:val="00A0"/>
      </w:tblPr>
      <w:tblGrid>
        <w:gridCol w:w="2352"/>
        <w:gridCol w:w="723"/>
        <w:gridCol w:w="611"/>
        <w:gridCol w:w="567"/>
        <w:gridCol w:w="567"/>
        <w:gridCol w:w="714"/>
        <w:gridCol w:w="567"/>
        <w:gridCol w:w="567"/>
        <w:gridCol w:w="567"/>
        <w:gridCol w:w="850"/>
        <w:gridCol w:w="567"/>
        <w:gridCol w:w="567"/>
        <w:gridCol w:w="567"/>
        <w:gridCol w:w="714"/>
        <w:gridCol w:w="567"/>
        <w:gridCol w:w="567"/>
        <w:gridCol w:w="519"/>
        <w:gridCol w:w="473"/>
        <w:gridCol w:w="116"/>
        <w:gridCol w:w="451"/>
        <w:gridCol w:w="108"/>
        <w:gridCol w:w="459"/>
        <w:gridCol w:w="127"/>
        <w:gridCol w:w="440"/>
        <w:gridCol w:w="139"/>
      </w:tblGrid>
      <w:tr w:rsidR="00924F1B" w:rsidRPr="00C623A7">
        <w:trPr>
          <w:gridAfter w:val="1"/>
          <w:wAfter w:w="139" w:type="dxa"/>
          <w:trHeight w:val="315"/>
        </w:trPr>
        <w:tc>
          <w:tcPr>
            <w:tcW w:w="2352" w:type="dxa"/>
            <w:vMerge w:val="restart"/>
            <w:tcBorders>
              <w:top w:val="single" w:sz="4" w:space="0" w:color="ED7D31"/>
              <w:bottom w:val="nil"/>
              <w:right w:val="single" w:sz="4" w:space="0" w:color="FFFFFF"/>
            </w:tcBorders>
            <w:shd w:val="clear" w:color="auto" w:fill="ED7D31"/>
            <w:noWrap/>
            <w:vAlign w:val="center"/>
          </w:tcPr>
          <w:p w:rsidR="00924F1B" w:rsidRPr="00C623A7" w:rsidRDefault="00924F1B" w:rsidP="00C623A7">
            <w:pPr>
              <w:spacing w:after="0" w:line="240" w:lineRule="auto"/>
              <w:jc w:val="center"/>
              <w:rPr>
                <w:b/>
                <w:bCs/>
                <w:color w:val="FFFFFF"/>
                <w:lang w:eastAsia="en-GB"/>
              </w:rPr>
            </w:pPr>
            <w:r w:rsidRPr="00C623A7">
              <w:rPr>
                <w:b/>
                <w:bCs/>
                <w:color w:val="FFFFFF"/>
                <w:lang w:eastAsia="en-GB"/>
              </w:rPr>
              <w:t>Název cíle</w:t>
            </w:r>
          </w:p>
        </w:tc>
        <w:tc>
          <w:tcPr>
            <w:tcW w:w="723"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Priorita 1</w:t>
            </w:r>
          </w:p>
        </w:tc>
        <w:tc>
          <w:tcPr>
            <w:tcW w:w="611"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1.1</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1.2</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1.3</w:t>
            </w:r>
          </w:p>
        </w:tc>
        <w:tc>
          <w:tcPr>
            <w:tcW w:w="714"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Priorita 2</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2.1</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2.2</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2.3</w:t>
            </w:r>
          </w:p>
        </w:tc>
        <w:tc>
          <w:tcPr>
            <w:tcW w:w="850"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Priorita 3</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3.1</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3.2</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3.3</w:t>
            </w:r>
          </w:p>
        </w:tc>
        <w:tc>
          <w:tcPr>
            <w:tcW w:w="714"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Priorita 4</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4.1</w:t>
            </w:r>
          </w:p>
        </w:tc>
        <w:tc>
          <w:tcPr>
            <w:tcW w:w="567" w:type="dxa"/>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4.2</w:t>
            </w:r>
          </w:p>
        </w:tc>
        <w:tc>
          <w:tcPr>
            <w:tcW w:w="992" w:type="dxa"/>
            <w:gridSpan w:val="2"/>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Priorita 5</w:t>
            </w:r>
          </w:p>
        </w:tc>
        <w:tc>
          <w:tcPr>
            <w:tcW w:w="567" w:type="dxa"/>
            <w:gridSpan w:val="2"/>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5.1</w:t>
            </w:r>
          </w:p>
        </w:tc>
        <w:tc>
          <w:tcPr>
            <w:tcW w:w="567" w:type="dxa"/>
            <w:gridSpan w:val="2"/>
            <w:tcBorders>
              <w:top w:val="single" w:sz="4" w:space="0" w:color="ED7D31"/>
              <w:left w:val="single" w:sz="4" w:space="0" w:color="FFFFFF"/>
              <w:righ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5.2</w:t>
            </w:r>
          </w:p>
        </w:tc>
        <w:tc>
          <w:tcPr>
            <w:tcW w:w="567" w:type="dxa"/>
            <w:gridSpan w:val="2"/>
            <w:tcBorders>
              <w:top w:val="single" w:sz="4" w:space="0" w:color="ED7D31"/>
              <w:left w:val="single" w:sz="4" w:space="0" w:color="FFFFFF"/>
            </w:tcBorders>
            <w:shd w:val="clear" w:color="auto" w:fill="ED7D31"/>
            <w:noWrap/>
          </w:tcPr>
          <w:p w:rsidR="00924F1B" w:rsidRPr="00C623A7" w:rsidRDefault="00924F1B" w:rsidP="00C623A7">
            <w:pPr>
              <w:spacing w:after="0" w:line="240" w:lineRule="auto"/>
              <w:jc w:val="center"/>
              <w:rPr>
                <w:b/>
                <w:bCs/>
                <w:color w:val="FFFFFF"/>
                <w:sz w:val="16"/>
                <w:szCs w:val="16"/>
                <w:lang w:eastAsia="en-GB"/>
              </w:rPr>
            </w:pPr>
            <w:r w:rsidRPr="00C623A7">
              <w:rPr>
                <w:b/>
                <w:bCs/>
                <w:color w:val="FFFFFF"/>
                <w:sz w:val="16"/>
                <w:szCs w:val="16"/>
                <w:lang w:eastAsia="en-GB"/>
              </w:rPr>
              <w:t>Cíl 5.3</w:t>
            </w:r>
          </w:p>
        </w:tc>
      </w:tr>
      <w:tr w:rsidR="00924F1B" w:rsidRPr="00C623A7">
        <w:trPr>
          <w:gridAfter w:val="1"/>
          <w:wAfter w:w="139" w:type="dxa"/>
          <w:trHeight w:val="1970"/>
        </w:trPr>
        <w:tc>
          <w:tcPr>
            <w:tcW w:w="2352" w:type="dxa"/>
            <w:vMerge/>
            <w:tcBorders>
              <w:top w:val="nil"/>
              <w:bottom w:val="single" w:sz="4" w:space="0" w:color="FFFFFF"/>
              <w:right w:val="nil"/>
            </w:tcBorders>
            <w:shd w:val="clear" w:color="auto" w:fill="FFFFFF"/>
          </w:tcPr>
          <w:p w:rsidR="00924F1B" w:rsidRPr="00C623A7" w:rsidRDefault="00924F1B" w:rsidP="00C623A7">
            <w:pPr>
              <w:spacing w:after="0" w:line="240" w:lineRule="auto"/>
              <w:rPr>
                <w:b/>
                <w:bCs/>
                <w:lang w:eastAsia="en-GB"/>
              </w:rPr>
            </w:pPr>
          </w:p>
        </w:tc>
        <w:tc>
          <w:tcPr>
            <w:tcW w:w="723" w:type="dxa"/>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24"/>
                <w:szCs w:val="24"/>
                <w:lang w:eastAsia="en-GB"/>
              </w:rPr>
            </w:pPr>
            <w:r w:rsidRPr="00C623A7">
              <w:rPr>
                <w:sz w:val="16"/>
                <w:szCs w:val="16"/>
                <w:lang w:eastAsia="en-GB"/>
              </w:rPr>
              <w:t>Rozvoj klíčových dovedností dětí a žáků</w:t>
            </w:r>
          </w:p>
        </w:tc>
        <w:tc>
          <w:tcPr>
            <w:tcW w:w="611" w:type="dxa"/>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ind w:left="113" w:right="113"/>
              <w:jc w:val="center"/>
              <w:rPr>
                <w:sz w:val="14"/>
                <w:szCs w:val="14"/>
                <w:lang w:eastAsia="en-GB"/>
              </w:rPr>
            </w:pPr>
            <w:r w:rsidRPr="00C623A7">
              <w:rPr>
                <w:sz w:val="14"/>
                <w:szCs w:val="14"/>
                <w:lang w:eastAsia="en-GB"/>
              </w:rPr>
              <w:t>Specifická podpora dětí a žáků v získávání klíčových dovedností</w:t>
            </w:r>
          </w:p>
        </w:tc>
        <w:tc>
          <w:tcPr>
            <w:tcW w:w="567" w:type="dxa"/>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ind w:left="113" w:right="113"/>
              <w:jc w:val="center"/>
              <w:rPr>
                <w:sz w:val="14"/>
                <w:szCs w:val="14"/>
                <w:lang w:eastAsia="en-GB"/>
              </w:rPr>
            </w:pPr>
            <w:r w:rsidRPr="00C623A7">
              <w:rPr>
                <w:sz w:val="14"/>
                <w:szCs w:val="14"/>
                <w:lang w:eastAsia="en-GB"/>
              </w:rPr>
              <w:t>Podpora nadaných dětí a žáků a ohrožených školním neúspěchem</w:t>
            </w:r>
          </w:p>
        </w:tc>
        <w:tc>
          <w:tcPr>
            <w:tcW w:w="567" w:type="dxa"/>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ind w:left="113" w:right="113"/>
              <w:jc w:val="center"/>
              <w:rPr>
                <w:sz w:val="14"/>
                <w:szCs w:val="14"/>
                <w:lang w:eastAsia="en-GB"/>
              </w:rPr>
            </w:pPr>
            <w:r w:rsidRPr="00C623A7">
              <w:rPr>
                <w:sz w:val="14"/>
                <w:szCs w:val="14"/>
                <w:lang w:eastAsia="en-GB"/>
              </w:rPr>
              <w:t>Vytvoření podmínek a zázemí pro vzdělávání</w:t>
            </w:r>
          </w:p>
        </w:tc>
        <w:tc>
          <w:tcPr>
            <w:tcW w:w="714" w:type="dxa"/>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6"/>
                <w:szCs w:val="16"/>
                <w:lang w:eastAsia="en-GB"/>
              </w:rPr>
            </w:pPr>
            <w:r w:rsidRPr="00C623A7">
              <w:rPr>
                <w:sz w:val="16"/>
                <w:szCs w:val="16"/>
                <w:lang w:eastAsia="en-GB"/>
              </w:rPr>
              <w:t>Zvyšování odborných dovedností a znalostí</w:t>
            </w:r>
          </w:p>
        </w:tc>
        <w:tc>
          <w:tcPr>
            <w:tcW w:w="567" w:type="dxa"/>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ind w:left="113" w:right="113"/>
              <w:jc w:val="center"/>
              <w:rPr>
                <w:sz w:val="14"/>
                <w:szCs w:val="14"/>
                <w:lang w:eastAsia="en-GB"/>
              </w:rPr>
            </w:pPr>
            <w:r w:rsidRPr="00C623A7">
              <w:rPr>
                <w:sz w:val="14"/>
                <w:szCs w:val="14"/>
                <w:lang w:eastAsia="en-GB"/>
              </w:rPr>
              <w:t>Podpora přírodovědných znalostí</w:t>
            </w:r>
          </w:p>
        </w:tc>
        <w:tc>
          <w:tcPr>
            <w:tcW w:w="567" w:type="dxa"/>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ind w:left="113" w:right="113"/>
              <w:jc w:val="center"/>
              <w:rPr>
                <w:sz w:val="14"/>
                <w:szCs w:val="14"/>
                <w:lang w:eastAsia="en-GB"/>
              </w:rPr>
            </w:pPr>
            <w:r w:rsidRPr="00C623A7">
              <w:rPr>
                <w:sz w:val="14"/>
                <w:szCs w:val="14"/>
                <w:lang w:eastAsia="en-GB"/>
              </w:rPr>
              <w:t>Podpora polytechnických znalostí a dovedností a EVVO, zdravá výživa</w:t>
            </w:r>
          </w:p>
        </w:tc>
        <w:tc>
          <w:tcPr>
            <w:tcW w:w="567" w:type="dxa"/>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ind w:left="113" w:right="113"/>
              <w:jc w:val="center"/>
              <w:rPr>
                <w:sz w:val="14"/>
                <w:szCs w:val="14"/>
                <w:lang w:eastAsia="en-GB"/>
              </w:rPr>
            </w:pPr>
            <w:r w:rsidRPr="00C623A7">
              <w:rPr>
                <w:sz w:val="14"/>
                <w:szCs w:val="14"/>
                <w:lang w:eastAsia="en-GB"/>
              </w:rPr>
              <w:t>Zvyšování jazykové vybavenosti</w:t>
            </w:r>
          </w:p>
        </w:tc>
        <w:tc>
          <w:tcPr>
            <w:tcW w:w="850" w:type="dxa"/>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24"/>
                <w:szCs w:val="24"/>
                <w:lang w:eastAsia="en-GB"/>
              </w:rPr>
            </w:pPr>
            <w:r w:rsidRPr="00C623A7">
              <w:rPr>
                <w:sz w:val="16"/>
                <w:szCs w:val="16"/>
                <w:lang w:eastAsia="en-GB"/>
              </w:rPr>
              <w:t>Společné vzdělávání</w:t>
            </w:r>
          </w:p>
        </w:tc>
        <w:tc>
          <w:tcPr>
            <w:tcW w:w="567" w:type="dxa"/>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4"/>
                <w:szCs w:val="14"/>
                <w:lang w:eastAsia="en-GB"/>
              </w:rPr>
            </w:pPr>
            <w:r w:rsidRPr="00C623A7">
              <w:rPr>
                <w:sz w:val="14"/>
                <w:szCs w:val="14"/>
                <w:lang w:eastAsia="en-GB"/>
              </w:rPr>
              <w:t>Zajištění rovného přístupu ke vzdělávání</w:t>
            </w:r>
          </w:p>
        </w:tc>
        <w:tc>
          <w:tcPr>
            <w:tcW w:w="567" w:type="dxa"/>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4"/>
                <w:szCs w:val="14"/>
                <w:lang w:eastAsia="en-GB"/>
              </w:rPr>
            </w:pPr>
            <w:r w:rsidRPr="00C623A7">
              <w:rPr>
                <w:sz w:val="14"/>
                <w:szCs w:val="14"/>
                <w:lang w:eastAsia="en-GB"/>
              </w:rPr>
              <w:t>Rozvoj kompetencí pedagogů ve  speciálně pedagogických dovednostech</w:t>
            </w:r>
          </w:p>
        </w:tc>
        <w:tc>
          <w:tcPr>
            <w:tcW w:w="567" w:type="dxa"/>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4"/>
                <w:szCs w:val="14"/>
                <w:lang w:eastAsia="en-GB"/>
              </w:rPr>
            </w:pPr>
            <w:r w:rsidRPr="00C623A7">
              <w:rPr>
                <w:sz w:val="14"/>
                <w:szCs w:val="14"/>
                <w:lang w:eastAsia="en-GB"/>
              </w:rPr>
              <w:t>Personální podpora společného vzdělávání</w:t>
            </w:r>
          </w:p>
        </w:tc>
        <w:tc>
          <w:tcPr>
            <w:tcW w:w="714" w:type="dxa"/>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24"/>
                <w:szCs w:val="24"/>
                <w:lang w:eastAsia="en-GB"/>
              </w:rPr>
            </w:pPr>
            <w:r w:rsidRPr="00C623A7">
              <w:rPr>
                <w:sz w:val="16"/>
                <w:szCs w:val="16"/>
                <w:lang w:eastAsia="en-GB"/>
              </w:rPr>
              <w:t>ICT</w:t>
            </w:r>
          </w:p>
        </w:tc>
        <w:tc>
          <w:tcPr>
            <w:tcW w:w="567" w:type="dxa"/>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4"/>
                <w:szCs w:val="14"/>
                <w:lang w:eastAsia="en-GB"/>
              </w:rPr>
            </w:pPr>
            <w:r w:rsidRPr="00C623A7">
              <w:rPr>
                <w:sz w:val="14"/>
                <w:szCs w:val="14"/>
                <w:lang w:eastAsia="en-GB"/>
              </w:rPr>
              <w:t>Zajištění IT infrastruktury a  digitálních technologií</w:t>
            </w:r>
          </w:p>
        </w:tc>
        <w:tc>
          <w:tcPr>
            <w:tcW w:w="567" w:type="dxa"/>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4"/>
                <w:szCs w:val="14"/>
                <w:lang w:eastAsia="en-GB"/>
              </w:rPr>
            </w:pPr>
            <w:r w:rsidRPr="00C623A7">
              <w:rPr>
                <w:sz w:val="14"/>
                <w:szCs w:val="14"/>
                <w:lang w:eastAsia="en-GB"/>
              </w:rPr>
              <w:t>Vzdělávání pedagogů v  možnostech využívání IT při výuce</w:t>
            </w:r>
          </w:p>
        </w:tc>
        <w:tc>
          <w:tcPr>
            <w:tcW w:w="992" w:type="dxa"/>
            <w:gridSpan w:val="2"/>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24"/>
                <w:szCs w:val="24"/>
                <w:lang w:eastAsia="en-GB"/>
              </w:rPr>
            </w:pPr>
            <w:r w:rsidRPr="00C623A7">
              <w:rPr>
                <w:sz w:val="16"/>
                <w:szCs w:val="16"/>
                <w:lang w:eastAsia="en-GB"/>
              </w:rPr>
              <w:t>Dostupnost škol a sdílení zkušeností</w:t>
            </w:r>
          </w:p>
        </w:tc>
        <w:tc>
          <w:tcPr>
            <w:tcW w:w="567" w:type="dxa"/>
            <w:gridSpan w:val="2"/>
            <w:tcBorders>
              <w:top w:val="single" w:sz="4" w:space="0" w:color="ED7D31"/>
              <w:left w:val="single" w:sz="4" w:space="0" w:color="ED7D31"/>
              <w:bottom w:val="single" w:sz="4" w:space="0" w:color="ED7D31"/>
              <w:right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4"/>
                <w:szCs w:val="14"/>
                <w:lang w:eastAsia="en-GB"/>
              </w:rPr>
            </w:pPr>
            <w:r w:rsidRPr="00C623A7">
              <w:rPr>
                <w:sz w:val="14"/>
                <w:szCs w:val="14"/>
                <w:lang w:eastAsia="en-GB"/>
              </w:rPr>
              <w:t>Podpora vzájemné komunikace a  sdílení zkušeností</w:t>
            </w:r>
          </w:p>
        </w:tc>
        <w:tc>
          <w:tcPr>
            <w:tcW w:w="567" w:type="dxa"/>
            <w:gridSpan w:val="2"/>
            <w:tcBorders>
              <w:top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4"/>
                <w:szCs w:val="14"/>
                <w:lang w:eastAsia="en-GB"/>
              </w:rPr>
            </w:pPr>
            <w:r w:rsidRPr="00C623A7">
              <w:rPr>
                <w:sz w:val="14"/>
                <w:szCs w:val="14"/>
                <w:lang w:eastAsia="en-GB"/>
              </w:rPr>
              <w:t>Spolupráce s rodinami</w:t>
            </w:r>
          </w:p>
        </w:tc>
        <w:tc>
          <w:tcPr>
            <w:tcW w:w="567" w:type="dxa"/>
            <w:gridSpan w:val="2"/>
            <w:tcBorders>
              <w:top w:val="single" w:sz="4" w:space="0" w:color="ED7D31"/>
              <w:left w:val="single" w:sz="4" w:space="0" w:color="ED7D31"/>
              <w:bottom w:val="single" w:sz="4" w:space="0" w:color="ED7D31"/>
            </w:tcBorders>
            <w:shd w:val="clear" w:color="auto" w:fill="FFD966"/>
            <w:textDirection w:val="btLr"/>
            <w:vAlign w:val="center"/>
          </w:tcPr>
          <w:p w:rsidR="00924F1B" w:rsidRPr="00C623A7" w:rsidRDefault="00924F1B" w:rsidP="00C623A7">
            <w:pPr>
              <w:spacing w:after="0" w:line="240" w:lineRule="auto"/>
              <w:jc w:val="center"/>
              <w:rPr>
                <w:sz w:val="14"/>
                <w:szCs w:val="14"/>
                <w:lang w:eastAsia="en-GB"/>
              </w:rPr>
            </w:pPr>
            <w:r w:rsidRPr="00C623A7">
              <w:rPr>
                <w:sz w:val="14"/>
                <w:szCs w:val="14"/>
                <w:lang w:eastAsia="en-GB"/>
              </w:rPr>
              <w:t>Zajištění dostatečných kapacit škol a školských zařízení</w:t>
            </w:r>
          </w:p>
        </w:tc>
      </w:tr>
      <w:tr w:rsidR="00924F1B" w:rsidRPr="00C623A7">
        <w:trPr>
          <w:gridAfter w:val="24"/>
          <w:wAfter w:w="12114" w:type="dxa"/>
          <w:trHeight w:val="303"/>
        </w:trPr>
        <w:tc>
          <w:tcPr>
            <w:tcW w:w="2352" w:type="dxa"/>
            <w:tcBorders>
              <w:top w:val="single" w:sz="4" w:space="0" w:color="FFFFFF"/>
              <w:bottom w:val="single" w:sz="4" w:space="0" w:color="ED7D31"/>
              <w:right w:val="nil"/>
            </w:tcBorders>
            <w:shd w:val="clear" w:color="auto" w:fill="ED7D31"/>
            <w:noWrap/>
          </w:tcPr>
          <w:p w:rsidR="00924F1B" w:rsidRPr="00C623A7" w:rsidRDefault="00924F1B" w:rsidP="00C623A7">
            <w:pPr>
              <w:spacing w:after="0" w:line="240" w:lineRule="auto"/>
              <w:rPr>
                <w:b/>
                <w:bCs/>
                <w:sz w:val="20"/>
                <w:szCs w:val="20"/>
                <w:lang w:eastAsia="en-GB"/>
              </w:rPr>
            </w:pPr>
            <w:r w:rsidRPr="00C623A7">
              <w:rPr>
                <w:b/>
                <w:bCs/>
                <w:lang w:eastAsia="en-GB"/>
              </w:rPr>
              <w:t xml:space="preserve">Povinná opatření </w:t>
            </w:r>
          </w:p>
        </w:tc>
      </w:tr>
      <w:tr w:rsidR="00924F1B" w:rsidRPr="00C623A7">
        <w:trPr>
          <w:gridAfter w:val="1"/>
          <w:wAfter w:w="139" w:type="dxa"/>
          <w:trHeight w:val="564"/>
        </w:trPr>
        <w:tc>
          <w:tcPr>
            <w:tcW w:w="2352" w:type="dxa"/>
            <w:tcBorders>
              <w:top w:val="single" w:sz="4" w:space="0" w:color="ED7D31"/>
              <w:bottom w:val="single" w:sz="4" w:space="0" w:color="ED7D31"/>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en-GB"/>
              </w:rPr>
              <w:t>Předškolní vzdělávání a péče: dostupnost - inkluze - kvalita</w:t>
            </w:r>
          </w:p>
        </w:tc>
        <w:tc>
          <w:tcPr>
            <w:tcW w:w="723" w:type="dxa"/>
            <w:vMerge w:val="restart"/>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714" w:type="dxa"/>
            <w:vMerge w:val="restart"/>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850" w:type="dxa"/>
            <w:vMerge w:val="restart"/>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714" w:type="dxa"/>
            <w:vMerge w:val="restart"/>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992" w:type="dxa"/>
            <w:gridSpan w:val="2"/>
            <w:vMerge w:val="restart"/>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gridSpan w:val="2"/>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gridSpan w:val="2"/>
            <w:tcBorders>
              <w:top w:val="single" w:sz="4" w:space="0" w:color="ED7D31"/>
              <w:left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r>
      <w:tr w:rsidR="00924F1B" w:rsidRPr="00C623A7">
        <w:trPr>
          <w:gridAfter w:val="1"/>
          <w:wAfter w:w="139" w:type="dxa"/>
          <w:trHeight w:val="541"/>
        </w:trPr>
        <w:tc>
          <w:tcPr>
            <w:tcW w:w="2352" w:type="dxa"/>
            <w:tcBorders>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en-GB"/>
              </w:rPr>
              <w:t>Čtenářská a matematická gramotnost v základním vzdělávání</w:t>
            </w:r>
          </w:p>
        </w:tc>
        <w:tc>
          <w:tcPr>
            <w:tcW w:w="723" w:type="dxa"/>
            <w:vMerge/>
            <w:tcBorders>
              <w:left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714"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850"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714"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992" w:type="dxa"/>
            <w:gridSpan w:val="2"/>
            <w:vMerge/>
            <w:noWrap/>
          </w:tcPr>
          <w:p w:rsidR="00924F1B" w:rsidRPr="00C623A7" w:rsidRDefault="00924F1B" w:rsidP="00C623A7">
            <w:pPr>
              <w:spacing w:after="0" w:line="240" w:lineRule="auto"/>
              <w:jc w:val="center"/>
              <w:rPr>
                <w:b/>
                <w:bCs/>
                <w:sz w:val="18"/>
                <w:szCs w:val="18"/>
                <w:lang w:eastAsia="en-GB"/>
              </w:rPr>
            </w:pPr>
          </w:p>
        </w:tc>
        <w:tc>
          <w:tcPr>
            <w:tcW w:w="567" w:type="dxa"/>
            <w:gridSpan w:val="2"/>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gridSpan w:val="2"/>
            <w:tcBorders>
              <w:left w:val="single" w:sz="4" w:space="0" w:color="ED7D31"/>
            </w:tcBorders>
            <w:noWrap/>
          </w:tcPr>
          <w:p w:rsidR="00924F1B" w:rsidRPr="00C623A7" w:rsidRDefault="00924F1B" w:rsidP="00C623A7">
            <w:pPr>
              <w:spacing w:after="0" w:line="240" w:lineRule="auto"/>
              <w:jc w:val="center"/>
              <w:rPr>
                <w:b/>
                <w:bCs/>
                <w:sz w:val="18"/>
                <w:szCs w:val="18"/>
                <w:lang w:eastAsia="en-GB"/>
              </w:rPr>
            </w:pPr>
          </w:p>
        </w:tc>
      </w:tr>
      <w:tr w:rsidR="00924F1B" w:rsidRPr="00C623A7">
        <w:trPr>
          <w:gridAfter w:val="1"/>
          <w:wAfter w:w="139" w:type="dxa"/>
          <w:trHeight w:val="365"/>
        </w:trPr>
        <w:tc>
          <w:tcPr>
            <w:tcW w:w="2352" w:type="dxa"/>
            <w:tcBorders>
              <w:top w:val="single" w:sz="4" w:space="0" w:color="ED7D31"/>
              <w:bottom w:val="single" w:sz="4" w:space="0" w:color="ED7D31"/>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en-GB"/>
              </w:rPr>
              <w:t>Inkluzivní vzdělávání a podpora dětí a žáků ohrožených školním neúspěchem</w:t>
            </w:r>
          </w:p>
        </w:tc>
        <w:tc>
          <w:tcPr>
            <w:tcW w:w="723"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714"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850"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714"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992" w:type="dxa"/>
            <w:gridSpan w:val="2"/>
            <w:vMerge/>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r>
      <w:tr w:rsidR="00924F1B" w:rsidRPr="00C623A7">
        <w:trPr>
          <w:trHeight w:val="315"/>
        </w:trPr>
        <w:tc>
          <w:tcPr>
            <w:tcW w:w="2352" w:type="dxa"/>
            <w:tcBorders>
              <w:right w:val="nil"/>
            </w:tcBorders>
            <w:shd w:val="clear" w:color="auto" w:fill="ED7D31"/>
            <w:noWrap/>
          </w:tcPr>
          <w:p w:rsidR="00924F1B" w:rsidRPr="00C623A7" w:rsidRDefault="00924F1B" w:rsidP="00C623A7">
            <w:pPr>
              <w:spacing w:after="0" w:line="240" w:lineRule="auto"/>
              <w:jc w:val="both"/>
              <w:rPr>
                <w:b/>
                <w:bCs/>
                <w:lang w:eastAsia="en-GB"/>
              </w:rPr>
            </w:pPr>
            <w:bookmarkStart w:id="177" w:name="RANGE_D11"/>
            <w:r w:rsidRPr="00C623A7">
              <w:rPr>
                <w:b/>
                <w:bCs/>
                <w:lang w:eastAsia="cs-CZ"/>
              </w:rPr>
              <w:t>Doporučená opatření:</w:t>
            </w:r>
            <w:bookmarkEnd w:id="177"/>
          </w:p>
        </w:tc>
        <w:tc>
          <w:tcPr>
            <w:tcW w:w="9801" w:type="dxa"/>
            <w:gridSpan w:val="16"/>
            <w:tcBorders>
              <w:left w:val="single" w:sz="4" w:space="0" w:color="ED7D31"/>
              <w:right w:val="single" w:sz="4" w:space="0" w:color="ED7D31"/>
            </w:tcBorders>
          </w:tcPr>
          <w:p w:rsidR="00924F1B" w:rsidRPr="00C623A7" w:rsidRDefault="00924F1B" w:rsidP="00C623A7">
            <w:pPr>
              <w:spacing w:after="0" w:line="240" w:lineRule="auto"/>
              <w:jc w:val="center"/>
              <w:rPr>
                <w:b/>
                <w:bCs/>
                <w:sz w:val="18"/>
                <w:szCs w:val="18"/>
                <w:lang w:eastAsia="en-GB"/>
              </w:rPr>
            </w:pPr>
          </w:p>
        </w:tc>
        <w:tc>
          <w:tcPr>
            <w:tcW w:w="589" w:type="dxa"/>
            <w:gridSpan w:val="2"/>
          </w:tcPr>
          <w:p w:rsidR="00924F1B" w:rsidRPr="00C623A7" w:rsidRDefault="00924F1B" w:rsidP="00C623A7">
            <w:pPr>
              <w:spacing w:after="0" w:line="240" w:lineRule="auto"/>
              <w:jc w:val="center"/>
              <w:rPr>
                <w:b/>
                <w:bCs/>
                <w:sz w:val="18"/>
                <w:szCs w:val="18"/>
              </w:rPr>
            </w:pPr>
          </w:p>
        </w:tc>
        <w:tc>
          <w:tcPr>
            <w:tcW w:w="559" w:type="dxa"/>
            <w:gridSpan w:val="2"/>
            <w:tcBorders>
              <w:left w:val="single" w:sz="4" w:space="0" w:color="ED7D31"/>
              <w:right w:val="single" w:sz="4" w:space="0" w:color="ED7D31"/>
            </w:tcBorders>
          </w:tcPr>
          <w:p w:rsidR="00924F1B" w:rsidRPr="00C623A7" w:rsidRDefault="00924F1B" w:rsidP="00C623A7">
            <w:pPr>
              <w:spacing w:after="0" w:line="240" w:lineRule="auto"/>
              <w:jc w:val="center"/>
              <w:rPr>
                <w:b/>
                <w:bCs/>
                <w:sz w:val="18"/>
                <w:szCs w:val="18"/>
              </w:rPr>
            </w:pPr>
          </w:p>
        </w:tc>
        <w:tc>
          <w:tcPr>
            <w:tcW w:w="586" w:type="dxa"/>
            <w:gridSpan w:val="2"/>
          </w:tcPr>
          <w:p w:rsidR="00924F1B" w:rsidRPr="00C623A7" w:rsidRDefault="00924F1B" w:rsidP="00C623A7">
            <w:pPr>
              <w:spacing w:after="0" w:line="240" w:lineRule="auto"/>
              <w:jc w:val="center"/>
              <w:rPr>
                <w:b/>
                <w:bCs/>
                <w:sz w:val="18"/>
                <w:szCs w:val="18"/>
              </w:rPr>
            </w:pPr>
          </w:p>
        </w:tc>
        <w:tc>
          <w:tcPr>
            <w:tcW w:w="579" w:type="dxa"/>
            <w:gridSpan w:val="2"/>
            <w:tcBorders>
              <w:left w:val="single" w:sz="4" w:space="0" w:color="ED7D31"/>
            </w:tcBorders>
          </w:tcPr>
          <w:p w:rsidR="00924F1B" w:rsidRPr="00C623A7" w:rsidRDefault="00924F1B" w:rsidP="00C623A7">
            <w:pPr>
              <w:spacing w:after="0" w:line="240" w:lineRule="auto"/>
              <w:jc w:val="center"/>
              <w:rPr>
                <w:b/>
                <w:bCs/>
                <w:sz w:val="18"/>
                <w:szCs w:val="18"/>
              </w:rPr>
            </w:pPr>
          </w:p>
        </w:tc>
      </w:tr>
      <w:tr w:rsidR="00924F1B" w:rsidRPr="00C623A7">
        <w:trPr>
          <w:gridAfter w:val="1"/>
          <w:wAfter w:w="139" w:type="dxa"/>
          <w:trHeight w:val="141"/>
        </w:trPr>
        <w:tc>
          <w:tcPr>
            <w:tcW w:w="2352" w:type="dxa"/>
            <w:tcBorders>
              <w:top w:val="single" w:sz="4" w:space="0" w:color="ED7D31"/>
              <w:bottom w:val="single" w:sz="4" w:space="0" w:color="ED7D31"/>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cs-CZ"/>
              </w:rPr>
              <w:t>Rozvoj podnikavosti a iniciativy dětí a žáků</w:t>
            </w:r>
          </w:p>
        </w:tc>
        <w:tc>
          <w:tcPr>
            <w:tcW w:w="723" w:type="dxa"/>
            <w:vMerge w:val="restart"/>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714" w:type="dxa"/>
            <w:vMerge w:val="restart"/>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850" w:type="dxa"/>
            <w:vMerge w:val="restart"/>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714" w:type="dxa"/>
            <w:vMerge w:val="restart"/>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992" w:type="dxa"/>
            <w:gridSpan w:val="2"/>
            <w:vMerge w:val="restart"/>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567" w:type="dxa"/>
            <w:gridSpan w:val="2"/>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r>
      <w:tr w:rsidR="00924F1B" w:rsidRPr="00C623A7">
        <w:trPr>
          <w:gridAfter w:val="1"/>
          <w:wAfter w:w="139" w:type="dxa"/>
          <w:trHeight w:val="441"/>
        </w:trPr>
        <w:tc>
          <w:tcPr>
            <w:tcW w:w="2352" w:type="dxa"/>
            <w:tcBorders>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cs-CZ"/>
              </w:rPr>
              <w:t>Rozvoj kompetencí dětí a žáků v polytechnickém vzdělávání</w:t>
            </w:r>
          </w:p>
        </w:tc>
        <w:tc>
          <w:tcPr>
            <w:tcW w:w="723" w:type="dxa"/>
            <w:vMerge/>
            <w:tcBorders>
              <w:left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noWrap/>
          </w:tcPr>
          <w:p w:rsidR="00924F1B" w:rsidRPr="00C623A7" w:rsidRDefault="00924F1B" w:rsidP="00C623A7">
            <w:pPr>
              <w:spacing w:after="0" w:line="240" w:lineRule="auto"/>
              <w:jc w:val="center"/>
              <w:rPr>
                <w:b/>
                <w:bCs/>
                <w:sz w:val="18"/>
                <w:szCs w:val="18"/>
                <w:lang w:eastAsia="en-GB"/>
              </w:rPr>
            </w:pP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714"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noWrap/>
          </w:tcPr>
          <w:p w:rsidR="00924F1B" w:rsidRPr="00C623A7" w:rsidRDefault="00924F1B" w:rsidP="00C623A7">
            <w:pPr>
              <w:spacing w:after="0" w:line="240" w:lineRule="auto"/>
              <w:jc w:val="center"/>
              <w:rPr>
                <w:b/>
                <w:bCs/>
                <w:sz w:val="18"/>
                <w:szCs w:val="18"/>
                <w:lang w:eastAsia="en-GB"/>
              </w:rPr>
            </w:pPr>
          </w:p>
        </w:tc>
        <w:tc>
          <w:tcPr>
            <w:tcW w:w="850"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714"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992" w:type="dxa"/>
            <w:gridSpan w:val="2"/>
            <w:vMerge/>
            <w:noWrap/>
          </w:tcPr>
          <w:p w:rsidR="00924F1B" w:rsidRPr="00C623A7" w:rsidRDefault="00924F1B" w:rsidP="00C623A7">
            <w:pPr>
              <w:spacing w:after="0" w:line="240" w:lineRule="auto"/>
              <w:jc w:val="center"/>
              <w:rPr>
                <w:b/>
                <w:bCs/>
                <w:sz w:val="18"/>
                <w:szCs w:val="18"/>
                <w:lang w:eastAsia="en-GB"/>
              </w:rPr>
            </w:pPr>
          </w:p>
        </w:tc>
        <w:tc>
          <w:tcPr>
            <w:tcW w:w="567" w:type="dxa"/>
            <w:gridSpan w:val="2"/>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noWrap/>
          </w:tcPr>
          <w:p w:rsidR="00924F1B" w:rsidRPr="00C623A7" w:rsidRDefault="00924F1B" w:rsidP="00C623A7">
            <w:pPr>
              <w:spacing w:after="0" w:line="240" w:lineRule="auto"/>
              <w:jc w:val="center"/>
              <w:rPr>
                <w:b/>
                <w:bCs/>
                <w:sz w:val="18"/>
                <w:szCs w:val="18"/>
                <w:lang w:eastAsia="en-GB"/>
              </w:rPr>
            </w:pPr>
          </w:p>
        </w:tc>
        <w:tc>
          <w:tcPr>
            <w:tcW w:w="567" w:type="dxa"/>
            <w:gridSpan w:val="2"/>
            <w:tcBorders>
              <w:left w:val="single" w:sz="4" w:space="0" w:color="ED7D31"/>
            </w:tcBorders>
            <w:noWrap/>
          </w:tcPr>
          <w:p w:rsidR="00924F1B" w:rsidRPr="00C623A7" w:rsidRDefault="00924F1B" w:rsidP="00C623A7">
            <w:pPr>
              <w:spacing w:after="0" w:line="240" w:lineRule="auto"/>
              <w:jc w:val="center"/>
              <w:rPr>
                <w:b/>
                <w:bCs/>
                <w:sz w:val="18"/>
                <w:szCs w:val="18"/>
                <w:lang w:eastAsia="en-GB"/>
              </w:rPr>
            </w:pPr>
          </w:p>
        </w:tc>
      </w:tr>
      <w:tr w:rsidR="00924F1B" w:rsidRPr="00C623A7">
        <w:trPr>
          <w:gridAfter w:val="1"/>
          <w:wAfter w:w="139" w:type="dxa"/>
          <w:trHeight w:val="287"/>
        </w:trPr>
        <w:tc>
          <w:tcPr>
            <w:tcW w:w="2352" w:type="dxa"/>
            <w:tcBorders>
              <w:top w:val="single" w:sz="4" w:space="0" w:color="ED7D31"/>
              <w:bottom w:val="single" w:sz="4" w:space="0" w:color="ED7D31"/>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cs-CZ"/>
              </w:rPr>
              <w:t xml:space="preserve">Kariérové poradenství v základních školách </w:t>
            </w:r>
          </w:p>
        </w:tc>
        <w:tc>
          <w:tcPr>
            <w:tcW w:w="723"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714"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850"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714"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992" w:type="dxa"/>
            <w:gridSpan w:val="2"/>
            <w:vMerge/>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gridSpan w:val="2"/>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r>
      <w:tr w:rsidR="00924F1B" w:rsidRPr="00C623A7">
        <w:trPr>
          <w:gridAfter w:val="1"/>
          <w:wAfter w:w="139" w:type="dxa"/>
          <w:trHeight w:val="95"/>
        </w:trPr>
        <w:tc>
          <w:tcPr>
            <w:tcW w:w="2352" w:type="dxa"/>
            <w:tcBorders>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cs-CZ"/>
              </w:rPr>
              <w:t>Rozvoj digitálních kompetencí dětí a žáků</w:t>
            </w:r>
          </w:p>
        </w:tc>
        <w:tc>
          <w:tcPr>
            <w:tcW w:w="723" w:type="dxa"/>
            <w:vMerge/>
            <w:tcBorders>
              <w:left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714"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850"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714"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992" w:type="dxa"/>
            <w:gridSpan w:val="2"/>
            <w:vMerge/>
            <w:noWrap/>
          </w:tcPr>
          <w:p w:rsidR="00924F1B" w:rsidRPr="00C623A7" w:rsidRDefault="00924F1B" w:rsidP="00C623A7">
            <w:pPr>
              <w:spacing w:after="0" w:line="240" w:lineRule="auto"/>
              <w:jc w:val="center"/>
              <w:rPr>
                <w:b/>
                <w:bCs/>
                <w:sz w:val="18"/>
                <w:szCs w:val="18"/>
                <w:lang w:eastAsia="en-GB"/>
              </w:rPr>
            </w:pPr>
          </w:p>
        </w:tc>
        <w:tc>
          <w:tcPr>
            <w:tcW w:w="567" w:type="dxa"/>
            <w:gridSpan w:val="2"/>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noWrap/>
          </w:tcPr>
          <w:p w:rsidR="00924F1B" w:rsidRPr="00C623A7" w:rsidRDefault="00924F1B" w:rsidP="00C623A7">
            <w:pPr>
              <w:spacing w:after="0" w:line="240" w:lineRule="auto"/>
              <w:jc w:val="center"/>
              <w:rPr>
                <w:b/>
                <w:bCs/>
                <w:sz w:val="18"/>
                <w:szCs w:val="18"/>
                <w:lang w:eastAsia="en-GB"/>
              </w:rPr>
            </w:pPr>
          </w:p>
        </w:tc>
        <w:tc>
          <w:tcPr>
            <w:tcW w:w="567" w:type="dxa"/>
            <w:gridSpan w:val="2"/>
            <w:tcBorders>
              <w:left w:val="single" w:sz="4" w:space="0" w:color="ED7D31"/>
            </w:tcBorders>
            <w:noWrap/>
          </w:tcPr>
          <w:p w:rsidR="00924F1B" w:rsidRPr="00C623A7" w:rsidRDefault="00924F1B" w:rsidP="00C623A7">
            <w:pPr>
              <w:spacing w:after="0" w:line="240" w:lineRule="auto"/>
              <w:jc w:val="center"/>
              <w:rPr>
                <w:b/>
                <w:bCs/>
                <w:sz w:val="18"/>
                <w:szCs w:val="18"/>
                <w:lang w:eastAsia="en-GB"/>
              </w:rPr>
            </w:pPr>
          </w:p>
        </w:tc>
      </w:tr>
      <w:tr w:rsidR="00924F1B" w:rsidRPr="00C623A7">
        <w:trPr>
          <w:gridAfter w:val="1"/>
          <w:wAfter w:w="139" w:type="dxa"/>
          <w:trHeight w:val="70"/>
        </w:trPr>
        <w:tc>
          <w:tcPr>
            <w:tcW w:w="2352" w:type="dxa"/>
            <w:tcBorders>
              <w:top w:val="single" w:sz="4" w:space="0" w:color="ED7D31"/>
              <w:bottom w:val="single" w:sz="4" w:space="0" w:color="ED7D31"/>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cs-CZ"/>
              </w:rPr>
              <w:t>Rozvoj kompetencí dětí a žáků pro aktivní používání cizího jazyka</w:t>
            </w:r>
          </w:p>
        </w:tc>
        <w:tc>
          <w:tcPr>
            <w:tcW w:w="723"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714"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XXX</w:t>
            </w:r>
          </w:p>
        </w:tc>
        <w:tc>
          <w:tcPr>
            <w:tcW w:w="850"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714"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992" w:type="dxa"/>
            <w:gridSpan w:val="2"/>
            <w:vMerge/>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r>
      <w:tr w:rsidR="00924F1B" w:rsidRPr="00C623A7">
        <w:trPr>
          <w:gridAfter w:val="1"/>
          <w:wAfter w:w="139" w:type="dxa"/>
          <w:trHeight w:val="300"/>
        </w:trPr>
        <w:tc>
          <w:tcPr>
            <w:tcW w:w="2352" w:type="dxa"/>
            <w:tcBorders>
              <w:right w:val="nil"/>
            </w:tcBorders>
            <w:shd w:val="clear" w:color="auto" w:fill="FFFFFF"/>
            <w:noWrap/>
          </w:tcPr>
          <w:p w:rsidR="00924F1B" w:rsidRPr="00C623A7" w:rsidRDefault="00924F1B" w:rsidP="00C623A7">
            <w:pPr>
              <w:spacing w:after="0" w:line="240" w:lineRule="auto"/>
              <w:rPr>
                <w:b/>
                <w:bCs/>
                <w:sz w:val="16"/>
                <w:szCs w:val="16"/>
                <w:lang w:eastAsia="en-GB"/>
              </w:rPr>
            </w:pPr>
            <w:r w:rsidRPr="00C623A7">
              <w:rPr>
                <w:b/>
                <w:bCs/>
                <w:sz w:val="16"/>
                <w:szCs w:val="16"/>
                <w:lang w:eastAsia="en-GB"/>
              </w:rPr>
              <w:t>Rozvoj sociálních a občanských kompetencí dětí a žáků</w:t>
            </w:r>
          </w:p>
        </w:tc>
        <w:tc>
          <w:tcPr>
            <w:tcW w:w="723" w:type="dxa"/>
            <w:vMerge/>
            <w:tcBorders>
              <w:left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noWrap/>
          </w:tcPr>
          <w:p w:rsidR="00924F1B" w:rsidRPr="00C623A7" w:rsidRDefault="00924F1B" w:rsidP="00C623A7">
            <w:pPr>
              <w:spacing w:after="0" w:line="240" w:lineRule="auto"/>
              <w:jc w:val="center"/>
              <w:rPr>
                <w:b/>
                <w:bCs/>
                <w:sz w:val="18"/>
                <w:szCs w:val="18"/>
                <w:lang w:eastAsia="en-GB"/>
              </w:rPr>
            </w:pPr>
          </w:p>
        </w:tc>
        <w:tc>
          <w:tcPr>
            <w:tcW w:w="714"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850"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XX</w:t>
            </w:r>
          </w:p>
        </w:tc>
        <w:tc>
          <w:tcPr>
            <w:tcW w:w="714" w:type="dxa"/>
            <w:vMerge/>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noWrap/>
          </w:tcPr>
          <w:p w:rsidR="00924F1B" w:rsidRPr="00C623A7" w:rsidRDefault="00924F1B" w:rsidP="00C623A7">
            <w:pPr>
              <w:spacing w:after="0" w:line="240" w:lineRule="auto"/>
              <w:jc w:val="center"/>
              <w:rPr>
                <w:b/>
                <w:bCs/>
                <w:sz w:val="18"/>
                <w:szCs w:val="18"/>
                <w:lang w:eastAsia="en-GB"/>
              </w:rPr>
            </w:pPr>
          </w:p>
        </w:tc>
        <w:tc>
          <w:tcPr>
            <w:tcW w:w="567" w:type="dxa"/>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992" w:type="dxa"/>
            <w:gridSpan w:val="2"/>
            <w:vMerge/>
            <w:noWrap/>
          </w:tcPr>
          <w:p w:rsidR="00924F1B" w:rsidRPr="00C623A7" w:rsidRDefault="00924F1B" w:rsidP="00C623A7">
            <w:pPr>
              <w:spacing w:after="0" w:line="240" w:lineRule="auto"/>
              <w:jc w:val="center"/>
              <w:rPr>
                <w:b/>
                <w:bCs/>
                <w:sz w:val="18"/>
                <w:szCs w:val="18"/>
                <w:lang w:eastAsia="en-GB"/>
              </w:rPr>
            </w:pPr>
          </w:p>
        </w:tc>
        <w:tc>
          <w:tcPr>
            <w:tcW w:w="567" w:type="dxa"/>
            <w:gridSpan w:val="2"/>
            <w:tcBorders>
              <w:left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gridSpan w:val="2"/>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gridSpan w:val="2"/>
            <w:tcBorders>
              <w:left w:val="single" w:sz="4" w:space="0" w:color="ED7D31"/>
            </w:tcBorders>
            <w:noWrap/>
          </w:tcPr>
          <w:p w:rsidR="00924F1B" w:rsidRPr="00C623A7" w:rsidRDefault="00924F1B" w:rsidP="00C623A7">
            <w:pPr>
              <w:spacing w:after="0" w:line="240" w:lineRule="auto"/>
              <w:jc w:val="center"/>
              <w:rPr>
                <w:b/>
                <w:bCs/>
                <w:sz w:val="18"/>
                <w:szCs w:val="18"/>
                <w:lang w:eastAsia="en-GB"/>
              </w:rPr>
            </w:pPr>
          </w:p>
        </w:tc>
      </w:tr>
      <w:tr w:rsidR="00924F1B" w:rsidRPr="00C623A7">
        <w:trPr>
          <w:gridAfter w:val="1"/>
          <w:wAfter w:w="139" w:type="dxa"/>
          <w:trHeight w:val="248"/>
        </w:trPr>
        <w:tc>
          <w:tcPr>
            <w:tcW w:w="2352" w:type="dxa"/>
            <w:tcBorders>
              <w:top w:val="single" w:sz="4" w:space="0" w:color="ED7D31"/>
              <w:bottom w:val="single" w:sz="4" w:space="0" w:color="ED7D31"/>
              <w:right w:val="nil"/>
            </w:tcBorders>
            <w:shd w:val="clear" w:color="auto" w:fill="FFFFFF"/>
            <w:noWrap/>
          </w:tcPr>
          <w:p w:rsidR="00924F1B" w:rsidRPr="00C623A7" w:rsidRDefault="00924F1B" w:rsidP="00C623A7">
            <w:pPr>
              <w:spacing w:after="0" w:line="240" w:lineRule="auto"/>
              <w:jc w:val="both"/>
              <w:rPr>
                <w:b/>
                <w:bCs/>
                <w:sz w:val="16"/>
                <w:szCs w:val="16"/>
                <w:lang w:eastAsia="en-GB"/>
              </w:rPr>
            </w:pPr>
            <w:r w:rsidRPr="00C623A7">
              <w:rPr>
                <w:b/>
                <w:bCs/>
                <w:sz w:val="16"/>
                <w:szCs w:val="16"/>
                <w:lang w:eastAsia="cs-CZ"/>
              </w:rPr>
              <w:t>Rozvoj kulturního povědomí a vyjádření dětí a žáků</w:t>
            </w:r>
          </w:p>
        </w:tc>
        <w:tc>
          <w:tcPr>
            <w:tcW w:w="723"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rPr>
                <w:sz w:val="14"/>
                <w:szCs w:val="14"/>
                <w:lang w:eastAsia="en-GB"/>
              </w:rPr>
            </w:pPr>
          </w:p>
        </w:tc>
        <w:tc>
          <w:tcPr>
            <w:tcW w:w="611"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714"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850"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714" w:type="dxa"/>
            <w:vMerge/>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992" w:type="dxa"/>
            <w:gridSpan w:val="2"/>
            <w:vMerge/>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c>
          <w:tcPr>
            <w:tcW w:w="567" w:type="dxa"/>
            <w:gridSpan w:val="2"/>
            <w:tcBorders>
              <w:top w:val="single" w:sz="4" w:space="0" w:color="ED7D31"/>
              <w:left w:val="single" w:sz="4" w:space="0" w:color="ED7D31"/>
              <w:bottom w:val="single" w:sz="4" w:space="0" w:color="ED7D31"/>
              <w:right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gridSpan w:val="2"/>
            <w:tcBorders>
              <w:top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r w:rsidRPr="00C623A7">
              <w:rPr>
                <w:b/>
                <w:bCs/>
                <w:sz w:val="18"/>
                <w:szCs w:val="18"/>
                <w:lang w:eastAsia="en-GB"/>
              </w:rPr>
              <w:t>X</w:t>
            </w:r>
          </w:p>
        </w:tc>
        <w:tc>
          <w:tcPr>
            <w:tcW w:w="567" w:type="dxa"/>
            <w:gridSpan w:val="2"/>
            <w:tcBorders>
              <w:top w:val="single" w:sz="4" w:space="0" w:color="ED7D31"/>
              <w:left w:val="single" w:sz="4" w:space="0" w:color="ED7D31"/>
              <w:bottom w:val="single" w:sz="4" w:space="0" w:color="ED7D31"/>
            </w:tcBorders>
            <w:noWrap/>
          </w:tcPr>
          <w:p w:rsidR="00924F1B" w:rsidRPr="00C623A7" w:rsidRDefault="00924F1B" w:rsidP="00C623A7">
            <w:pPr>
              <w:spacing w:after="0" w:line="240" w:lineRule="auto"/>
              <w:jc w:val="center"/>
              <w:rPr>
                <w:b/>
                <w:bCs/>
                <w:sz w:val="18"/>
                <w:szCs w:val="18"/>
                <w:lang w:eastAsia="en-GB"/>
              </w:rPr>
            </w:pPr>
          </w:p>
        </w:tc>
      </w:tr>
    </w:tbl>
    <w:p w:rsidR="00924F1B" w:rsidRDefault="00924F1B" w:rsidP="002C3414">
      <w:pPr>
        <w:autoSpaceDE w:val="0"/>
        <w:autoSpaceDN w:val="0"/>
        <w:adjustRightInd w:val="0"/>
        <w:spacing w:after="0" w:line="276" w:lineRule="auto"/>
        <w:jc w:val="both"/>
      </w:pPr>
    </w:p>
    <w:p w:rsidR="00924F1B" w:rsidRDefault="00924F1B" w:rsidP="00891ED8">
      <w:pPr>
        <w:pStyle w:val="Heading3"/>
      </w:pPr>
      <w:r>
        <w:rPr>
          <w:rFonts w:cs="Times New Roman"/>
        </w:rPr>
        <w:br w:type="page"/>
      </w:r>
      <w:bookmarkStart w:id="178" w:name="_Toc494099693"/>
      <w:r>
        <w:t>Příloha č. 3 - Popis investičních priorit</w:t>
      </w:r>
      <w:bookmarkEnd w:id="178"/>
    </w:p>
    <w:p w:rsidR="00924F1B" w:rsidRPr="00891ED8" w:rsidRDefault="00924F1B" w:rsidP="00891ED8">
      <w:r>
        <w:t xml:space="preserve">Tato příloha je doložena formou samostatného dokumentu. </w:t>
      </w:r>
    </w:p>
    <w:sectPr w:rsidR="00924F1B" w:rsidRPr="00891ED8" w:rsidSect="00785F8E">
      <w:pgSz w:w="16838" w:h="11906" w:orient="landscape" w:code="9"/>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F1B" w:rsidRDefault="00924F1B" w:rsidP="001675A8">
      <w:pPr>
        <w:spacing w:after="0" w:line="240" w:lineRule="auto"/>
      </w:pPr>
      <w:r>
        <w:separator/>
      </w:r>
    </w:p>
  </w:endnote>
  <w:endnote w:type="continuationSeparator" w:id="0">
    <w:p w:rsidR="00924F1B" w:rsidRDefault="00924F1B" w:rsidP="00167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0000000000000000000"/>
    <w:charset w:val="EE"/>
    <w:family w:val="swiss"/>
    <w:notTrueType/>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Bold2">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F1B" w:rsidRDefault="00924F1B">
    <w:pPr>
      <w:pStyle w:val="Footer"/>
      <w:jc w:val="right"/>
      <w:rPr>
        <w:rFonts w:cs="Times New Roman"/>
      </w:rPr>
    </w:pPr>
    <w:fldSimple w:instr="PAGE   \* MERGEFORMAT">
      <w:r w:rsidRPr="000B439D">
        <w:rPr>
          <w:noProof/>
          <w:lang w:val="cs-CZ"/>
        </w:rPr>
        <w:t>78</w:t>
      </w:r>
    </w:fldSimple>
  </w:p>
  <w:p w:rsidR="00924F1B" w:rsidRDefault="00924F1B">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F1B" w:rsidRDefault="00924F1B" w:rsidP="001675A8">
      <w:pPr>
        <w:spacing w:after="0" w:line="240" w:lineRule="auto"/>
      </w:pPr>
      <w:r>
        <w:separator/>
      </w:r>
    </w:p>
  </w:footnote>
  <w:footnote w:type="continuationSeparator" w:id="0">
    <w:p w:rsidR="00924F1B" w:rsidRDefault="00924F1B" w:rsidP="001675A8">
      <w:pPr>
        <w:spacing w:after="0" w:line="240" w:lineRule="auto"/>
      </w:pPr>
      <w:r>
        <w:continuationSeparator/>
      </w:r>
    </w:p>
  </w:footnote>
  <w:footnote w:id="1">
    <w:p w:rsidR="00924F1B" w:rsidRDefault="00924F1B" w:rsidP="00F23566">
      <w:pPr>
        <w:pStyle w:val="FootnoteText"/>
      </w:pPr>
      <w:r w:rsidRPr="00F23566">
        <w:rPr>
          <w:rStyle w:val="FootnoteReference"/>
        </w:rPr>
        <w:footnoteRef/>
      </w:r>
      <w:r w:rsidRPr="00F23566">
        <w:t xml:space="preserve"> Tudíž věková skupina 20 – 64 let patří mezi ekonomicky aktivní obyvatelstvo.</w:t>
      </w:r>
    </w:p>
  </w:footnote>
  <w:footnote w:id="2">
    <w:p w:rsidR="00924F1B" w:rsidRDefault="00924F1B">
      <w:pPr>
        <w:pStyle w:val="FootnoteText"/>
      </w:pPr>
      <w:r>
        <w:rPr>
          <w:rStyle w:val="FootnoteReference"/>
        </w:rPr>
        <w:footnoteRef/>
      </w:r>
      <w:r>
        <w:t xml:space="preserve"> Vykonávající přímou pedagogickou činnost v mateřských školách dle zákona č. 563/2004 Sb.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542289E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2C3576"/>
    <w:multiLevelType w:val="hybridMultilevel"/>
    <w:tmpl w:val="44586396"/>
    <w:lvl w:ilvl="0" w:tplc="6AC68F20">
      <w:start w:val="6"/>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D5A586F"/>
    <w:multiLevelType w:val="hybridMultilevel"/>
    <w:tmpl w:val="E2207EF6"/>
    <w:lvl w:ilvl="0" w:tplc="6AC68F20">
      <w:start w:val="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nsid w:val="13C51C95"/>
    <w:multiLevelType w:val="hybridMultilevel"/>
    <w:tmpl w:val="DAD0E8C2"/>
    <w:lvl w:ilvl="0" w:tplc="BE94E7EC">
      <w:numFmt w:val="bullet"/>
      <w:lvlText w:val="-"/>
      <w:lvlJc w:val="left"/>
      <w:pPr>
        <w:ind w:left="760" w:hanging="360"/>
      </w:pPr>
      <w:rPr>
        <w:rFonts w:ascii="Calibri" w:eastAsia="Times New Roman" w:hAnsi="Calibri" w:hint="default"/>
        <w:color w:val="000000"/>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cs="Wingdings" w:hint="default"/>
      </w:rPr>
    </w:lvl>
    <w:lvl w:ilvl="3" w:tplc="08090001">
      <w:start w:val="1"/>
      <w:numFmt w:val="bullet"/>
      <w:lvlText w:val=""/>
      <w:lvlJc w:val="left"/>
      <w:pPr>
        <w:ind w:left="2920" w:hanging="360"/>
      </w:pPr>
      <w:rPr>
        <w:rFonts w:ascii="Symbol" w:hAnsi="Symbol" w:cs="Symbol" w:hint="default"/>
      </w:rPr>
    </w:lvl>
    <w:lvl w:ilvl="4" w:tplc="08090003">
      <w:start w:val="1"/>
      <w:numFmt w:val="bullet"/>
      <w:lvlText w:val="o"/>
      <w:lvlJc w:val="left"/>
      <w:pPr>
        <w:ind w:left="3640" w:hanging="360"/>
      </w:pPr>
      <w:rPr>
        <w:rFonts w:ascii="Courier New" w:hAnsi="Courier New" w:cs="Courier New" w:hint="default"/>
      </w:rPr>
    </w:lvl>
    <w:lvl w:ilvl="5" w:tplc="08090005">
      <w:start w:val="1"/>
      <w:numFmt w:val="bullet"/>
      <w:lvlText w:val=""/>
      <w:lvlJc w:val="left"/>
      <w:pPr>
        <w:ind w:left="4360" w:hanging="360"/>
      </w:pPr>
      <w:rPr>
        <w:rFonts w:ascii="Wingdings" w:hAnsi="Wingdings" w:cs="Wingdings" w:hint="default"/>
      </w:rPr>
    </w:lvl>
    <w:lvl w:ilvl="6" w:tplc="08090001">
      <w:start w:val="1"/>
      <w:numFmt w:val="bullet"/>
      <w:lvlText w:val=""/>
      <w:lvlJc w:val="left"/>
      <w:pPr>
        <w:ind w:left="5080" w:hanging="360"/>
      </w:pPr>
      <w:rPr>
        <w:rFonts w:ascii="Symbol" w:hAnsi="Symbol" w:cs="Symbol" w:hint="default"/>
      </w:rPr>
    </w:lvl>
    <w:lvl w:ilvl="7" w:tplc="08090003">
      <w:start w:val="1"/>
      <w:numFmt w:val="bullet"/>
      <w:lvlText w:val="o"/>
      <w:lvlJc w:val="left"/>
      <w:pPr>
        <w:ind w:left="5800" w:hanging="360"/>
      </w:pPr>
      <w:rPr>
        <w:rFonts w:ascii="Courier New" w:hAnsi="Courier New" w:cs="Courier New" w:hint="default"/>
      </w:rPr>
    </w:lvl>
    <w:lvl w:ilvl="8" w:tplc="08090005">
      <w:start w:val="1"/>
      <w:numFmt w:val="bullet"/>
      <w:lvlText w:val=""/>
      <w:lvlJc w:val="left"/>
      <w:pPr>
        <w:ind w:left="6520" w:hanging="360"/>
      </w:pPr>
      <w:rPr>
        <w:rFonts w:ascii="Wingdings" w:hAnsi="Wingdings" w:cs="Wingdings" w:hint="default"/>
      </w:rPr>
    </w:lvl>
  </w:abstractNum>
  <w:abstractNum w:abstractNumId="4">
    <w:nsid w:val="142B650B"/>
    <w:multiLevelType w:val="hybridMultilevel"/>
    <w:tmpl w:val="402E9C12"/>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
    <w:nsid w:val="17DF7AB5"/>
    <w:multiLevelType w:val="hybridMultilevel"/>
    <w:tmpl w:val="8EEA5080"/>
    <w:lvl w:ilvl="0" w:tplc="6CB845B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nsid w:val="18AA554A"/>
    <w:multiLevelType w:val="hybridMultilevel"/>
    <w:tmpl w:val="89EA43D6"/>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7">
    <w:nsid w:val="1C2205C9"/>
    <w:multiLevelType w:val="hybridMultilevel"/>
    <w:tmpl w:val="4B461806"/>
    <w:lvl w:ilvl="0" w:tplc="4A2AB9AA">
      <w:start w:val="5"/>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1FDD27FD"/>
    <w:multiLevelType w:val="hybridMultilevel"/>
    <w:tmpl w:val="7406AB44"/>
    <w:lvl w:ilvl="0" w:tplc="0405000D">
      <w:start w:val="1"/>
      <w:numFmt w:val="bullet"/>
      <w:lvlText w:val=""/>
      <w:lvlJc w:val="left"/>
      <w:pPr>
        <w:ind w:left="1428" w:hanging="360"/>
      </w:pPr>
      <w:rPr>
        <w:rFonts w:ascii="Wingdings" w:hAnsi="Wingdings" w:cs="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cs="Wingdings" w:hint="default"/>
      </w:rPr>
    </w:lvl>
    <w:lvl w:ilvl="3" w:tplc="04050001">
      <w:start w:val="1"/>
      <w:numFmt w:val="bullet"/>
      <w:lvlText w:val=""/>
      <w:lvlJc w:val="left"/>
      <w:pPr>
        <w:ind w:left="3588" w:hanging="360"/>
      </w:pPr>
      <w:rPr>
        <w:rFonts w:ascii="Symbol" w:hAnsi="Symbol" w:cs="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cs="Wingdings" w:hint="default"/>
      </w:rPr>
    </w:lvl>
    <w:lvl w:ilvl="6" w:tplc="04050001">
      <w:start w:val="1"/>
      <w:numFmt w:val="bullet"/>
      <w:lvlText w:val=""/>
      <w:lvlJc w:val="left"/>
      <w:pPr>
        <w:ind w:left="5748" w:hanging="360"/>
      </w:pPr>
      <w:rPr>
        <w:rFonts w:ascii="Symbol" w:hAnsi="Symbol" w:cs="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cs="Wingdings" w:hint="default"/>
      </w:rPr>
    </w:lvl>
  </w:abstractNum>
  <w:abstractNum w:abstractNumId="9">
    <w:nsid w:val="32CB562F"/>
    <w:multiLevelType w:val="multilevel"/>
    <w:tmpl w:val="318AEA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991292B"/>
    <w:multiLevelType w:val="multilevel"/>
    <w:tmpl w:val="38A20F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F1F39F9"/>
    <w:multiLevelType w:val="hybridMultilevel"/>
    <w:tmpl w:val="CEA2C1C6"/>
    <w:lvl w:ilvl="0" w:tplc="C57A5CFE">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nsid w:val="451B5A25"/>
    <w:multiLevelType w:val="multilevel"/>
    <w:tmpl w:val="1952E7BA"/>
    <w:lvl w:ilvl="0">
      <w:start w:val="1"/>
      <w:numFmt w:val="decimal"/>
      <w:lvlText w:val="%1."/>
      <w:lvlJc w:val="left"/>
      <w:rPr>
        <w:rFonts w:ascii="Calibri" w:eastAsia="Times New Roman" w:hAnsi="Calibri"/>
        <w:b/>
        <w:bCs/>
        <w:i w:val="0"/>
        <w:iCs w:val="0"/>
        <w:smallCaps w:val="0"/>
        <w:strike w:val="0"/>
        <w:color w:val="000000"/>
        <w:spacing w:val="0"/>
        <w:w w:val="100"/>
        <w:position w:val="0"/>
        <w:sz w:val="34"/>
        <w:szCs w:val="34"/>
        <w:u w:val="none"/>
      </w:rPr>
    </w:lvl>
    <w:lvl w:ilvl="1">
      <w:start w:val="1"/>
      <w:numFmt w:val="decimal"/>
      <w:lvlText w:val="%1.%2."/>
      <w:lvlJc w:val="left"/>
      <w:rPr>
        <w:rFonts w:ascii="Calibri" w:eastAsia="Times New Roman" w:hAnsi="Calibri"/>
        <w:b/>
        <w:bCs/>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C734F1"/>
    <w:multiLevelType w:val="multilevel"/>
    <w:tmpl w:val="69FC5388"/>
    <w:lvl w:ilvl="0">
      <w:start w:val="1"/>
      <w:numFmt w:val="bullet"/>
      <w:lvlText w:val="•"/>
      <w:lvlJc w:val="left"/>
      <w:rPr>
        <w:rFonts w:ascii="Calibri" w:eastAsia="Times New Roman" w:hAnsi="Calibri"/>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CB2DD0"/>
    <w:multiLevelType w:val="multilevel"/>
    <w:tmpl w:val="888855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9772563"/>
    <w:multiLevelType w:val="multilevel"/>
    <w:tmpl w:val="E4A2DC9C"/>
    <w:lvl w:ilvl="0">
      <w:start w:val="1"/>
      <w:numFmt w:val="bullet"/>
      <w:lvlText w:val="•"/>
      <w:lvlJc w:val="left"/>
      <w:rPr>
        <w:rFonts w:ascii="Calibri" w:eastAsia="Times New Roman" w:hAnsi="Calibri"/>
        <w:b w:val="0"/>
        <w:bCs w:val="0"/>
        <w:i/>
        <w:iCs/>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D75A53"/>
    <w:multiLevelType w:val="multilevel"/>
    <w:tmpl w:val="F9DC303E"/>
    <w:lvl w:ilvl="0">
      <w:start w:val="6"/>
      <w:numFmt w:val="bullet"/>
      <w:lvlText w:val="-"/>
      <w:lvlJc w:val="left"/>
      <w:rPr>
        <w:rFonts w:ascii="Calibri" w:eastAsia="Times New Roman" w:hAnsi="Calibri"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4"/>
  </w:num>
  <w:num w:numId="4">
    <w:abstractNumId w:val="11"/>
  </w:num>
  <w:num w:numId="5">
    <w:abstractNumId w:val="0"/>
  </w:num>
  <w:num w:numId="6">
    <w:abstractNumId w:val="8"/>
  </w:num>
  <w:num w:numId="7">
    <w:abstractNumId w:val="5"/>
  </w:num>
  <w:num w:numId="8">
    <w:abstractNumId w:val="12"/>
  </w:num>
  <w:num w:numId="9">
    <w:abstractNumId w:val="13"/>
  </w:num>
  <w:num w:numId="10">
    <w:abstractNumId w:val="3"/>
  </w:num>
  <w:num w:numId="11">
    <w:abstractNumId w:val="15"/>
  </w:num>
  <w:num w:numId="12">
    <w:abstractNumId w:val="1"/>
  </w:num>
  <w:num w:numId="13">
    <w:abstractNumId w:val="7"/>
  </w:num>
  <w:num w:numId="14">
    <w:abstractNumId w:val="16"/>
  </w:num>
  <w:num w:numId="15">
    <w:abstractNumId w:val="2"/>
  </w:num>
  <w:num w:numId="16">
    <w:abstractNumId w:val="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BC8"/>
    <w:rsid w:val="000161C8"/>
    <w:rsid w:val="00016CFD"/>
    <w:rsid w:val="00026D6E"/>
    <w:rsid w:val="000355C0"/>
    <w:rsid w:val="00041369"/>
    <w:rsid w:val="000461D7"/>
    <w:rsid w:val="00050C06"/>
    <w:rsid w:val="00060185"/>
    <w:rsid w:val="00064F73"/>
    <w:rsid w:val="00075422"/>
    <w:rsid w:val="000804D2"/>
    <w:rsid w:val="000A4165"/>
    <w:rsid w:val="000B330A"/>
    <w:rsid w:val="000B439D"/>
    <w:rsid w:val="000C66EB"/>
    <w:rsid w:val="000E076B"/>
    <w:rsid w:val="000F6F24"/>
    <w:rsid w:val="00105200"/>
    <w:rsid w:val="00113B87"/>
    <w:rsid w:val="0012261E"/>
    <w:rsid w:val="00131AD2"/>
    <w:rsid w:val="00141AC0"/>
    <w:rsid w:val="00147337"/>
    <w:rsid w:val="00150083"/>
    <w:rsid w:val="001558C8"/>
    <w:rsid w:val="001675A8"/>
    <w:rsid w:val="00182396"/>
    <w:rsid w:val="00185572"/>
    <w:rsid w:val="00191DD6"/>
    <w:rsid w:val="001B20AE"/>
    <w:rsid w:val="001D1FBF"/>
    <w:rsid w:val="001F2BAF"/>
    <w:rsid w:val="001F3C13"/>
    <w:rsid w:val="001F41C7"/>
    <w:rsid w:val="00216AC0"/>
    <w:rsid w:val="00227374"/>
    <w:rsid w:val="0025166F"/>
    <w:rsid w:val="00252719"/>
    <w:rsid w:val="0025371F"/>
    <w:rsid w:val="002C3414"/>
    <w:rsid w:val="002D13DD"/>
    <w:rsid w:val="002F5038"/>
    <w:rsid w:val="00301732"/>
    <w:rsid w:val="0031318D"/>
    <w:rsid w:val="00322EAC"/>
    <w:rsid w:val="003231D4"/>
    <w:rsid w:val="00327080"/>
    <w:rsid w:val="003378A8"/>
    <w:rsid w:val="003423B3"/>
    <w:rsid w:val="00345C84"/>
    <w:rsid w:val="0035419A"/>
    <w:rsid w:val="0035651A"/>
    <w:rsid w:val="00370CE6"/>
    <w:rsid w:val="00376C84"/>
    <w:rsid w:val="00377FCE"/>
    <w:rsid w:val="0038013D"/>
    <w:rsid w:val="00384A45"/>
    <w:rsid w:val="00385987"/>
    <w:rsid w:val="00386AC0"/>
    <w:rsid w:val="00393BF2"/>
    <w:rsid w:val="00395906"/>
    <w:rsid w:val="003C75A1"/>
    <w:rsid w:val="003D3EC9"/>
    <w:rsid w:val="003E0DBC"/>
    <w:rsid w:val="003E6DCE"/>
    <w:rsid w:val="00407812"/>
    <w:rsid w:val="004259CC"/>
    <w:rsid w:val="0042670C"/>
    <w:rsid w:val="0043743A"/>
    <w:rsid w:val="00461537"/>
    <w:rsid w:val="0046239A"/>
    <w:rsid w:val="004624AC"/>
    <w:rsid w:val="00470688"/>
    <w:rsid w:val="00475372"/>
    <w:rsid w:val="00483C09"/>
    <w:rsid w:val="004A3DC7"/>
    <w:rsid w:val="004B555D"/>
    <w:rsid w:val="004C0025"/>
    <w:rsid w:val="004C2470"/>
    <w:rsid w:val="004D3D4B"/>
    <w:rsid w:val="004D7EB9"/>
    <w:rsid w:val="004E72F2"/>
    <w:rsid w:val="004F2FBF"/>
    <w:rsid w:val="004F62AF"/>
    <w:rsid w:val="00502C9D"/>
    <w:rsid w:val="00545675"/>
    <w:rsid w:val="0054623A"/>
    <w:rsid w:val="0057748B"/>
    <w:rsid w:val="00590949"/>
    <w:rsid w:val="00592497"/>
    <w:rsid w:val="00597F1C"/>
    <w:rsid w:val="005A100D"/>
    <w:rsid w:val="005A5332"/>
    <w:rsid w:val="005C3279"/>
    <w:rsid w:val="005C694C"/>
    <w:rsid w:val="005C70A4"/>
    <w:rsid w:val="005D2D42"/>
    <w:rsid w:val="005E768D"/>
    <w:rsid w:val="005F57E3"/>
    <w:rsid w:val="00606D9F"/>
    <w:rsid w:val="00614489"/>
    <w:rsid w:val="00630785"/>
    <w:rsid w:val="006375F4"/>
    <w:rsid w:val="0064574E"/>
    <w:rsid w:val="00646FB5"/>
    <w:rsid w:val="0065424F"/>
    <w:rsid w:val="00663AFA"/>
    <w:rsid w:val="0066401D"/>
    <w:rsid w:val="00681937"/>
    <w:rsid w:val="00694BB1"/>
    <w:rsid w:val="006A0EDA"/>
    <w:rsid w:val="006A2292"/>
    <w:rsid w:val="006B77BD"/>
    <w:rsid w:val="006C7D77"/>
    <w:rsid w:val="00706C77"/>
    <w:rsid w:val="007170B2"/>
    <w:rsid w:val="007633FA"/>
    <w:rsid w:val="00785F8E"/>
    <w:rsid w:val="0078692F"/>
    <w:rsid w:val="007A1607"/>
    <w:rsid w:val="007A4E1A"/>
    <w:rsid w:val="007C08F3"/>
    <w:rsid w:val="007E7229"/>
    <w:rsid w:val="007F5297"/>
    <w:rsid w:val="007F5A7F"/>
    <w:rsid w:val="00803BFE"/>
    <w:rsid w:val="0081209C"/>
    <w:rsid w:val="00814F7E"/>
    <w:rsid w:val="00834CED"/>
    <w:rsid w:val="00846A90"/>
    <w:rsid w:val="0085754C"/>
    <w:rsid w:val="00864DDE"/>
    <w:rsid w:val="00865C42"/>
    <w:rsid w:val="0086729D"/>
    <w:rsid w:val="008708DA"/>
    <w:rsid w:val="00875D59"/>
    <w:rsid w:val="00891ED8"/>
    <w:rsid w:val="008A46BB"/>
    <w:rsid w:val="008A591F"/>
    <w:rsid w:val="008B3FA7"/>
    <w:rsid w:val="008C0B24"/>
    <w:rsid w:val="008C1BDE"/>
    <w:rsid w:val="008E4CB3"/>
    <w:rsid w:val="008F25E0"/>
    <w:rsid w:val="00924F1B"/>
    <w:rsid w:val="00927282"/>
    <w:rsid w:val="009B4EE6"/>
    <w:rsid w:val="009C30D3"/>
    <w:rsid w:val="009E532E"/>
    <w:rsid w:val="009F377C"/>
    <w:rsid w:val="009F604E"/>
    <w:rsid w:val="00A124B3"/>
    <w:rsid w:val="00A1694B"/>
    <w:rsid w:val="00A21E74"/>
    <w:rsid w:val="00A30FD7"/>
    <w:rsid w:val="00A5056B"/>
    <w:rsid w:val="00A5142D"/>
    <w:rsid w:val="00A71B16"/>
    <w:rsid w:val="00A71C42"/>
    <w:rsid w:val="00A77603"/>
    <w:rsid w:val="00A843AB"/>
    <w:rsid w:val="00A92A54"/>
    <w:rsid w:val="00A97417"/>
    <w:rsid w:val="00AB00A3"/>
    <w:rsid w:val="00AC4085"/>
    <w:rsid w:val="00AD4A08"/>
    <w:rsid w:val="00AE6F41"/>
    <w:rsid w:val="00B013A9"/>
    <w:rsid w:val="00B15CD0"/>
    <w:rsid w:val="00B23B1D"/>
    <w:rsid w:val="00B3216D"/>
    <w:rsid w:val="00B609A1"/>
    <w:rsid w:val="00B671C7"/>
    <w:rsid w:val="00B712D0"/>
    <w:rsid w:val="00B80754"/>
    <w:rsid w:val="00B81FFE"/>
    <w:rsid w:val="00BA4216"/>
    <w:rsid w:val="00BA6B2A"/>
    <w:rsid w:val="00C116F7"/>
    <w:rsid w:val="00C11825"/>
    <w:rsid w:val="00C41B95"/>
    <w:rsid w:val="00C623A7"/>
    <w:rsid w:val="00C62A11"/>
    <w:rsid w:val="00C73836"/>
    <w:rsid w:val="00C8126E"/>
    <w:rsid w:val="00C8596B"/>
    <w:rsid w:val="00C961B3"/>
    <w:rsid w:val="00CC2520"/>
    <w:rsid w:val="00CC54BD"/>
    <w:rsid w:val="00D152AF"/>
    <w:rsid w:val="00D35ACD"/>
    <w:rsid w:val="00D443D7"/>
    <w:rsid w:val="00D47C77"/>
    <w:rsid w:val="00D47EA3"/>
    <w:rsid w:val="00D506B4"/>
    <w:rsid w:val="00D61AB4"/>
    <w:rsid w:val="00D632D8"/>
    <w:rsid w:val="00D70105"/>
    <w:rsid w:val="00D7746B"/>
    <w:rsid w:val="00D94280"/>
    <w:rsid w:val="00D96FA5"/>
    <w:rsid w:val="00DA4C75"/>
    <w:rsid w:val="00DB4111"/>
    <w:rsid w:val="00DB5B1D"/>
    <w:rsid w:val="00DD497E"/>
    <w:rsid w:val="00DE133E"/>
    <w:rsid w:val="00DE5BC8"/>
    <w:rsid w:val="00E11237"/>
    <w:rsid w:val="00E16BE8"/>
    <w:rsid w:val="00E337CE"/>
    <w:rsid w:val="00E44821"/>
    <w:rsid w:val="00E50443"/>
    <w:rsid w:val="00E830FD"/>
    <w:rsid w:val="00E86CFF"/>
    <w:rsid w:val="00E936E6"/>
    <w:rsid w:val="00E977A7"/>
    <w:rsid w:val="00EC4F7F"/>
    <w:rsid w:val="00ED1319"/>
    <w:rsid w:val="00EE01A3"/>
    <w:rsid w:val="00EE1BFC"/>
    <w:rsid w:val="00EE6EC6"/>
    <w:rsid w:val="00EF00FA"/>
    <w:rsid w:val="00F17FB9"/>
    <w:rsid w:val="00F22E0C"/>
    <w:rsid w:val="00F23566"/>
    <w:rsid w:val="00F2414E"/>
    <w:rsid w:val="00F457E5"/>
    <w:rsid w:val="00F660E5"/>
    <w:rsid w:val="00F740F1"/>
    <w:rsid w:val="00F8295C"/>
    <w:rsid w:val="00F96B58"/>
    <w:rsid w:val="00FA7DE3"/>
    <w:rsid w:val="00FB091F"/>
    <w:rsid w:val="00FB1A31"/>
    <w:rsid w:val="00FD154F"/>
    <w:rsid w:val="00FE5E69"/>
    <w:rsid w:val="00FF14B1"/>
    <w:rsid w:val="00FF274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83C09"/>
    <w:pPr>
      <w:spacing w:after="160" w:line="259" w:lineRule="auto"/>
    </w:pPr>
    <w:rPr>
      <w:rFonts w:cs="Calibri"/>
      <w:lang w:eastAsia="en-US"/>
    </w:rPr>
  </w:style>
  <w:style w:type="paragraph" w:styleId="Heading1">
    <w:name w:val="heading 1"/>
    <w:basedOn w:val="Normal"/>
    <w:next w:val="Normal"/>
    <w:link w:val="Heading1Char"/>
    <w:uiPriority w:val="99"/>
    <w:qFormat/>
    <w:rsid w:val="00E50443"/>
    <w:pPr>
      <w:keepNext/>
      <w:keepLines/>
      <w:spacing w:before="240" w:after="0"/>
      <w:outlineLvl w:val="0"/>
    </w:pPr>
    <w:rPr>
      <w:rFonts w:ascii="Calibri Light" w:eastAsia="Times New Roman" w:hAnsi="Calibri Light" w:cs="Calibri Light"/>
      <w:b/>
      <w:bCs/>
      <w:color w:val="ED7D31"/>
      <w:sz w:val="32"/>
      <w:szCs w:val="32"/>
    </w:rPr>
  </w:style>
  <w:style w:type="paragraph" w:styleId="Heading2">
    <w:name w:val="heading 2"/>
    <w:basedOn w:val="Normal"/>
    <w:link w:val="Heading2Char"/>
    <w:uiPriority w:val="99"/>
    <w:qFormat/>
    <w:rsid w:val="00141AC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Heading3">
    <w:name w:val="heading 3"/>
    <w:basedOn w:val="Normal"/>
    <w:next w:val="Normal"/>
    <w:link w:val="Heading3Char"/>
    <w:uiPriority w:val="99"/>
    <w:qFormat/>
    <w:rsid w:val="00E50443"/>
    <w:pPr>
      <w:keepNext/>
      <w:keepLines/>
      <w:spacing w:before="40" w:after="0"/>
      <w:outlineLvl w:val="2"/>
    </w:pPr>
    <w:rPr>
      <w:rFonts w:ascii="Calibri Light" w:eastAsia="Times New Roman" w:hAnsi="Calibri Light" w:cs="Calibri Light"/>
      <w:b/>
      <w:bCs/>
      <w:color w:val="ED7D31"/>
      <w:sz w:val="26"/>
      <w:szCs w:val="26"/>
    </w:rPr>
  </w:style>
  <w:style w:type="paragraph" w:styleId="Heading4">
    <w:name w:val="heading 4"/>
    <w:basedOn w:val="Normal"/>
    <w:next w:val="Normal"/>
    <w:link w:val="Heading4Char"/>
    <w:uiPriority w:val="99"/>
    <w:qFormat/>
    <w:rsid w:val="003423B3"/>
    <w:pPr>
      <w:keepNext/>
      <w:keepLines/>
      <w:spacing w:before="40" w:after="0"/>
      <w:outlineLvl w:val="3"/>
    </w:pPr>
    <w:rPr>
      <w:rFonts w:ascii="Calibri Light" w:eastAsia="Times New Roman" w:hAnsi="Calibri Light" w:cs="Calibri Light"/>
      <w:b/>
      <w:bC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0443"/>
    <w:rPr>
      <w:rFonts w:ascii="Calibri Light" w:hAnsi="Calibri Light" w:cs="Calibri Light"/>
      <w:b/>
      <w:bCs/>
      <w:color w:val="ED7D31"/>
      <w:sz w:val="32"/>
      <w:szCs w:val="32"/>
    </w:rPr>
  </w:style>
  <w:style w:type="character" w:customStyle="1" w:styleId="Heading2Char">
    <w:name w:val="Heading 2 Char"/>
    <w:basedOn w:val="DefaultParagraphFont"/>
    <w:link w:val="Heading2"/>
    <w:uiPriority w:val="99"/>
    <w:locked/>
    <w:rsid w:val="00141AC0"/>
    <w:rPr>
      <w:rFonts w:ascii="Times New Roman" w:hAnsi="Times New Roman" w:cs="Times New Roman"/>
      <w:b/>
      <w:bCs/>
      <w:sz w:val="36"/>
      <w:szCs w:val="36"/>
      <w:lang w:eastAsia="cs-CZ"/>
    </w:rPr>
  </w:style>
  <w:style w:type="character" w:customStyle="1" w:styleId="Heading3Char">
    <w:name w:val="Heading 3 Char"/>
    <w:basedOn w:val="DefaultParagraphFont"/>
    <w:link w:val="Heading3"/>
    <w:uiPriority w:val="99"/>
    <w:locked/>
    <w:rsid w:val="00E50443"/>
    <w:rPr>
      <w:rFonts w:ascii="Calibri Light" w:hAnsi="Calibri Light" w:cs="Calibri Light"/>
      <w:b/>
      <w:bCs/>
      <w:color w:val="ED7D31"/>
      <w:sz w:val="24"/>
      <w:szCs w:val="24"/>
    </w:rPr>
  </w:style>
  <w:style w:type="character" w:customStyle="1" w:styleId="Heading4Char">
    <w:name w:val="Heading 4 Char"/>
    <w:basedOn w:val="DefaultParagraphFont"/>
    <w:link w:val="Heading4"/>
    <w:uiPriority w:val="99"/>
    <w:locked/>
    <w:rsid w:val="003423B3"/>
    <w:rPr>
      <w:rFonts w:ascii="Calibri Light" w:hAnsi="Calibri Light" w:cs="Calibri Light"/>
      <w:b/>
      <w:bCs/>
      <w:color w:val="000000"/>
      <w:sz w:val="24"/>
      <w:szCs w:val="24"/>
    </w:rPr>
  </w:style>
  <w:style w:type="table" w:styleId="TableGrid">
    <w:name w:val="Table Grid"/>
    <w:basedOn w:val="TableNormal"/>
    <w:uiPriority w:val="99"/>
    <w:rsid w:val="00322EA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22EAC"/>
    <w:pPr>
      <w:autoSpaceDE w:val="0"/>
      <w:autoSpaceDN w:val="0"/>
      <w:adjustRightInd w:val="0"/>
    </w:pPr>
    <w:rPr>
      <w:rFonts w:cs="Calibri"/>
      <w:color w:val="000000"/>
      <w:sz w:val="24"/>
      <w:szCs w:val="24"/>
      <w:lang w:eastAsia="en-US"/>
    </w:rPr>
  </w:style>
  <w:style w:type="character" w:styleId="Hyperlink">
    <w:name w:val="Hyperlink"/>
    <w:basedOn w:val="DefaultParagraphFont"/>
    <w:uiPriority w:val="99"/>
    <w:rsid w:val="00A77603"/>
    <w:rPr>
      <w:color w:val="0563C1"/>
      <w:u w:val="single"/>
    </w:rPr>
  </w:style>
  <w:style w:type="character" w:customStyle="1" w:styleId="Nevyeenzmnka1">
    <w:name w:val="Nevyřešená zmínka1"/>
    <w:basedOn w:val="DefaultParagraphFont"/>
    <w:uiPriority w:val="99"/>
    <w:semiHidden/>
    <w:rsid w:val="00A77603"/>
    <w:rPr>
      <w:color w:val="808080"/>
      <w:shd w:val="clear" w:color="auto" w:fill="auto"/>
    </w:rPr>
  </w:style>
  <w:style w:type="character" w:styleId="FollowedHyperlink">
    <w:name w:val="FollowedHyperlink"/>
    <w:basedOn w:val="DefaultParagraphFont"/>
    <w:uiPriority w:val="99"/>
    <w:semiHidden/>
    <w:rsid w:val="00A5142D"/>
    <w:rPr>
      <w:color w:val="auto"/>
      <w:u w:val="single"/>
    </w:rPr>
  </w:style>
  <w:style w:type="paragraph" w:styleId="NormalWeb">
    <w:name w:val="Normal (Web)"/>
    <w:basedOn w:val="Normal"/>
    <w:uiPriority w:val="99"/>
    <w:semiHidden/>
    <w:rsid w:val="00A1694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FootnoteText">
    <w:name w:val="footnote text"/>
    <w:basedOn w:val="Normal"/>
    <w:link w:val="FootnoteTextChar"/>
    <w:uiPriority w:val="99"/>
    <w:semiHidden/>
    <w:rsid w:val="001675A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675A8"/>
    <w:rPr>
      <w:sz w:val="20"/>
      <w:szCs w:val="20"/>
    </w:rPr>
  </w:style>
  <w:style w:type="character" w:styleId="FootnoteReference">
    <w:name w:val="footnote reference"/>
    <w:basedOn w:val="DefaultParagraphFont"/>
    <w:uiPriority w:val="99"/>
    <w:semiHidden/>
    <w:rsid w:val="001675A8"/>
    <w:rPr>
      <w:vertAlign w:val="superscript"/>
    </w:rPr>
  </w:style>
  <w:style w:type="paragraph" w:customStyle="1" w:styleId="msonormal0">
    <w:name w:val="msonormal"/>
    <w:basedOn w:val="Normal"/>
    <w:uiPriority w:val="99"/>
    <w:rsid w:val="00846A9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al"/>
    <w:uiPriority w:val="99"/>
    <w:rsid w:val="00846A90"/>
    <w:pPr>
      <w:spacing w:before="100" w:beforeAutospacing="1" w:after="100" w:afterAutospacing="1" w:line="240" w:lineRule="auto"/>
    </w:pPr>
    <w:rPr>
      <w:rFonts w:eastAsia="Times New Roman"/>
      <w:color w:val="FF0000"/>
      <w:lang w:eastAsia="cs-CZ"/>
    </w:rPr>
  </w:style>
  <w:style w:type="paragraph" w:customStyle="1" w:styleId="xl65">
    <w:name w:val="xl65"/>
    <w:basedOn w:val="Normal"/>
    <w:uiPriority w:val="99"/>
    <w:rsid w:val="00846A90"/>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6">
    <w:name w:val="xl66"/>
    <w:basedOn w:val="Normal"/>
    <w:uiPriority w:val="99"/>
    <w:rsid w:val="00846A90"/>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al"/>
    <w:uiPriority w:val="99"/>
    <w:rsid w:val="00846A90"/>
    <w:pP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68">
    <w:name w:val="xl68"/>
    <w:basedOn w:val="Normal"/>
    <w:uiPriority w:val="99"/>
    <w:rsid w:val="00846A90"/>
    <w:pPr>
      <w:spacing w:before="100" w:beforeAutospacing="1" w:after="100" w:afterAutospacing="1" w:line="240" w:lineRule="auto"/>
    </w:pPr>
    <w:rPr>
      <w:rFonts w:ascii="Times New Roman" w:eastAsia="Times New Roman" w:hAnsi="Times New Roman" w:cs="Times New Roman"/>
      <w:color w:val="002060"/>
      <w:sz w:val="24"/>
      <w:szCs w:val="24"/>
      <w:lang w:eastAsia="cs-CZ"/>
    </w:rPr>
  </w:style>
  <w:style w:type="paragraph" w:customStyle="1" w:styleId="xl69">
    <w:name w:val="xl69"/>
    <w:basedOn w:val="Normal"/>
    <w:uiPriority w:val="99"/>
    <w:rsid w:val="00846A90"/>
    <w:pPr>
      <w:spacing w:before="100" w:beforeAutospacing="1" w:after="100" w:afterAutospacing="1" w:line="240" w:lineRule="auto"/>
    </w:pPr>
    <w:rPr>
      <w:rFonts w:ascii="Times New Roman" w:eastAsia="Times New Roman" w:hAnsi="Times New Roman" w:cs="Times New Roman"/>
      <w:b/>
      <w:bCs/>
      <w:color w:val="FF0000"/>
      <w:sz w:val="24"/>
      <w:szCs w:val="24"/>
      <w:lang w:eastAsia="cs-CZ"/>
    </w:rPr>
  </w:style>
  <w:style w:type="paragraph" w:customStyle="1" w:styleId="xl70">
    <w:name w:val="xl70"/>
    <w:basedOn w:val="Normal"/>
    <w:uiPriority w:val="99"/>
    <w:rsid w:val="00846A90"/>
    <w:pPr>
      <w:spacing w:before="100" w:beforeAutospacing="1" w:after="100" w:afterAutospacing="1" w:line="240" w:lineRule="auto"/>
    </w:pPr>
    <w:rPr>
      <w:rFonts w:ascii="Times New Roman" w:eastAsia="Times New Roman" w:hAnsi="Times New Roman" w:cs="Times New Roman"/>
      <w:b/>
      <w:bCs/>
      <w:color w:val="002060"/>
      <w:sz w:val="24"/>
      <w:szCs w:val="24"/>
      <w:lang w:eastAsia="cs-CZ"/>
    </w:rPr>
  </w:style>
  <w:style w:type="paragraph" w:customStyle="1" w:styleId="xl71">
    <w:name w:val="xl71"/>
    <w:basedOn w:val="Normal"/>
    <w:uiPriority w:val="99"/>
    <w:rsid w:val="00846A90"/>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character" w:styleId="Strong">
    <w:name w:val="Strong"/>
    <w:basedOn w:val="DefaultParagraphFont"/>
    <w:uiPriority w:val="99"/>
    <w:qFormat/>
    <w:rsid w:val="00141AC0"/>
    <w:rPr>
      <w:b/>
      <w:bCs/>
    </w:rPr>
  </w:style>
  <w:style w:type="paragraph" w:styleId="ListParagraph">
    <w:name w:val="List Paragraph"/>
    <w:basedOn w:val="Normal"/>
    <w:uiPriority w:val="99"/>
    <w:qFormat/>
    <w:rsid w:val="007C08F3"/>
    <w:pPr>
      <w:ind w:left="720"/>
    </w:pPr>
  </w:style>
  <w:style w:type="table" w:customStyle="1" w:styleId="GridTable4Accent4">
    <w:name w:val="Grid Table 4 Accent 4"/>
    <w:uiPriority w:val="99"/>
    <w:rsid w:val="00C62A11"/>
    <w:rPr>
      <w:rFonts w:cs="Calibri"/>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GridTable4Accent2">
    <w:name w:val="Grid Table 4 Accent 2"/>
    <w:uiPriority w:val="99"/>
    <w:rsid w:val="00C62A11"/>
    <w:rPr>
      <w:rFonts w:cs="Calibri"/>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1LightAccent4">
    <w:name w:val="Grid Table 1 Light Accent 4"/>
    <w:uiPriority w:val="99"/>
    <w:rsid w:val="00C62A11"/>
    <w:rPr>
      <w:rFonts w:cs="Calibri"/>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GridTable1LightAccent2">
    <w:name w:val="Grid Table 1 Light Accent 2"/>
    <w:uiPriority w:val="99"/>
    <w:rsid w:val="00AE6F41"/>
    <w:rPr>
      <w:rFonts w:cs="Calibri"/>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GridTable5DarkAccent2">
    <w:name w:val="Grid Table 5 Dark Accent 2"/>
    <w:uiPriority w:val="99"/>
    <w:rsid w:val="00AE6F41"/>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ListTable3Accent2">
    <w:name w:val="List Table 3 Accent 2"/>
    <w:uiPriority w:val="99"/>
    <w:rsid w:val="00AE6F41"/>
    <w:rPr>
      <w:rFonts w:cs="Calibri"/>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style>
  <w:style w:type="table" w:customStyle="1" w:styleId="ListTable4Accent2">
    <w:name w:val="List Table 4 Accent 2"/>
    <w:uiPriority w:val="99"/>
    <w:rsid w:val="00AE6F41"/>
    <w:rPr>
      <w:rFonts w:cs="Calibri"/>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style>
  <w:style w:type="table" w:customStyle="1" w:styleId="ListTable5DarkAccent2">
    <w:name w:val="List Table 5 Dark Accent 2"/>
    <w:uiPriority w:val="99"/>
    <w:rsid w:val="00113B87"/>
    <w:rPr>
      <w:rFonts w:cs="Calibri"/>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108" w:type="dxa"/>
        <w:bottom w:w="0" w:type="dxa"/>
        <w:right w:w="108" w:type="dxa"/>
      </w:tblCellMar>
    </w:tblPr>
    <w:tcPr>
      <w:shd w:val="clear" w:color="auto" w:fill="ED7D31"/>
    </w:tcPr>
  </w:style>
  <w:style w:type="table" w:customStyle="1" w:styleId="ListTable5DarkAccent1">
    <w:name w:val="List Table 5 Dark Accent 1"/>
    <w:uiPriority w:val="99"/>
    <w:rsid w:val="00B15CD0"/>
    <w:rPr>
      <w:rFonts w:cs="Calibri"/>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style>
  <w:style w:type="character" w:customStyle="1" w:styleId="Nevyeenzmnka2">
    <w:name w:val="Nevyřešená zmínka2"/>
    <w:basedOn w:val="DefaultParagraphFont"/>
    <w:uiPriority w:val="99"/>
    <w:semiHidden/>
    <w:rsid w:val="00DA4C75"/>
    <w:rPr>
      <w:color w:val="808080"/>
      <w:shd w:val="clear" w:color="auto" w:fill="auto"/>
    </w:rPr>
  </w:style>
  <w:style w:type="paragraph" w:styleId="TOCHeading">
    <w:name w:val="TOC Heading"/>
    <w:basedOn w:val="Heading1"/>
    <w:next w:val="Normal"/>
    <w:uiPriority w:val="99"/>
    <w:qFormat/>
    <w:rsid w:val="00E50443"/>
    <w:pPr>
      <w:outlineLvl w:val="9"/>
    </w:pPr>
    <w:rPr>
      <w:lang w:eastAsia="cs-CZ"/>
    </w:rPr>
  </w:style>
  <w:style w:type="paragraph" w:styleId="TOC1">
    <w:name w:val="toc 1"/>
    <w:basedOn w:val="Normal"/>
    <w:next w:val="Normal"/>
    <w:autoRedefine/>
    <w:uiPriority w:val="99"/>
    <w:semiHidden/>
    <w:rsid w:val="00E50443"/>
    <w:pPr>
      <w:spacing w:after="100"/>
    </w:pPr>
  </w:style>
  <w:style w:type="paragraph" w:styleId="TOC3">
    <w:name w:val="toc 3"/>
    <w:basedOn w:val="Normal"/>
    <w:next w:val="Normal"/>
    <w:autoRedefine/>
    <w:uiPriority w:val="99"/>
    <w:semiHidden/>
    <w:rsid w:val="00E50443"/>
    <w:pPr>
      <w:spacing w:after="100"/>
      <w:ind w:left="440"/>
    </w:pPr>
  </w:style>
  <w:style w:type="paragraph" w:styleId="TOC2">
    <w:name w:val="toc 2"/>
    <w:basedOn w:val="Normal"/>
    <w:next w:val="Normal"/>
    <w:autoRedefine/>
    <w:uiPriority w:val="99"/>
    <w:semiHidden/>
    <w:rsid w:val="00E50443"/>
    <w:pPr>
      <w:spacing w:after="100"/>
      <w:ind w:left="220"/>
    </w:pPr>
  </w:style>
  <w:style w:type="paragraph" w:styleId="NoSpacing">
    <w:name w:val="No Spacing"/>
    <w:link w:val="NoSpacingChar"/>
    <w:uiPriority w:val="99"/>
    <w:qFormat/>
    <w:rsid w:val="00614489"/>
    <w:rPr>
      <w:rFonts w:cs="Calibri"/>
      <w:lang w:eastAsia="en-US"/>
    </w:rPr>
  </w:style>
  <w:style w:type="character" w:customStyle="1" w:styleId="NoSpacingChar">
    <w:name w:val="No Spacing Char"/>
    <w:basedOn w:val="DefaultParagraphFont"/>
    <w:link w:val="NoSpacing"/>
    <w:uiPriority w:val="99"/>
    <w:locked/>
    <w:rsid w:val="0085754C"/>
    <w:rPr>
      <w:sz w:val="22"/>
      <w:szCs w:val="22"/>
      <w:lang w:val="cs-CZ" w:eastAsia="en-US"/>
    </w:rPr>
  </w:style>
  <w:style w:type="paragraph" w:customStyle="1" w:styleId="Odstavecseseznamem1">
    <w:name w:val="Odstavec se seznamem1"/>
    <w:basedOn w:val="Normal"/>
    <w:uiPriority w:val="99"/>
    <w:rsid w:val="00105200"/>
    <w:pPr>
      <w:ind w:left="720"/>
    </w:pPr>
    <w:rPr>
      <w:rFonts w:eastAsia="Times New Roman"/>
    </w:rPr>
  </w:style>
  <w:style w:type="character" w:customStyle="1" w:styleId="Nadpis1">
    <w:name w:val="Nadpis #1_"/>
    <w:link w:val="Nadpis10"/>
    <w:uiPriority w:val="99"/>
    <w:locked/>
    <w:rsid w:val="005D2D42"/>
    <w:rPr>
      <w:rFonts w:ascii="Calibri" w:hAnsi="Calibri" w:cs="Calibri"/>
      <w:b/>
      <w:bCs/>
      <w:sz w:val="52"/>
      <w:szCs w:val="52"/>
      <w:shd w:val="clear" w:color="auto" w:fill="FFFFFF"/>
    </w:rPr>
  </w:style>
  <w:style w:type="paragraph" w:customStyle="1" w:styleId="Nadpis10">
    <w:name w:val="Nadpis #1"/>
    <w:basedOn w:val="Normal"/>
    <w:link w:val="Nadpis1"/>
    <w:uiPriority w:val="99"/>
    <w:rsid w:val="005D2D42"/>
    <w:pPr>
      <w:widowControl w:val="0"/>
      <w:shd w:val="clear" w:color="auto" w:fill="FFFFFF"/>
      <w:spacing w:before="1560" w:after="0" w:line="562" w:lineRule="exact"/>
      <w:jc w:val="center"/>
      <w:outlineLvl w:val="0"/>
    </w:pPr>
    <w:rPr>
      <w:b/>
      <w:bCs/>
      <w:sz w:val="52"/>
      <w:szCs w:val="52"/>
      <w:lang w:eastAsia="cs-CZ"/>
    </w:rPr>
  </w:style>
  <w:style w:type="character" w:customStyle="1" w:styleId="Zkladntext3">
    <w:name w:val="Základní text (3)_"/>
    <w:uiPriority w:val="99"/>
    <w:rsid w:val="005D2D42"/>
    <w:rPr>
      <w:b/>
      <w:bCs/>
      <w:sz w:val="11"/>
      <w:szCs w:val="11"/>
      <w:u w:val="none"/>
    </w:rPr>
  </w:style>
  <w:style w:type="character" w:customStyle="1" w:styleId="Zkladntext30">
    <w:name w:val="Základní text (3)"/>
    <w:uiPriority w:val="99"/>
    <w:rsid w:val="005D2D42"/>
    <w:rPr>
      <w:rFonts w:ascii="Arial Unicode MS" w:hAnsi="Arial Unicode MS" w:cs="Arial Unicode MS"/>
      <w:b/>
      <w:bCs/>
      <w:color w:val="000000"/>
      <w:spacing w:val="0"/>
      <w:w w:val="100"/>
      <w:position w:val="0"/>
      <w:sz w:val="11"/>
      <w:szCs w:val="11"/>
      <w:u w:val="none"/>
      <w:lang w:val="cs-CZ" w:eastAsia="cs-CZ"/>
    </w:rPr>
  </w:style>
  <w:style w:type="character" w:customStyle="1" w:styleId="Zkladntext4">
    <w:name w:val="Základní text (4)_"/>
    <w:uiPriority w:val="99"/>
    <w:rsid w:val="005D2D42"/>
    <w:rPr>
      <w:b/>
      <w:bCs/>
      <w:sz w:val="11"/>
      <w:szCs w:val="11"/>
      <w:u w:val="none"/>
    </w:rPr>
  </w:style>
  <w:style w:type="character" w:customStyle="1" w:styleId="Zkladntext40">
    <w:name w:val="Základní text (4)"/>
    <w:uiPriority w:val="99"/>
    <w:rsid w:val="005D2D42"/>
    <w:rPr>
      <w:rFonts w:ascii="Arial Unicode MS" w:hAnsi="Arial Unicode MS" w:cs="Arial Unicode MS"/>
      <w:b/>
      <w:bCs/>
      <w:color w:val="000000"/>
      <w:spacing w:val="0"/>
      <w:w w:val="100"/>
      <w:position w:val="0"/>
      <w:sz w:val="11"/>
      <w:szCs w:val="11"/>
      <w:u w:val="none"/>
      <w:lang w:val="cs-CZ" w:eastAsia="cs-CZ"/>
    </w:rPr>
  </w:style>
  <w:style w:type="character" w:customStyle="1" w:styleId="Nadpis4">
    <w:name w:val="Nadpis #4_"/>
    <w:uiPriority w:val="99"/>
    <w:rsid w:val="005D2D42"/>
    <w:rPr>
      <w:rFonts w:ascii="Calibri" w:hAnsi="Calibri" w:cs="Calibri"/>
      <w:b/>
      <w:bCs/>
      <w:sz w:val="34"/>
      <w:szCs w:val="34"/>
      <w:u w:val="none"/>
    </w:rPr>
  </w:style>
  <w:style w:type="character" w:customStyle="1" w:styleId="Nadpis40">
    <w:name w:val="Nadpis #4"/>
    <w:uiPriority w:val="99"/>
    <w:rsid w:val="005D2D42"/>
    <w:rPr>
      <w:rFonts w:ascii="Calibri" w:hAnsi="Calibri" w:cs="Calibri"/>
      <w:b/>
      <w:bCs/>
      <w:color w:val="000000"/>
      <w:spacing w:val="0"/>
      <w:w w:val="100"/>
      <w:position w:val="0"/>
      <w:sz w:val="34"/>
      <w:szCs w:val="34"/>
      <w:u w:val="none"/>
      <w:lang w:val="cs-CZ" w:eastAsia="cs-CZ"/>
    </w:rPr>
  </w:style>
  <w:style w:type="character" w:customStyle="1" w:styleId="Nadpis5">
    <w:name w:val="Nadpis #5_"/>
    <w:uiPriority w:val="99"/>
    <w:rsid w:val="005D2D42"/>
    <w:rPr>
      <w:rFonts w:ascii="Calibri" w:hAnsi="Calibri" w:cs="Calibri"/>
      <w:b/>
      <w:bCs/>
      <w:sz w:val="28"/>
      <w:szCs w:val="28"/>
      <w:u w:val="none"/>
    </w:rPr>
  </w:style>
  <w:style w:type="character" w:customStyle="1" w:styleId="Nadpis50">
    <w:name w:val="Nadpis #5"/>
    <w:uiPriority w:val="99"/>
    <w:rsid w:val="005D2D42"/>
    <w:rPr>
      <w:rFonts w:ascii="Calibri" w:hAnsi="Calibri" w:cs="Calibri"/>
      <w:b/>
      <w:bCs/>
      <w:color w:val="000000"/>
      <w:spacing w:val="0"/>
      <w:w w:val="100"/>
      <w:position w:val="0"/>
      <w:sz w:val="28"/>
      <w:szCs w:val="28"/>
      <w:u w:val="none"/>
      <w:lang w:val="cs-CZ" w:eastAsia="cs-CZ"/>
    </w:rPr>
  </w:style>
  <w:style w:type="character" w:customStyle="1" w:styleId="Zkladntext2">
    <w:name w:val="Základní text (2)_"/>
    <w:link w:val="Zkladntext20"/>
    <w:uiPriority w:val="99"/>
    <w:locked/>
    <w:rsid w:val="005D2D42"/>
    <w:rPr>
      <w:rFonts w:ascii="Calibri" w:hAnsi="Calibri" w:cs="Calibri"/>
      <w:sz w:val="21"/>
      <w:szCs w:val="21"/>
      <w:shd w:val="clear" w:color="auto" w:fill="FFFFFF"/>
    </w:rPr>
  </w:style>
  <w:style w:type="paragraph" w:customStyle="1" w:styleId="Zkladntext20">
    <w:name w:val="Základní text (2)"/>
    <w:basedOn w:val="Normal"/>
    <w:link w:val="Zkladntext2"/>
    <w:uiPriority w:val="99"/>
    <w:rsid w:val="005D2D42"/>
    <w:pPr>
      <w:widowControl w:val="0"/>
      <w:shd w:val="clear" w:color="auto" w:fill="FFFFFF"/>
      <w:spacing w:before="780" w:after="0" w:line="293" w:lineRule="exact"/>
    </w:pPr>
    <w:rPr>
      <w:sz w:val="21"/>
      <w:szCs w:val="21"/>
      <w:lang w:eastAsia="cs-CZ"/>
    </w:rPr>
  </w:style>
  <w:style w:type="character" w:customStyle="1" w:styleId="Nadpis6">
    <w:name w:val="Nadpis #6_"/>
    <w:link w:val="Nadpis60"/>
    <w:uiPriority w:val="99"/>
    <w:locked/>
    <w:rsid w:val="005D2D42"/>
    <w:rPr>
      <w:rFonts w:ascii="Calibri" w:hAnsi="Calibri" w:cs="Calibri"/>
      <w:b/>
      <w:bCs/>
      <w:shd w:val="clear" w:color="auto" w:fill="FFFFFF"/>
    </w:rPr>
  </w:style>
  <w:style w:type="paragraph" w:customStyle="1" w:styleId="Nadpis60">
    <w:name w:val="Nadpis #6"/>
    <w:basedOn w:val="Normal"/>
    <w:link w:val="Nadpis6"/>
    <w:uiPriority w:val="99"/>
    <w:rsid w:val="005D2D42"/>
    <w:pPr>
      <w:widowControl w:val="0"/>
      <w:shd w:val="clear" w:color="auto" w:fill="FFFFFF"/>
      <w:spacing w:before="720" w:after="240" w:line="293" w:lineRule="exact"/>
      <w:jc w:val="both"/>
      <w:outlineLvl w:val="5"/>
    </w:pPr>
    <w:rPr>
      <w:b/>
      <w:bCs/>
      <w:sz w:val="20"/>
      <w:szCs w:val="20"/>
      <w:lang w:eastAsia="cs-CZ"/>
    </w:rPr>
  </w:style>
  <w:style w:type="paragraph" w:customStyle="1" w:styleId="Odstavecseseznamem11">
    <w:name w:val="Odstavec se seznamem11"/>
    <w:basedOn w:val="Normal"/>
    <w:uiPriority w:val="99"/>
    <w:rsid w:val="005D2D42"/>
    <w:pPr>
      <w:ind w:left="720"/>
    </w:pPr>
    <w:rPr>
      <w:rFonts w:eastAsia="Times New Roman"/>
      <w:lang w:val="en-GB"/>
    </w:rPr>
  </w:style>
  <w:style w:type="character" w:customStyle="1" w:styleId="Zkladntext211pt">
    <w:name w:val="Základní text (2) + 11 pt"/>
    <w:aliases w:val="Tučné"/>
    <w:uiPriority w:val="99"/>
    <w:rsid w:val="005D2D42"/>
    <w:rPr>
      <w:rFonts w:ascii="Calibri" w:hAnsi="Calibri" w:cs="Calibri"/>
      <w:b/>
      <w:bCs/>
      <w:color w:val="000000"/>
      <w:spacing w:val="0"/>
      <w:w w:val="100"/>
      <w:position w:val="0"/>
      <w:sz w:val="22"/>
      <w:szCs w:val="22"/>
      <w:u w:val="none"/>
      <w:shd w:val="clear" w:color="auto" w:fill="FFFFFF"/>
      <w:lang w:val="cs-CZ" w:eastAsia="cs-CZ"/>
    </w:rPr>
  </w:style>
  <w:style w:type="character" w:customStyle="1" w:styleId="Zkladntext210pt">
    <w:name w:val="Základní text (2) + 10 pt"/>
    <w:aliases w:val="Kurzíva"/>
    <w:uiPriority w:val="99"/>
    <w:rsid w:val="005D2D42"/>
    <w:rPr>
      <w:rFonts w:ascii="Calibri" w:hAnsi="Calibri" w:cs="Calibri"/>
      <w:i/>
      <w:iCs/>
      <w:color w:val="000000"/>
      <w:spacing w:val="0"/>
      <w:w w:val="100"/>
      <w:position w:val="0"/>
      <w:sz w:val="20"/>
      <w:szCs w:val="20"/>
      <w:u w:val="none"/>
      <w:shd w:val="clear" w:color="auto" w:fill="FFFFFF"/>
      <w:lang w:val="cs-CZ" w:eastAsia="cs-CZ"/>
    </w:rPr>
  </w:style>
  <w:style w:type="character" w:customStyle="1" w:styleId="BalloonTextChar">
    <w:name w:val="Balloon Text Char"/>
    <w:link w:val="BalloonText"/>
    <w:uiPriority w:val="99"/>
    <w:semiHidden/>
    <w:locked/>
    <w:rsid w:val="005D2D42"/>
    <w:rPr>
      <w:rFonts w:ascii="Segoe UI" w:hAnsi="Segoe UI" w:cs="Segoe UI"/>
      <w:sz w:val="18"/>
      <w:szCs w:val="18"/>
      <w:lang w:val="en-GB"/>
    </w:rPr>
  </w:style>
  <w:style w:type="paragraph" w:styleId="BalloonText">
    <w:name w:val="Balloon Text"/>
    <w:basedOn w:val="Normal"/>
    <w:link w:val="BalloonTextChar1"/>
    <w:uiPriority w:val="99"/>
    <w:semiHidden/>
    <w:rsid w:val="005D2D42"/>
    <w:pPr>
      <w:spacing w:after="0" w:line="240" w:lineRule="auto"/>
    </w:pPr>
    <w:rPr>
      <w:rFonts w:ascii="Segoe UI" w:eastAsia="Times New Roman" w:hAnsi="Segoe UI" w:cs="Segoe UI"/>
      <w:sz w:val="18"/>
      <w:szCs w:val="18"/>
      <w:lang w:val="en-GB"/>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szCs w:val="2"/>
      <w:lang w:eastAsia="en-US"/>
    </w:rPr>
  </w:style>
  <w:style w:type="paragraph" w:customStyle="1" w:styleId="Nadpisobsahu1">
    <w:name w:val="Nadpis obsahu1"/>
    <w:basedOn w:val="Heading1"/>
    <w:next w:val="Normal"/>
    <w:uiPriority w:val="99"/>
    <w:rsid w:val="005D2D42"/>
    <w:pPr>
      <w:outlineLvl w:val="9"/>
    </w:pPr>
    <w:rPr>
      <w:rFonts w:eastAsia="Calibri"/>
      <w:b w:val="0"/>
      <w:bCs w:val="0"/>
      <w:color w:val="2E74B5"/>
      <w:lang w:val="en-GB" w:eastAsia="en-GB"/>
    </w:rPr>
  </w:style>
  <w:style w:type="paragraph" w:customStyle="1" w:styleId="ListParagraph1">
    <w:name w:val="List Paragraph1"/>
    <w:basedOn w:val="Normal"/>
    <w:uiPriority w:val="99"/>
    <w:rsid w:val="005D2D42"/>
    <w:pPr>
      <w:spacing w:after="200" w:line="276" w:lineRule="auto"/>
      <w:ind w:left="720"/>
    </w:pPr>
  </w:style>
  <w:style w:type="character" w:customStyle="1" w:styleId="CommentTextChar">
    <w:name w:val="Comment Text Char"/>
    <w:link w:val="CommentText"/>
    <w:uiPriority w:val="99"/>
    <w:semiHidden/>
    <w:locked/>
    <w:rsid w:val="005D2D42"/>
    <w:rPr>
      <w:rFonts w:ascii="Calibri" w:hAnsi="Calibri" w:cs="Calibri"/>
      <w:sz w:val="20"/>
      <w:szCs w:val="20"/>
      <w:lang w:val="en-GB"/>
    </w:rPr>
  </w:style>
  <w:style w:type="paragraph" w:styleId="CommentText">
    <w:name w:val="annotation text"/>
    <w:basedOn w:val="Normal"/>
    <w:link w:val="CommentTextChar1"/>
    <w:uiPriority w:val="99"/>
    <w:semiHidden/>
    <w:rsid w:val="005D2D42"/>
    <w:rPr>
      <w:rFonts w:eastAsia="Times New Roman"/>
      <w:sz w:val="20"/>
      <w:szCs w:val="20"/>
      <w:lang w:val="en-GB"/>
    </w:rPr>
  </w:style>
  <w:style w:type="character" w:customStyle="1" w:styleId="CommentTextChar1">
    <w:name w:val="Comment Text Char1"/>
    <w:basedOn w:val="DefaultParagraphFont"/>
    <w:link w:val="CommentText"/>
    <w:uiPriority w:val="99"/>
    <w:semiHidden/>
    <w:locked/>
    <w:rPr>
      <w:sz w:val="20"/>
      <w:szCs w:val="20"/>
      <w:lang w:eastAsia="en-US"/>
    </w:rPr>
  </w:style>
  <w:style w:type="character" w:customStyle="1" w:styleId="CommentSubjectChar">
    <w:name w:val="Comment Subject Char"/>
    <w:link w:val="CommentSubject"/>
    <w:uiPriority w:val="99"/>
    <w:semiHidden/>
    <w:locked/>
    <w:rsid w:val="005D2D42"/>
    <w:rPr>
      <w:rFonts w:ascii="Calibri" w:hAnsi="Calibri" w:cs="Calibri"/>
      <w:b/>
      <w:bCs/>
      <w:sz w:val="20"/>
      <w:szCs w:val="20"/>
      <w:lang w:val="en-GB"/>
    </w:rPr>
  </w:style>
  <w:style w:type="paragraph" w:styleId="CommentSubject">
    <w:name w:val="annotation subject"/>
    <w:basedOn w:val="CommentText"/>
    <w:next w:val="CommentText"/>
    <w:link w:val="CommentSubjectChar1"/>
    <w:uiPriority w:val="99"/>
    <w:semiHidden/>
    <w:rsid w:val="005D2D42"/>
    <w:rPr>
      <w:b/>
      <w:bCs/>
    </w:rPr>
  </w:style>
  <w:style w:type="character" w:customStyle="1" w:styleId="CommentSubjectChar1">
    <w:name w:val="Comment Subject Char1"/>
    <w:basedOn w:val="CommentTextChar"/>
    <w:link w:val="CommentSubject"/>
    <w:uiPriority w:val="99"/>
    <w:semiHidden/>
    <w:locked/>
    <w:rPr>
      <w:b/>
      <w:bCs/>
      <w:lang w:eastAsia="en-US"/>
    </w:rPr>
  </w:style>
  <w:style w:type="paragraph" w:styleId="Header">
    <w:name w:val="header"/>
    <w:basedOn w:val="Normal"/>
    <w:link w:val="HeaderChar"/>
    <w:uiPriority w:val="99"/>
    <w:rsid w:val="005D2D42"/>
    <w:pPr>
      <w:tabs>
        <w:tab w:val="center" w:pos="4536"/>
        <w:tab w:val="right" w:pos="9072"/>
      </w:tabs>
    </w:pPr>
    <w:rPr>
      <w:rFonts w:eastAsia="Times New Roman"/>
      <w:lang w:val="en-GB"/>
    </w:rPr>
  </w:style>
  <w:style w:type="character" w:customStyle="1" w:styleId="HeaderChar">
    <w:name w:val="Header Char"/>
    <w:basedOn w:val="DefaultParagraphFont"/>
    <w:link w:val="Header"/>
    <w:uiPriority w:val="99"/>
    <w:locked/>
    <w:rsid w:val="005D2D42"/>
    <w:rPr>
      <w:rFonts w:ascii="Calibri" w:hAnsi="Calibri" w:cs="Calibri"/>
      <w:lang w:val="en-GB"/>
    </w:rPr>
  </w:style>
  <w:style w:type="paragraph" w:styleId="Footer">
    <w:name w:val="footer"/>
    <w:basedOn w:val="Normal"/>
    <w:link w:val="FooterChar"/>
    <w:uiPriority w:val="99"/>
    <w:rsid w:val="005D2D42"/>
    <w:pPr>
      <w:tabs>
        <w:tab w:val="center" w:pos="4536"/>
        <w:tab w:val="right" w:pos="9072"/>
      </w:tabs>
    </w:pPr>
    <w:rPr>
      <w:rFonts w:eastAsia="Times New Roman"/>
      <w:lang w:val="en-GB"/>
    </w:rPr>
  </w:style>
  <w:style w:type="character" w:customStyle="1" w:styleId="FooterChar">
    <w:name w:val="Footer Char"/>
    <w:basedOn w:val="DefaultParagraphFont"/>
    <w:link w:val="Footer"/>
    <w:uiPriority w:val="99"/>
    <w:locked/>
    <w:rsid w:val="005D2D42"/>
    <w:rPr>
      <w:rFonts w:ascii="Calibri" w:hAnsi="Calibri" w:cs="Calibri"/>
      <w:lang w:val="en-GB"/>
    </w:rPr>
  </w:style>
  <w:style w:type="character" w:styleId="PageNumber">
    <w:name w:val="page number"/>
    <w:basedOn w:val="DefaultParagraphFont"/>
    <w:uiPriority w:val="99"/>
    <w:rsid w:val="005D2D42"/>
  </w:style>
  <w:style w:type="paragraph" w:styleId="PlainText">
    <w:name w:val="Plain Text"/>
    <w:basedOn w:val="Normal"/>
    <w:link w:val="PlainTextChar"/>
    <w:uiPriority w:val="99"/>
    <w:rsid w:val="005D2D42"/>
    <w:pPr>
      <w:spacing w:after="0" w:line="240" w:lineRule="auto"/>
    </w:pPr>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sid w:val="005D2D42"/>
    <w:rPr>
      <w:rFonts w:ascii="Courier New" w:hAnsi="Courier New" w:cs="Courier New"/>
      <w:sz w:val="20"/>
      <w:szCs w:val="20"/>
      <w:lang w:eastAsia="cs-CZ"/>
    </w:rPr>
  </w:style>
  <w:style w:type="character" w:customStyle="1" w:styleId="apple-converted-space">
    <w:name w:val="apple-converted-space"/>
    <w:uiPriority w:val="99"/>
    <w:rsid w:val="005D2D42"/>
  </w:style>
  <w:style w:type="paragraph" w:styleId="IntenseQuote">
    <w:name w:val="Intense Quote"/>
    <w:basedOn w:val="Normal"/>
    <w:next w:val="Normal"/>
    <w:link w:val="IntenseQuoteChar"/>
    <w:uiPriority w:val="99"/>
    <w:qFormat/>
    <w:rsid w:val="005D2D42"/>
    <w:pPr>
      <w:framePr w:w="1361" w:h="1361" w:wrap="auto" w:vAnchor="text" w:hAnchor="text" w:y="1"/>
      <w:pBdr>
        <w:top w:val="single" w:sz="4" w:space="10" w:color="5B9BD5"/>
        <w:bottom w:val="single" w:sz="4" w:space="10" w:color="5B9BD5"/>
      </w:pBdr>
      <w:spacing w:before="360" w:after="360"/>
      <w:ind w:left="864" w:right="864"/>
      <w:jc w:val="center"/>
    </w:pPr>
    <w:rPr>
      <w:rFonts w:eastAsia="Times New Roman"/>
      <w:i/>
      <w:iCs/>
      <w:color w:val="5B9BD5"/>
      <w:lang w:val="en-GB"/>
    </w:rPr>
  </w:style>
  <w:style w:type="character" w:customStyle="1" w:styleId="IntenseQuoteChar">
    <w:name w:val="Intense Quote Char"/>
    <w:basedOn w:val="DefaultParagraphFont"/>
    <w:link w:val="IntenseQuote"/>
    <w:uiPriority w:val="99"/>
    <w:locked/>
    <w:rsid w:val="005D2D42"/>
    <w:rPr>
      <w:rFonts w:ascii="Calibri" w:hAnsi="Calibri" w:cs="Calibri"/>
      <w:i/>
      <w:iCs/>
      <w:color w:val="5B9BD5"/>
      <w:lang w:val="en-GB"/>
    </w:rPr>
  </w:style>
  <w:style w:type="character" w:styleId="Emphasis">
    <w:name w:val="Emphasis"/>
    <w:basedOn w:val="DefaultParagraphFont"/>
    <w:uiPriority w:val="99"/>
    <w:qFormat/>
    <w:rsid w:val="005D2D42"/>
    <w:rPr>
      <w:i/>
      <w:iCs/>
    </w:rPr>
  </w:style>
  <w:style w:type="paragraph" w:customStyle="1" w:styleId="Vrazncitt1">
    <w:name w:val="Výrazný citát1"/>
    <w:basedOn w:val="Normal"/>
    <w:next w:val="Normal"/>
    <w:uiPriority w:val="99"/>
    <w:rsid w:val="005D2D42"/>
    <w:pPr>
      <w:framePr w:w="1361" w:h="1361" w:wrap="auto" w:vAnchor="text" w:hAnchor="text" w:y="1"/>
      <w:pBdr>
        <w:top w:val="single" w:sz="4" w:space="10" w:color="5B9BD5"/>
        <w:bottom w:val="single" w:sz="4" w:space="10" w:color="5B9BD5"/>
      </w:pBdr>
      <w:spacing w:before="360" w:after="360"/>
      <w:ind w:left="864" w:right="864"/>
      <w:jc w:val="center"/>
    </w:pPr>
    <w:rPr>
      <w:rFonts w:eastAsia="Times New Roman"/>
      <w:i/>
      <w:iCs/>
      <w:color w:val="5B9BD5"/>
      <w:lang w:val="en-GB"/>
    </w:rPr>
  </w:style>
  <w:style w:type="character" w:customStyle="1" w:styleId="Zdraznn1">
    <w:name w:val="Zdůraznění1"/>
    <w:uiPriority w:val="99"/>
    <w:locked/>
    <w:rsid w:val="005D2D42"/>
    <w:rPr>
      <w:i/>
      <w:iCs/>
    </w:rPr>
  </w:style>
  <w:style w:type="paragraph" w:customStyle="1" w:styleId="Odstavecseseznamem2">
    <w:name w:val="Odstavec se seznamem2"/>
    <w:basedOn w:val="Normal"/>
    <w:uiPriority w:val="99"/>
    <w:rsid w:val="005D2D42"/>
    <w:pPr>
      <w:ind w:left="720"/>
    </w:pPr>
    <w:rPr>
      <w:rFonts w:eastAsia="Times New Roman"/>
      <w:lang w:val="en-GB"/>
    </w:rPr>
  </w:style>
  <w:style w:type="paragraph" w:customStyle="1" w:styleId="Nadpisobsahu2">
    <w:name w:val="Nadpis obsahu2"/>
    <w:basedOn w:val="Heading1"/>
    <w:next w:val="Normal"/>
    <w:uiPriority w:val="99"/>
    <w:rsid w:val="005D2D42"/>
    <w:pPr>
      <w:outlineLvl w:val="9"/>
    </w:pPr>
    <w:rPr>
      <w:rFonts w:eastAsia="Calibri"/>
      <w:b w:val="0"/>
      <w:bCs w:val="0"/>
      <w:color w:val="2E74B5"/>
      <w:lang w:val="en-GB" w:eastAsia="en-GB"/>
    </w:rPr>
  </w:style>
  <w:style w:type="character" w:customStyle="1" w:styleId="VrazncittChar1">
    <w:name w:val="Výrazný citát Char1"/>
    <w:basedOn w:val="DefaultParagraphFont"/>
    <w:uiPriority w:val="99"/>
    <w:rsid w:val="005D2D42"/>
    <w:rPr>
      <w:rFonts w:eastAsia="Times New Roman"/>
      <w:i/>
      <w:iCs/>
      <w:color w:val="4472C4"/>
      <w:sz w:val="22"/>
      <w:szCs w:val="22"/>
      <w:lang w:val="en-GB" w:eastAsia="en-US"/>
    </w:rPr>
  </w:style>
  <w:style w:type="paragraph" w:styleId="TOC4">
    <w:name w:val="toc 4"/>
    <w:basedOn w:val="Normal"/>
    <w:next w:val="Normal"/>
    <w:autoRedefine/>
    <w:uiPriority w:val="99"/>
    <w:semiHidden/>
    <w:rsid w:val="000B330A"/>
    <w:pPr>
      <w:spacing w:after="100"/>
      <w:ind w:left="660"/>
    </w:pPr>
  </w:style>
  <w:style w:type="character" w:styleId="LineNumber">
    <w:name w:val="line number"/>
    <w:basedOn w:val="DefaultParagraphFont"/>
    <w:uiPriority w:val="99"/>
    <w:semiHidden/>
    <w:rsid w:val="00785F8E"/>
  </w:style>
  <w:style w:type="paragraph" w:customStyle="1" w:styleId="Odstavecseseznamem3">
    <w:name w:val="Odstavec se seznamem3"/>
    <w:basedOn w:val="Normal"/>
    <w:uiPriority w:val="99"/>
    <w:rsid w:val="00A124B3"/>
    <w:pPr>
      <w:ind w:left="720"/>
    </w:pPr>
    <w:rPr>
      <w:rFonts w:eastAsia="Times New Roman"/>
      <w:lang w:val="en-GB"/>
    </w:rPr>
  </w:style>
  <w:style w:type="character" w:styleId="CommentReference">
    <w:name w:val="annotation reference"/>
    <w:basedOn w:val="DefaultParagraphFont"/>
    <w:uiPriority w:val="99"/>
    <w:semiHidden/>
    <w:rsid w:val="009F377C"/>
    <w:rPr>
      <w:sz w:val="16"/>
      <w:szCs w:val="16"/>
    </w:rPr>
  </w:style>
  <w:style w:type="paragraph" w:styleId="TOC5">
    <w:name w:val="toc 5"/>
    <w:basedOn w:val="Normal"/>
    <w:next w:val="Normal"/>
    <w:autoRedefine/>
    <w:uiPriority w:val="99"/>
    <w:semiHidden/>
    <w:rsid w:val="00A92A54"/>
    <w:pPr>
      <w:spacing w:after="100" w:line="276" w:lineRule="auto"/>
      <w:ind w:left="880"/>
    </w:pPr>
    <w:rPr>
      <w:rFonts w:eastAsia="Times New Roman"/>
      <w:lang w:eastAsia="cs-CZ"/>
    </w:rPr>
  </w:style>
  <w:style w:type="paragraph" w:styleId="TOC6">
    <w:name w:val="toc 6"/>
    <w:basedOn w:val="Normal"/>
    <w:next w:val="Normal"/>
    <w:autoRedefine/>
    <w:uiPriority w:val="99"/>
    <w:semiHidden/>
    <w:rsid w:val="00A92A54"/>
    <w:pPr>
      <w:spacing w:after="100" w:line="276" w:lineRule="auto"/>
      <w:ind w:left="1100"/>
    </w:pPr>
    <w:rPr>
      <w:rFonts w:eastAsia="Times New Roman"/>
      <w:lang w:eastAsia="cs-CZ"/>
    </w:rPr>
  </w:style>
  <w:style w:type="paragraph" w:styleId="TOC7">
    <w:name w:val="toc 7"/>
    <w:basedOn w:val="Normal"/>
    <w:next w:val="Normal"/>
    <w:autoRedefine/>
    <w:uiPriority w:val="99"/>
    <w:semiHidden/>
    <w:rsid w:val="00A92A54"/>
    <w:pPr>
      <w:spacing w:after="100" w:line="276" w:lineRule="auto"/>
      <w:ind w:left="1320"/>
    </w:pPr>
    <w:rPr>
      <w:rFonts w:eastAsia="Times New Roman"/>
      <w:lang w:eastAsia="cs-CZ"/>
    </w:rPr>
  </w:style>
  <w:style w:type="paragraph" w:styleId="TOC8">
    <w:name w:val="toc 8"/>
    <w:basedOn w:val="Normal"/>
    <w:next w:val="Normal"/>
    <w:autoRedefine/>
    <w:uiPriority w:val="99"/>
    <w:semiHidden/>
    <w:rsid w:val="00A92A54"/>
    <w:pPr>
      <w:spacing w:after="100" w:line="276" w:lineRule="auto"/>
      <w:ind w:left="1540"/>
    </w:pPr>
    <w:rPr>
      <w:rFonts w:eastAsia="Times New Roman"/>
      <w:lang w:eastAsia="cs-CZ"/>
    </w:rPr>
  </w:style>
  <w:style w:type="paragraph" w:styleId="TOC9">
    <w:name w:val="toc 9"/>
    <w:basedOn w:val="Normal"/>
    <w:next w:val="Normal"/>
    <w:autoRedefine/>
    <w:uiPriority w:val="99"/>
    <w:semiHidden/>
    <w:rsid w:val="00A92A54"/>
    <w:pPr>
      <w:spacing w:after="100" w:line="276" w:lineRule="auto"/>
      <w:ind w:left="1760"/>
    </w:pPr>
    <w:rPr>
      <w:rFonts w:eastAsia="Times New Roman"/>
      <w:lang w:eastAsia="cs-CZ"/>
    </w:rPr>
  </w:style>
</w:styles>
</file>

<file path=word/webSettings.xml><?xml version="1.0" encoding="utf-8"?>
<w:webSettings xmlns:r="http://schemas.openxmlformats.org/officeDocument/2006/relationships" xmlns:w="http://schemas.openxmlformats.org/wordprocessingml/2006/main">
  <w:divs>
    <w:div w:id="512064236">
      <w:marLeft w:val="0"/>
      <w:marRight w:val="0"/>
      <w:marTop w:val="0"/>
      <w:marBottom w:val="0"/>
      <w:divBdr>
        <w:top w:val="none" w:sz="0" w:space="0" w:color="auto"/>
        <w:left w:val="none" w:sz="0" w:space="0" w:color="auto"/>
        <w:bottom w:val="none" w:sz="0" w:space="0" w:color="auto"/>
        <w:right w:val="none" w:sz="0" w:space="0" w:color="auto"/>
      </w:divBdr>
    </w:div>
    <w:div w:id="512064237">
      <w:marLeft w:val="0"/>
      <w:marRight w:val="0"/>
      <w:marTop w:val="0"/>
      <w:marBottom w:val="0"/>
      <w:divBdr>
        <w:top w:val="none" w:sz="0" w:space="0" w:color="auto"/>
        <w:left w:val="none" w:sz="0" w:space="0" w:color="auto"/>
        <w:bottom w:val="none" w:sz="0" w:space="0" w:color="auto"/>
        <w:right w:val="none" w:sz="0" w:space="0" w:color="auto"/>
      </w:divBdr>
    </w:div>
    <w:div w:id="512064239">
      <w:marLeft w:val="0"/>
      <w:marRight w:val="0"/>
      <w:marTop w:val="0"/>
      <w:marBottom w:val="0"/>
      <w:divBdr>
        <w:top w:val="none" w:sz="0" w:space="0" w:color="auto"/>
        <w:left w:val="none" w:sz="0" w:space="0" w:color="auto"/>
        <w:bottom w:val="none" w:sz="0" w:space="0" w:color="auto"/>
        <w:right w:val="none" w:sz="0" w:space="0" w:color="auto"/>
      </w:divBdr>
    </w:div>
    <w:div w:id="512064241">
      <w:marLeft w:val="0"/>
      <w:marRight w:val="0"/>
      <w:marTop w:val="0"/>
      <w:marBottom w:val="0"/>
      <w:divBdr>
        <w:top w:val="none" w:sz="0" w:space="0" w:color="auto"/>
        <w:left w:val="none" w:sz="0" w:space="0" w:color="auto"/>
        <w:bottom w:val="none" w:sz="0" w:space="0" w:color="auto"/>
        <w:right w:val="none" w:sz="0" w:space="0" w:color="auto"/>
      </w:divBdr>
    </w:div>
    <w:div w:id="512064242">
      <w:marLeft w:val="0"/>
      <w:marRight w:val="0"/>
      <w:marTop w:val="0"/>
      <w:marBottom w:val="0"/>
      <w:divBdr>
        <w:top w:val="none" w:sz="0" w:space="0" w:color="auto"/>
        <w:left w:val="none" w:sz="0" w:space="0" w:color="auto"/>
        <w:bottom w:val="none" w:sz="0" w:space="0" w:color="auto"/>
        <w:right w:val="none" w:sz="0" w:space="0" w:color="auto"/>
      </w:divBdr>
    </w:div>
    <w:div w:id="512064246">
      <w:marLeft w:val="0"/>
      <w:marRight w:val="0"/>
      <w:marTop w:val="0"/>
      <w:marBottom w:val="0"/>
      <w:divBdr>
        <w:top w:val="none" w:sz="0" w:space="0" w:color="auto"/>
        <w:left w:val="none" w:sz="0" w:space="0" w:color="auto"/>
        <w:bottom w:val="none" w:sz="0" w:space="0" w:color="auto"/>
        <w:right w:val="none" w:sz="0" w:space="0" w:color="auto"/>
      </w:divBdr>
    </w:div>
    <w:div w:id="512064247">
      <w:marLeft w:val="0"/>
      <w:marRight w:val="0"/>
      <w:marTop w:val="0"/>
      <w:marBottom w:val="0"/>
      <w:divBdr>
        <w:top w:val="none" w:sz="0" w:space="0" w:color="auto"/>
        <w:left w:val="none" w:sz="0" w:space="0" w:color="auto"/>
        <w:bottom w:val="none" w:sz="0" w:space="0" w:color="auto"/>
        <w:right w:val="none" w:sz="0" w:space="0" w:color="auto"/>
      </w:divBdr>
    </w:div>
    <w:div w:id="512064248">
      <w:marLeft w:val="0"/>
      <w:marRight w:val="0"/>
      <w:marTop w:val="0"/>
      <w:marBottom w:val="0"/>
      <w:divBdr>
        <w:top w:val="none" w:sz="0" w:space="0" w:color="auto"/>
        <w:left w:val="none" w:sz="0" w:space="0" w:color="auto"/>
        <w:bottom w:val="none" w:sz="0" w:space="0" w:color="auto"/>
        <w:right w:val="none" w:sz="0" w:space="0" w:color="auto"/>
      </w:divBdr>
    </w:div>
    <w:div w:id="512064249">
      <w:marLeft w:val="0"/>
      <w:marRight w:val="0"/>
      <w:marTop w:val="0"/>
      <w:marBottom w:val="0"/>
      <w:divBdr>
        <w:top w:val="none" w:sz="0" w:space="0" w:color="auto"/>
        <w:left w:val="none" w:sz="0" w:space="0" w:color="auto"/>
        <w:bottom w:val="none" w:sz="0" w:space="0" w:color="auto"/>
        <w:right w:val="none" w:sz="0" w:space="0" w:color="auto"/>
      </w:divBdr>
      <w:divsChild>
        <w:div w:id="512064238">
          <w:marLeft w:val="0"/>
          <w:marRight w:val="0"/>
          <w:marTop w:val="0"/>
          <w:marBottom w:val="0"/>
          <w:divBdr>
            <w:top w:val="none" w:sz="0" w:space="0" w:color="auto"/>
            <w:left w:val="none" w:sz="0" w:space="0" w:color="auto"/>
            <w:bottom w:val="none" w:sz="0" w:space="0" w:color="auto"/>
            <w:right w:val="none" w:sz="0" w:space="0" w:color="auto"/>
          </w:divBdr>
        </w:div>
        <w:div w:id="512064240">
          <w:marLeft w:val="0"/>
          <w:marRight w:val="0"/>
          <w:marTop w:val="0"/>
          <w:marBottom w:val="0"/>
          <w:divBdr>
            <w:top w:val="none" w:sz="0" w:space="0" w:color="auto"/>
            <w:left w:val="none" w:sz="0" w:space="0" w:color="auto"/>
            <w:bottom w:val="none" w:sz="0" w:space="0" w:color="auto"/>
            <w:right w:val="none" w:sz="0" w:space="0" w:color="auto"/>
          </w:divBdr>
        </w:div>
        <w:div w:id="512064243">
          <w:marLeft w:val="0"/>
          <w:marRight w:val="0"/>
          <w:marTop w:val="0"/>
          <w:marBottom w:val="0"/>
          <w:divBdr>
            <w:top w:val="none" w:sz="0" w:space="0" w:color="auto"/>
            <w:left w:val="none" w:sz="0" w:space="0" w:color="auto"/>
            <w:bottom w:val="none" w:sz="0" w:space="0" w:color="auto"/>
            <w:right w:val="none" w:sz="0" w:space="0" w:color="auto"/>
          </w:divBdr>
        </w:div>
        <w:div w:id="512064244">
          <w:marLeft w:val="0"/>
          <w:marRight w:val="0"/>
          <w:marTop w:val="0"/>
          <w:marBottom w:val="0"/>
          <w:divBdr>
            <w:top w:val="none" w:sz="0" w:space="0" w:color="auto"/>
            <w:left w:val="none" w:sz="0" w:space="0" w:color="auto"/>
            <w:bottom w:val="none" w:sz="0" w:space="0" w:color="auto"/>
            <w:right w:val="none" w:sz="0" w:space="0" w:color="auto"/>
          </w:divBdr>
        </w:div>
        <w:div w:id="512064245">
          <w:marLeft w:val="0"/>
          <w:marRight w:val="0"/>
          <w:marTop w:val="0"/>
          <w:marBottom w:val="0"/>
          <w:divBdr>
            <w:top w:val="none" w:sz="0" w:space="0" w:color="auto"/>
            <w:left w:val="none" w:sz="0" w:space="0" w:color="auto"/>
            <w:bottom w:val="none" w:sz="0" w:space="0" w:color="auto"/>
            <w:right w:val="none" w:sz="0" w:space="0" w:color="auto"/>
          </w:divBdr>
        </w:div>
        <w:div w:id="512064250">
          <w:marLeft w:val="0"/>
          <w:marRight w:val="0"/>
          <w:marTop w:val="0"/>
          <w:marBottom w:val="0"/>
          <w:divBdr>
            <w:top w:val="none" w:sz="0" w:space="0" w:color="auto"/>
            <w:left w:val="none" w:sz="0" w:space="0" w:color="auto"/>
            <w:bottom w:val="none" w:sz="0" w:space="0" w:color="auto"/>
            <w:right w:val="none" w:sz="0" w:space="0" w:color="auto"/>
          </w:divBdr>
        </w:div>
        <w:div w:id="512064251">
          <w:marLeft w:val="0"/>
          <w:marRight w:val="0"/>
          <w:marTop w:val="0"/>
          <w:marBottom w:val="0"/>
          <w:divBdr>
            <w:top w:val="none" w:sz="0" w:space="0" w:color="auto"/>
            <w:left w:val="none" w:sz="0" w:space="0" w:color="auto"/>
            <w:bottom w:val="none" w:sz="0" w:space="0" w:color="auto"/>
            <w:right w:val="none" w:sz="0" w:space="0" w:color="auto"/>
          </w:divBdr>
        </w:div>
        <w:div w:id="512064259">
          <w:marLeft w:val="0"/>
          <w:marRight w:val="0"/>
          <w:marTop w:val="0"/>
          <w:marBottom w:val="0"/>
          <w:divBdr>
            <w:top w:val="none" w:sz="0" w:space="0" w:color="auto"/>
            <w:left w:val="none" w:sz="0" w:space="0" w:color="auto"/>
            <w:bottom w:val="none" w:sz="0" w:space="0" w:color="auto"/>
            <w:right w:val="none" w:sz="0" w:space="0" w:color="auto"/>
          </w:divBdr>
        </w:div>
        <w:div w:id="512064264">
          <w:marLeft w:val="0"/>
          <w:marRight w:val="0"/>
          <w:marTop w:val="0"/>
          <w:marBottom w:val="0"/>
          <w:divBdr>
            <w:top w:val="none" w:sz="0" w:space="0" w:color="auto"/>
            <w:left w:val="none" w:sz="0" w:space="0" w:color="auto"/>
            <w:bottom w:val="none" w:sz="0" w:space="0" w:color="auto"/>
            <w:right w:val="none" w:sz="0" w:space="0" w:color="auto"/>
          </w:divBdr>
        </w:div>
        <w:div w:id="512064271">
          <w:marLeft w:val="0"/>
          <w:marRight w:val="0"/>
          <w:marTop w:val="0"/>
          <w:marBottom w:val="0"/>
          <w:divBdr>
            <w:top w:val="none" w:sz="0" w:space="0" w:color="auto"/>
            <w:left w:val="none" w:sz="0" w:space="0" w:color="auto"/>
            <w:bottom w:val="none" w:sz="0" w:space="0" w:color="auto"/>
            <w:right w:val="none" w:sz="0" w:space="0" w:color="auto"/>
          </w:divBdr>
        </w:div>
        <w:div w:id="512064277">
          <w:marLeft w:val="0"/>
          <w:marRight w:val="0"/>
          <w:marTop w:val="0"/>
          <w:marBottom w:val="0"/>
          <w:divBdr>
            <w:top w:val="none" w:sz="0" w:space="0" w:color="auto"/>
            <w:left w:val="none" w:sz="0" w:space="0" w:color="auto"/>
            <w:bottom w:val="none" w:sz="0" w:space="0" w:color="auto"/>
            <w:right w:val="none" w:sz="0" w:space="0" w:color="auto"/>
          </w:divBdr>
        </w:div>
        <w:div w:id="512064278">
          <w:marLeft w:val="0"/>
          <w:marRight w:val="0"/>
          <w:marTop w:val="0"/>
          <w:marBottom w:val="0"/>
          <w:divBdr>
            <w:top w:val="none" w:sz="0" w:space="0" w:color="auto"/>
            <w:left w:val="none" w:sz="0" w:space="0" w:color="auto"/>
            <w:bottom w:val="none" w:sz="0" w:space="0" w:color="auto"/>
            <w:right w:val="none" w:sz="0" w:space="0" w:color="auto"/>
          </w:divBdr>
        </w:div>
        <w:div w:id="512064283">
          <w:marLeft w:val="0"/>
          <w:marRight w:val="0"/>
          <w:marTop w:val="0"/>
          <w:marBottom w:val="0"/>
          <w:divBdr>
            <w:top w:val="none" w:sz="0" w:space="0" w:color="auto"/>
            <w:left w:val="none" w:sz="0" w:space="0" w:color="auto"/>
            <w:bottom w:val="none" w:sz="0" w:space="0" w:color="auto"/>
            <w:right w:val="none" w:sz="0" w:space="0" w:color="auto"/>
          </w:divBdr>
        </w:div>
        <w:div w:id="512064286">
          <w:marLeft w:val="0"/>
          <w:marRight w:val="0"/>
          <w:marTop w:val="0"/>
          <w:marBottom w:val="0"/>
          <w:divBdr>
            <w:top w:val="none" w:sz="0" w:space="0" w:color="auto"/>
            <w:left w:val="none" w:sz="0" w:space="0" w:color="auto"/>
            <w:bottom w:val="none" w:sz="0" w:space="0" w:color="auto"/>
            <w:right w:val="none" w:sz="0" w:space="0" w:color="auto"/>
          </w:divBdr>
        </w:div>
        <w:div w:id="512064291">
          <w:marLeft w:val="0"/>
          <w:marRight w:val="0"/>
          <w:marTop w:val="0"/>
          <w:marBottom w:val="0"/>
          <w:divBdr>
            <w:top w:val="none" w:sz="0" w:space="0" w:color="auto"/>
            <w:left w:val="none" w:sz="0" w:space="0" w:color="auto"/>
            <w:bottom w:val="none" w:sz="0" w:space="0" w:color="auto"/>
            <w:right w:val="none" w:sz="0" w:space="0" w:color="auto"/>
          </w:divBdr>
        </w:div>
        <w:div w:id="512064292">
          <w:marLeft w:val="0"/>
          <w:marRight w:val="0"/>
          <w:marTop w:val="0"/>
          <w:marBottom w:val="0"/>
          <w:divBdr>
            <w:top w:val="none" w:sz="0" w:space="0" w:color="auto"/>
            <w:left w:val="none" w:sz="0" w:space="0" w:color="auto"/>
            <w:bottom w:val="none" w:sz="0" w:space="0" w:color="auto"/>
            <w:right w:val="none" w:sz="0" w:space="0" w:color="auto"/>
          </w:divBdr>
        </w:div>
        <w:div w:id="512064299">
          <w:marLeft w:val="0"/>
          <w:marRight w:val="0"/>
          <w:marTop w:val="0"/>
          <w:marBottom w:val="0"/>
          <w:divBdr>
            <w:top w:val="none" w:sz="0" w:space="0" w:color="auto"/>
            <w:left w:val="none" w:sz="0" w:space="0" w:color="auto"/>
            <w:bottom w:val="none" w:sz="0" w:space="0" w:color="auto"/>
            <w:right w:val="none" w:sz="0" w:space="0" w:color="auto"/>
          </w:divBdr>
        </w:div>
        <w:div w:id="512064300">
          <w:marLeft w:val="0"/>
          <w:marRight w:val="0"/>
          <w:marTop w:val="0"/>
          <w:marBottom w:val="0"/>
          <w:divBdr>
            <w:top w:val="none" w:sz="0" w:space="0" w:color="auto"/>
            <w:left w:val="none" w:sz="0" w:space="0" w:color="auto"/>
            <w:bottom w:val="none" w:sz="0" w:space="0" w:color="auto"/>
            <w:right w:val="none" w:sz="0" w:space="0" w:color="auto"/>
          </w:divBdr>
        </w:div>
        <w:div w:id="512064302">
          <w:marLeft w:val="0"/>
          <w:marRight w:val="0"/>
          <w:marTop w:val="0"/>
          <w:marBottom w:val="0"/>
          <w:divBdr>
            <w:top w:val="none" w:sz="0" w:space="0" w:color="auto"/>
            <w:left w:val="none" w:sz="0" w:space="0" w:color="auto"/>
            <w:bottom w:val="none" w:sz="0" w:space="0" w:color="auto"/>
            <w:right w:val="none" w:sz="0" w:space="0" w:color="auto"/>
          </w:divBdr>
        </w:div>
        <w:div w:id="512064304">
          <w:marLeft w:val="0"/>
          <w:marRight w:val="0"/>
          <w:marTop w:val="0"/>
          <w:marBottom w:val="0"/>
          <w:divBdr>
            <w:top w:val="none" w:sz="0" w:space="0" w:color="auto"/>
            <w:left w:val="none" w:sz="0" w:space="0" w:color="auto"/>
            <w:bottom w:val="none" w:sz="0" w:space="0" w:color="auto"/>
            <w:right w:val="none" w:sz="0" w:space="0" w:color="auto"/>
          </w:divBdr>
        </w:div>
        <w:div w:id="512064307">
          <w:marLeft w:val="0"/>
          <w:marRight w:val="0"/>
          <w:marTop w:val="0"/>
          <w:marBottom w:val="0"/>
          <w:divBdr>
            <w:top w:val="none" w:sz="0" w:space="0" w:color="auto"/>
            <w:left w:val="none" w:sz="0" w:space="0" w:color="auto"/>
            <w:bottom w:val="none" w:sz="0" w:space="0" w:color="auto"/>
            <w:right w:val="none" w:sz="0" w:space="0" w:color="auto"/>
          </w:divBdr>
        </w:div>
        <w:div w:id="512064311">
          <w:marLeft w:val="0"/>
          <w:marRight w:val="0"/>
          <w:marTop w:val="0"/>
          <w:marBottom w:val="0"/>
          <w:divBdr>
            <w:top w:val="none" w:sz="0" w:space="0" w:color="auto"/>
            <w:left w:val="none" w:sz="0" w:space="0" w:color="auto"/>
            <w:bottom w:val="none" w:sz="0" w:space="0" w:color="auto"/>
            <w:right w:val="none" w:sz="0" w:space="0" w:color="auto"/>
          </w:divBdr>
        </w:div>
        <w:div w:id="512064312">
          <w:marLeft w:val="0"/>
          <w:marRight w:val="0"/>
          <w:marTop w:val="0"/>
          <w:marBottom w:val="0"/>
          <w:divBdr>
            <w:top w:val="none" w:sz="0" w:space="0" w:color="auto"/>
            <w:left w:val="none" w:sz="0" w:space="0" w:color="auto"/>
            <w:bottom w:val="none" w:sz="0" w:space="0" w:color="auto"/>
            <w:right w:val="none" w:sz="0" w:space="0" w:color="auto"/>
          </w:divBdr>
        </w:div>
        <w:div w:id="512064317">
          <w:marLeft w:val="0"/>
          <w:marRight w:val="0"/>
          <w:marTop w:val="0"/>
          <w:marBottom w:val="0"/>
          <w:divBdr>
            <w:top w:val="none" w:sz="0" w:space="0" w:color="auto"/>
            <w:left w:val="none" w:sz="0" w:space="0" w:color="auto"/>
            <w:bottom w:val="none" w:sz="0" w:space="0" w:color="auto"/>
            <w:right w:val="none" w:sz="0" w:space="0" w:color="auto"/>
          </w:divBdr>
        </w:div>
        <w:div w:id="512064323">
          <w:marLeft w:val="0"/>
          <w:marRight w:val="0"/>
          <w:marTop w:val="0"/>
          <w:marBottom w:val="0"/>
          <w:divBdr>
            <w:top w:val="none" w:sz="0" w:space="0" w:color="auto"/>
            <w:left w:val="none" w:sz="0" w:space="0" w:color="auto"/>
            <w:bottom w:val="none" w:sz="0" w:space="0" w:color="auto"/>
            <w:right w:val="none" w:sz="0" w:space="0" w:color="auto"/>
          </w:divBdr>
        </w:div>
        <w:div w:id="512064328">
          <w:marLeft w:val="0"/>
          <w:marRight w:val="0"/>
          <w:marTop w:val="0"/>
          <w:marBottom w:val="0"/>
          <w:divBdr>
            <w:top w:val="none" w:sz="0" w:space="0" w:color="auto"/>
            <w:left w:val="none" w:sz="0" w:space="0" w:color="auto"/>
            <w:bottom w:val="none" w:sz="0" w:space="0" w:color="auto"/>
            <w:right w:val="none" w:sz="0" w:space="0" w:color="auto"/>
          </w:divBdr>
        </w:div>
      </w:divsChild>
    </w:div>
    <w:div w:id="512064252">
      <w:marLeft w:val="0"/>
      <w:marRight w:val="0"/>
      <w:marTop w:val="0"/>
      <w:marBottom w:val="0"/>
      <w:divBdr>
        <w:top w:val="none" w:sz="0" w:space="0" w:color="auto"/>
        <w:left w:val="none" w:sz="0" w:space="0" w:color="auto"/>
        <w:bottom w:val="none" w:sz="0" w:space="0" w:color="auto"/>
        <w:right w:val="none" w:sz="0" w:space="0" w:color="auto"/>
      </w:divBdr>
    </w:div>
    <w:div w:id="512064253">
      <w:marLeft w:val="0"/>
      <w:marRight w:val="0"/>
      <w:marTop w:val="0"/>
      <w:marBottom w:val="0"/>
      <w:divBdr>
        <w:top w:val="none" w:sz="0" w:space="0" w:color="auto"/>
        <w:left w:val="none" w:sz="0" w:space="0" w:color="auto"/>
        <w:bottom w:val="none" w:sz="0" w:space="0" w:color="auto"/>
        <w:right w:val="none" w:sz="0" w:space="0" w:color="auto"/>
      </w:divBdr>
    </w:div>
    <w:div w:id="512064254">
      <w:marLeft w:val="0"/>
      <w:marRight w:val="0"/>
      <w:marTop w:val="0"/>
      <w:marBottom w:val="0"/>
      <w:divBdr>
        <w:top w:val="none" w:sz="0" w:space="0" w:color="auto"/>
        <w:left w:val="none" w:sz="0" w:space="0" w:color="auto"/>
        <w:bottom w:val="none" w:sz="0" w:space="0" w:color="auto"/>
        <w:right w:val="none" w:sz="0" w:space="0" w:color="auto"/>
      </w:divBdr>
    </w:div>
    <w:div w:id="512064255">
      <w:marLeft w:val="0"/>
      <w:marRight w:val="0"/>
      <w:marTop w:val="0"/>
      <w:marBottom w:val="0"/>
      <w:divBdr>
        <w:top w:val="none" w:sz="0" w:space="0" w:color="auto"/>
        <w:left w:val="none" w:sz="0" w:space="0" w:color="auto"/>
        <w:bottom w:val="none" w:sz="0" w:space="0" w:color="auto"/>
        <w:right w:val="none" w:sz="0" w:space="0" w:color="auto"/>
      </w:divBdr>
    </w:div>
    <w:div w:id="512064256">
      <w:marLeft w:val="0"/>
      <w:marRight w:val="0"/>
      <w:marTop w:val="0"/>
      <w:marBottom w:val="0"/>
      <w:divBdr>
        <w:top w:val="none" w:sz="0" w:space="0" w:color="auto"/>
        <w:left w:val="none" w:sz="0" w:space="0" w:color="auto"/>
        <w:bottom w:val="none" w:sz="0" w:space="0" w:color="auto"/>
        <w:right w:val="none" w:sz="0" w:space="0" w:color="auto"/>
      </w:divBdr>
    </w:div>
    <w:div w:id="512064257">
      <w:marLeft w:val="0"/>
      <w:marRight w:val="0"/>
      <w:marTop w:val="0"/>
      <w:marBottom w:val="0"/>
      <w:divBdr>
        <w:top w:val="none" w:sz="0" w:space="0" w:color="auto"/>
        <w:left w:val="none" w:sz="0" w:space="0" w:color="auto"/>
        <w:bottom w:val="none" w:sz="0" w:space="0" w:color="auto"/>
        <w:right w:val="none" w:sz="0" w:space="0" w:color="auto"/>
      </w:divBdr>
    </w:div>
    <w:div w:id="512064258">
      <w:marLeft w:val="0"/>
      <w:marRight w:val="0"/>
      <w:marTop w:val="0"/>
      <w:marBottom w:val="0"/>
      <w:divBdr>
        <w:top w:val="none" w:sz="0" w:space="0" w:color="auto"/>
        <w:left w:val="none" w:sz="0" w:space="0" w:color="auto"/>
        <w:bottom w:val="none" w:sz="0" w:space="0" w:color="auto"/>
        <w:right w:val="none" w:sz="0" w:space="0" w:color="auto"/>
      </w:divBdr>
    </w:div>
    <w:div w:id="512064260">
      <w:marLeft w:val="0"/>
      <w:marRight w:val="0"/>
      <w:marTop w:val="0"/>
      <w:marBottom w:val="0"/>
      <w:divBdr>
        <w:top w:val="none" w:sz="0" w:space="0" w:color="auto"/>
        <w:left w:val="none" w:sz="0" w:space="0" w:color="auto"/>
        <w:bottom w:val="none" w:sz="0" w:space="0" w:color="auto"/>
        <w:right w:val="none" w:sz="0" w:space="0" w:color="auto"/>
      </w:divBdr>
    </w:div>
    <w:div w:id="512064261">
      <w:marLeft w:val="0"/>
      <w:marRight w:val="0"/>
      <w:marTop w:val="0"/>
      <w:marBottom w:val="0"/>
      <w:divBdr>
        <w:top w:val="none" w:sz="0" w:space="0" w:color="auto"/>
        <w:left w:val="none" w:sz="0" w:space="0" w:color="auto"/>
        <w:bottom w:val="none" w:sz="0" w:space="0" w:color="auto"/>
        <w:right w:val="none" w:sz="0" w:space="0" w:color="auto"/>
      </w:divBdr>
    </w:div>
    <w:div w:id="512064262">
      <w:marLeft w:val="0"/>
      <w:marRight w:val="0"/>
      <w:marTop w:val="0"/>
      <w:marBottom w:val="0"/>
      <w:divBdr>
        <w:top w:val="none" w:sz="0" w:space="0" w:color="auto"/>
        <w:left w:val="none" w:sz="0" w:space="0" w:color="auto"/>
        <w:bottom w:val="none" w:sz="0" w:space="0" w:color="auto"/>
        <w:right w:val="none" w:sz="0" w:space="0" w:color="auto"/>
      </w:divBdr>
    </w:div>
    <w:div w:id="512064263">
      <w:marLeft w:val="0"/>
      <w:marRight w:val="0"/>
      <w:marTop w:val="0"/>
      <w:marBottom w:val="0"/>
      <w:divBdr>
        <w:top w:val="none" w:sz="0" w:space="0" w:color="auto"/>
        <w:left w:val="none" w:sz="0" w:space="0" w:color="auto"/>
        <w:bottom w:val="none" w:sz="0" w:space="0" w:color="auto"/>
        <w:right w:val="none" w:sz="0" w:space="0" w:color="auto"/>
      </w:divBdr>
    </w:div>
    <w:div w:id="512064265">
      <w:marLeft w:val="0"/>
      <w:marRight w:val="0"/>
      <w:marTop w:val="0"/>
      <w:marBottom w:val="0"/>
      <w:divBdr>
        <w:top w:val="none" w:sz="0" w:space="0" w:color="auto"/>
        <w:left w:val="none" w:sz="0" w:space="0" w:color="auto"/>
        <w:bottom w:val="none" w:sz="0" w:space="0" w:color="auto"/>
        <w:right w:val="none" w:sz="0" w:space="0" w:color="auto"/>
      </w:divBdr>
    </w:div>
    <w:div w:id="512064266">
      <w:marLeft w:val="0"/>
      <w:marRight w:val="0"/>
      <w:marTop w:val="0"/>
      <w:marBottom w:val="0"/>
      <w:divBdr>
        <w:top w:val="none" w:sz="0" w:space="0" w:color="auto"/>
        <w:left w:val="none" w:sz="0" w:space="0" w:color="auto"/>
        <w:bottom w:val="none" w:sz="0" w:space="0" w:color="auto"/>
        <w:right w:val="none" w:sz="0" w:space="0" w:color="auto"/>
      </w:divBdr>
    </w:div>
    <w:div w:id="512064267">
      <w:marLeft w:val="0"/>
      <w:marRight w:val="0"/>
      <w:marTop w:val="0"/>
      <w:marBottom w:val="0"/>
      <w:divBdr>
        <w:top w:val="none" w:sz="0" w:space="0" w:color="auto"/>
        <w:left w:val="none" w:sz="0" w:space="0" w:color="auto"/>
        <w:bottom w:val="none" w:sz="0" w:space="0" w:color="auto"/>
        <w:right w:val="none" w:sz="0" w:space="0" w:color="auto"/>
      </w:divBdr>
    </w:div>
    <w:div w:id="512064268">
      <w:marLeft w:val="0"/>
      <w:marRight w:val="0"/>
      <w:marTop w:val="0"/>
      <w:marBottom w:val="0"/>
      <w:divBdr>
        <w:top w:val="none" w:sz="0" w:space="0" w:color="auto"/>
        <w:left w:val="none" w:sz="0" w:space="0" w:color="auto"/>
        <w:bottom w:val="none" w:sz="0" w:space="0" w:color="auto"/>
        <w:right w:val="none" w:sz="0" w:space="0" w:color="auto"/>
      </w:divBdr>
    </w:div>
    <w:div w:id="512064269">
      <w:marLeft w:val="0"/>
      <w:marRight w:val="0"/>
      <w:marTop w:val="0"/>
      <w:marBottom w:val="0"/>
      <w:divBdr>
        <w:top w:val="none" w:sz="0" w:space="0" w:color="auto"/>
        <w:left w:val="none" w:sz="0" w:space="0" w:color="auto"/>
        <w:bottom w:val="none" w:sz="0" w:space="0" w:color="auto"/>
        <w:right w:val="none" w:sz="0" w:space="0" w:color="auto"/>
      </w:divBdr>
    </w:div>
    <w:div w:id="512064270">
      <w:marLeft w:val="0"/>
      <w:marRight w:val="0"/>
      <w:marTop w:val="0"/>
      <w:marBottom w:val="0"/>
      <w:divBdr>
        <w:top w:val="none" w:sz="0" w:space="0" w:color="auto"/>
        <w:left w:val="none" w:sz="0" w:space="0" w:color="auto"/>
        <w:bottom w:val="none" w:sz="0" w:space="0" w:color="auto"/>
        <w:right w:val="none" w:sz="0" w:space="0" w:color="auto"/>
      </w:divBdr>
    </w:div>
    <w:div w:id="512064272">
      <w:marLeft w:val="0"/>
      <w:marRight w:val="0"/>
      <w:marTop w:val="0"/>
      <w:marBottom w:val="0"/>
      <w:divBdr>
        <w:top w:val="none" w:sz="0" w:space="0" w:color="auto"/>
        <w:left w:val="none" w:sz="0" w:space="0" w:color="auto"/>
        <w:bottom w:val="none" w:sz="0" w:space="0" w:color="auto"/>
        <w:right w:val="none" w:sz="0" w:space="0" w:color="auto"/>
      </w:divBdr>
    </w:div>
    <w:div w:id="512064273">
      <w:marLeft w:val="0"/>
      <w:marRight w:val="0"/>
      <w:marTop w:val="0"/>
      <w:marBottom w:val="0"/>
      <w:divBdr>
        <w:top w:val="none" w:sz="0" w:space="0" w:color="auto"/>
        <w:left w:val="none" w:sz="0" w:space="0" w:color="auto"/>
        <w:bottom w:val="none" w:sz="0" w:space="0" w:color="auto"/>
        <w:right w:val="none" w:sz="0" w:space="0" w:color="auto"/>
      </w:divBdr>
    </w:div>
    <w:div w:id="512064274">
      <w:marLeft w:val="0"/>
      <w:marRight w:val="0"/>
      <w:marTop w:val="0"/>
      <w:marBottom w:val="0"/>
      <w:divBdr>
        <w:top w:val="none" w:sz="0" w:space="0" w:color="auto"/>
        <w:left w:val="none" w:sz="0" w:space="0" w:color="auto"/>
        <w:bottom w:val="none" w:sz="0" w:space="0" w:color="auto"/>
        <w:right w:val="none" w:sz="0" w:space="0" w:color="auto"/>
      </w:divBdr>
    </w:div>
    <w:div w:id="512064275">
      <w:marLeft w:val="0"/>
      <w:marRight w:val="0"/>
      <w:marTop w:val="0"/>
      <w:marBottom w:val="0"/>
      <w:divBdr>
        <w:top w:val="none" w:sz="0" w:space="0" w:color="auto"/>
        <w:left w:val="none" w:sz="0" w:space="0" w:color="auto"/>
        <w:bottom w:val="none" w:sz="0" w:space="0" w:color="auto"/>
        <w:right w:val="none" w:sz="0" w:space="0" w:color="auto"/>
      </w:divBdr>
    </w:div>
    <w:div w:id="512064276">
      <w:marLeft w:val="0"/>
      <w:marRight w:val="0"/>
      <w:marTop w:val="0"/>
      <w:marBottom w:val="0"/>
      <w:divBdr>
        <w:top w:val="none" w:sz="0" w:space="0" w:color="auto"/>
        <w:left w:val="none" w:sz="0" w:space="0" w:color="auto"/>
        <w:bottom w:val="none" w:sz="0" w:space="0" w:color="auto"/>
        <w:right w:val="none" w:sz="0" w:space="0" w:color="auto"/>
      </w:divBdr>
    </w:div>
    <w:div w:id="512064279">
      <w:marLeft w:val="0"/>
      <w:marRight w:val="0"/>
      <w:marTop w:val="0"/>
      <w:marBottom w:val="0"/>
      <w:divBdr>
        <w:top w:val="none" w:sz="0" w:space="0" w:color="auto"/>
        <w:left w:val="none" w:sz="0" w:space="0" w:color="auto"/>
        <w:bottom w:val="none" w:sz="0" w:space="0" w:color="auto"/>
        <w:right w:val="none" w:sz="0" w:space="0" w:color="auto"/>
      </w:divBdr>
    </w:div>
    <w:div w:id="512064280">
      <w:marLeft w:val="0"/>
      <w:marRight w:val="0"/>
      <w:marTop w:val="0"/>
      <w:marBottom w:val="0"/>
      <w:divBdr>
        <w:top w:val="none" w:sz="0" w:space="0" w:color="auto"/>
        <w:left w:val="none" w:sz="0" w:space="0" w:color="auto"/>
        <w:bottom w:val="none" w:sz="0" w:space="0" w:color="auto"/>
        <w:right w:val="none" w:sz="0" w:space="0" w:color="auto"/>
      </w:divBdr>
    </w:div>
    <w:div w:id="512064281">
      <w:marLeft w:val="0"/>
      <w:marRight w:val="0"/>
      <w:marTop w:val="0"/>
      <w:marBottom w:val="0"/>
      <w:divBdr>
        <w:top w:val="none" w:sz="0" w:space="0" w:color="auto"/>
        <w:left w:val="none" w:sz="0" w:space="0" w:color="auto"/>
        <w:bottom w:val="none" w:sz="0" w:space="0" w:color="auto"/>
        <w:right w:val="none" w:sz="0" w:space="0" w:color="auto"/>
      </w:divBdr>
    </w:div>
    <w:div w:id="512064282">
      <w:marLeft w:val="0"/>
      <w:marRight w:val="0"/>
      <w:marTop w:val="0"/>
      <w:marBottom w:val="0"/>
      <w:divBdr>
        <w:top w:val="none" w:sz="0" w:space="0" w:color="auto"/>
        <w:left w:val="none" w:sz="0" w:space="0" w:color="auto"/>
        <w:bottom w:val="none" w:sz="0" w:space="0" w:color="auto"/>
        <w:right w:val="none" w:sz="0" w:space="0" w:color="auto"/>
      </w:divBdr>
    </w:div>
    <w:div w:id="512064284">
      <w:marLeft w:val="0"/>
      <w:marRight w:val="0"/>
      <w:marTop w:val="0"/>
      <w:marBottom w:val="0"/>
      <w:divBdr>
        <w:top w:val="none" w:sz="0" w:space="0" w:color="auto"/>
        <w:left w:val="none" w:sz="0" w:space="0" w:color="auto"/>
        <w:bottom w:val="none" w:sz="0" w:space="0" w:color="auto"/>
        <w:right w:val="none" w:sz="0" w:space="0" w:color="auto"/>
      </w:divBdr>
    </w:div>
    <w:div w:id="512064285">
      <w:marLeft w:val="0"/>
      <w:marRight w:val="0"/>
      <w:marTop w:val="0"/>
      <w:marBottom w:val="0"/>
      <w:divBdr>
        <w:top w:val="none" w:sz="0" w:space="0" w:color="auto"/>
        <w:left w:val="none" w:sz="0" w:space="0" w:color="auto"/>
        <w:bottom w:val="none" w:sz="0" w:space="0" w:color="auto"/>
        <w:right w:val="none" w:sz="0" w:space="0" w:color="auto"/>
      </w:divBdr>
    </w:div>
    <w:div w:id="512064287">
      <w:marLeft w:val="0"/>
      <w:marRight w:val="0"/>
      <w:marTop w:val="0"/>
      <w:marBottom w:val="0"/>
      <w:divBdr>
        <w:top w:val="none" w:sz="0" w:space="0" w:color="auto"/>
        <w:left w:val="none" w:sz="0" w:space="0" w:color="auto"/>
        <w:bottom w:val="none" w:sz="0" w:space="0" w:color="auto"/>
        <w:right w:val="none" w:sz="0" w:space="0" w:color="auto"/>
      </w:divBdr>
    </w:div>
    <w:div w:id="512064288">
      <w:marLeft w:val="0"/>
      <w:marRight w:val="0"/>
      <w:marTop w:val="0"/>
      <w:marBottom w:val="0"/>
      <w:divBdr>
        <w:top w:val="none" w:sz="0" w:space="0" w:color="auto"/>
        <w:left w:val="none" w:sz="0" w:space="0" w:color="auto"/>
        <w:bottom w:val="none" w:sz="0" w:space="0" w:color="auto"/>
        <w:right w:val="none" w:sz="0" w:space="0" w:color="auto"/>
      </w:divBdr>
    </w:div>
    <w:div w:id="512064289">
      <w:marLeft w:val="0"/>
      <w:marRight w:val="0"/>
      <w:marTop w:val="0"/>
      <w:marBottom w:val="0"/>
      <w:divBdr>
        <w:top w:val="none" w:sz="0" w:space="0" w:color="auto"/>
        <w:left w:val="none" w:sz="0" w:space="0" w:color="auto"/>
        <w:bottom w:val="none" w:sz="0" w:space="0" w:color="auto"/>
        <w:right w:val="none" w:sz="0" w:space="0" w:color="auto"/>
      </w:divBdr>
    </w:div>
    <w:div w:id="512064290">
      <w:marLeft w:val="0"/>
      <w:marRight w:val="0"/>
      <w:marTop w:val="0"/>
      <w:marBottom w:val="0"/>
      <w:divBdr>
        <w:top w:val="none" w:sz="0" w:space="0" w:color="auto"/>
        <w:left w:val="none" w:sz="0" w:space="0" w:color="auto"/>
        <w:bottom w:val="none" w:sz="0" w:space="0" w:color="auto"/>
        <w:right w:val="none" w:sz="0" w:space="0" w:color="auto"/>
      </w:divBdr>
    </w:div>
    <w:div w:id="512064293">
      <w:marLeft w:val="0"/>
      <w:marRight w:val="0"/>
      <w:marTop w:val="0"/>
      <w:marBottom w:val="0"/>
      <w:divBdr>
        <w:top w:val="none" w:sz="0" w:space="0" w:color="auto"/>
        <w:left w:val="none" w:sz="0" w:space="0" w:color="auto"/>
        <w:bottom w:val="none" w:sz="0" w:space="0" w:color="auto"/>
        <w:right w:val="none" w:sz="0" w:space="0" w:color="auto"/>
      </w:divBdr>
    </w:div>
    <w:div w:id="512064294">
      <w:marLeft w:val="0"/>
      <w:marRight w:val="0"/>
      <w:marTop w:val="0"/>
      <w:marBottom w:val="0"/>
      <w:divBdr>
        <w:top w:val="none" w:sz="0" w:space="0" w:color="auto"/>
        <w:left w:val="none" w:sz="0" w:space="0" w:color="auto"/>
        <w:bottom w:val="none" w:sz="0" w:space="0" w:color="auto"/>
        <w:right w:val="none" w:sz="0" w:space="0" w:color="auto"/>
      </w:divBdr>
    </w:div>
    <w:div w:id="512064295">
      <w:marLeft w:val="0"/>
      <w:marRight w:val="0"/>
      <w:marTop w:val="0"/>
      <w:marBottom w:val="0"/>
      <w:divBdr>
        <w:top w:val="none" w:sz="0" w:space="0" w:color="auto"/>
        <w:left w:val="none" w:sz="0" w:space="0" w:color="auto"/>
        <w:bottom w:val="none" w:sz="0" w:space="0" w:color="auto"/>
        <w:right w:val="none" w:sz="0" w:space="0" w:color="auto"/>
      </w:divBdr>
    </w:div>
    <w:div w:id="512064296">
      <w:marLeft w:val="0"/>
      <w:marRight w:val="0"/>
      <w:marTop w:val="0"/>
      <w:marBottom w:val="0"/>
      <w:divBdr>
        <w:top w:val="none" w:sz="0" w:space="0" w:color="auto"/>
        <w:left w:val="none" w:sz="0" w:space="0" w:color="auto"/>
        <w:bottom w:val="none" w:sz="0" w:space="0" w:color="auto"/>
        <w:right w:val="none" w:sz="0" w:space="0" w:color="auto"/>
      </w:divBdr>
    </w:div>
    <w:div w:id="512064297">
      <w:marLeft w:val="0"/>
      <w:marRight w:val="0"/>
      <w:marTop w:val="0"/>
      <w:marBottom w:val="0"/>
      <w:divBdr>
        <w:top w:val="none" w:sz="0" w:space="0" w:color="auto"/>
        <w:left w:val="none" w:sz="0" w:space="0" w:color="auto"/>
        <w:bottom w:val="none" w:sz="0" w:space="0" w:color="auto"/>
        <w:right w:val="none" w:sz="0" w:space="0" w:color="auto"/>
      </w:divBdr>
    </w:div>
    <w:div w:id="512064298">
      <w:marLeft w:val="0"/>
      <w:marRight w:val="0"/>
      <w:marTop w:val="0"/>
      <w:marBottom w:val="0"/>
      <w:divBdr>
        <w:top w:val="none" w:sz="0" w:space="0" w:color="auto"/>
        <w:left w:val="none" w:sz="0" w:space="0" w:color="auto"/>
        <w:bottom w:val="none" w:sz="0" w:space="0" w:color="auto"/>
        <w:right w:val="none" w:sz="0" w:space="0" w:color="auto"/>
      </w:divBdr>
    </w:div>
    <w:div w:id="512064301">
      <w:marLeft w:val="0"/>
      <w:marRight w:val="0"/>
      <w:marTop w:val="0"/>
      <w:marBottom w:val="0"/>
      <w:divBdr>
        <w:top w:val="none" w:sz="0" w:space="0" w:color="auto"/>
        <w:left w:val="none" w:sz="0" w:space="0" w:color="auto"/>
        <w:bottom w:val="none" w:sz="0" w:space="0" w:color="auto"/>
        <w:right w:val="none" w:sz="0" w:space="0" w:color="auto"/>
      </w:divBdr>
    </w:div>
    <w:div w:id="512064303">
      <w:marLeft w:val="0"/>
      <w:marRight w:val="0"/>
      <w:marTop w:val="0"/>
      <w:marBottom w:val="0"/>
      <w:divBdr>
        <w:top w:val="none" w:sz="0" w:space="0" w:color="auto"/>
        <w:left w:val="none" w:sz="0" w:space="0" w:color="auto"/>
        <w:bottom w:val="none" w:sz="0" w:space="0" w:color="auto"/>
        <w:right w:val="none" w:sz="0" w:space="0" w:color="auto"/>
      </w:divBdr>
    </w:div>
    <w:div w:id="512064305">
      <w:marLeft w:val="0"/>
      <w:marRight w:val="0"/>
      <w:marTop w:val="0"/>
      <w:marBottom w:val="0"/>
      <w:divBdr>
        <w:top w:val="none" w:sz="0" w:space="0" w:color="auto"/>
        <w:left w:val="none" w:sz="0" w:space="0" w:color="auto"/>
        <w:bottom w:val="none" w:sz="0" w:space="0" w:color="auto"/>
        <w:right w:val="none" w:sz="0" w:space="0" w:color="auto"/>
      </w:divBdr>
    </w:div>
    <w:div w:id="512064306">
      <w:marLeft w:val="0"/>
      <w:marRight w:val="0"/>
      <w:marTop w:val="0"/>
      <w:marBottom w:val="0"/>
      <w:divBdr>
        <w:top w:val="none" w:sz="0" w:space="0" w:color="auto"/>
        <w:left w:val="none" w:sz="0" w:space="0" w:color="auto"/>
        <w:bottom w:val="none" w:sz="0" w:space="0" w:color="auto"/>
        <w:right w:val="none" w:sz="0" w:space="0" w:color="auto"/>
      </w:divBdr>
    </w:div>
    <w:div w:id="512064308">
      <w:marLeft w:val="0"/>
      <w:marRight w:val="0"/>
      <w:marTop w:val="0"/>
      <w:marBottom w:val="0"/>
      <w:divBdr>
        <w:top w:val="none" w:sz="0" w:space="0" w:color="auto"/>
        <w:left w:val="none" w:sz="0" w:space="0" w:color="auto"/>
        <w:bottom w:val="none" w:sz="0" w:space="0" w:color="auto"/>
        <w:right w:val="none" w:sz="0" w:space="0" w:color="auto"/>
      </w:divBdr>
    </w:div>
    <w:div w:id="512064309">
      <w:marLeft w:val="0"/>
      <w:marRight w:val="0"/>
      <w:marTop w:val="0"/>
      <w:marBottom w:val="0"/>
      <w:divBdr>
        <w:top w:val="none" w:sz="0" w:space="0" w:color="auto"/>
        <w:left w:val="none" w:sz="0" w:space="0" w:color="auto"/>
        <w:bottom w:val="none" w:sz="0" w:space="0" w:color="auto"/>
        <w:right w:val="none" w:sz="0" w:space="0" w:color="auto"/>
      </w:divBdr>
    </w:div>
    <w:div w:id="512064310">
      <w:marLeft w:val="0"/>
      <w:marRight w:val="0"/>
      <w:marTop w:val="0"/>
      <w:marBottom w:val="0"/>
      <w:divBdr>
        <w:top w:val="none" w:sz="0" w:space="0" w:color="auto"/>
        <w:left w:val="none" w:sz="0" w:space="0" w:color="auto"/>
        <w:bottom w:val="none" w:sz="0" w:space="0" w:color="auto"/>
        <w:right w:val="none" w:sz="0" w:space="0" w:color="auto"/>
      </w:divBdr>
    </w:div>
    <w:div w:id="512064313">
      <w:marLeft w:val="0"/>
      <w:marRight w:val="0"/>
      <w:marTop w:val="0"/>
      <w:marBottom w:val="0"/>
      <w:divBdr>
        <w:top w:val="none" w:sz="0" w:space="0" w:color="auto"/>
        <w:left w:val="none" w:sz="0" w:space="0" w:color="auto"/>
        <w:bottom w:val="none" w:sz="0" w:space="0" w:color="auto"/>
        <w:right w:val="none" w:sz="0" w:space="0" w:color="auto"/>
      </w:divBdr>
    </w:div>
    <w:div w:id="512064314">
      <w:marLeft w:val="0"/>
      <w:marRight w:val="0"/>
      <w:marTop w:val="0"/>
      <w:marBottom w:val="0"/>
      <w:divBdr>
        <w:top w:val="none" w:sz="0" w:space="0" w:color="auto"/>
        <w:left w:val="none" w:sz="0" w:space="0" w:color="auto"/>
        <w:bottom w:val="none" w:sz="0" w:space="0" w:color="auto"/>
        <w:right w:val="none" w:sz="0" w:space="0" w:color="auto"/>
      </w:divBdr>
    </w:div>
    <w:div w:id="512064315">
      <w:marLeft w:val="0"/>
      <w:marRight w:val="0"/>
      <w:marTop w:val="0"/>
      <w:marBottom w:val="0"/>
      <w:divBdr>
        <w:top w:val="none" w:sz="0" w:space="0" w:color="auto"/>
        <w:left w:val="none" w:sz="0" w:space="0" w:color="auto"/>
        <w:bottom w:val="none" w:sz="0" w:space="0" w:color="auto"/>
        <w:right w:val="none" w:sz="0" w:space="0" w:color="auto"/>
      </w:divBdr>
    </w:div>
    <w:div w:id="512064316">
      <w:marLeft w:val="0"/>
      <w:marRight w:val="0"/>
      <w:marTop w:val="0"/>
      <w:marBottom w:val="0"/>
      <w:divBdr>
        <w:top w:val="none" w:sz="0" w:space="0" w:color="auto"/>
        <w:left w:val="none" w:sz="0" w:space="0" w:color="auto"/>
        <w:bottom w:val="none" w:sz="0" w:space="0" w:color="auto"/>
        <w:right w:val="none" w:sz="0" w:space="0" w:color="auto"/>
      </w:divBdr>
    </w:div>
    <w:div w:id="512064318">
      <w:marLeft w:val="0"/>
      <w:marRight w:val="0"/>
      <w:marTop w:val="0"/>
      <w:marBottom w:val="0"/>
      <w:divBdr>
        <w:top w:val="none" w:sz="0" w:space="0" w:color="auto"/>
        <w:left w:val="none" w:sz="0" w:space="0" w:color="auto"/>
        <w:bottom w:val="none" w:sz="0" w:space="0" w:color="auto"/>
        <w:right w:val="none" w:sz="0" w:space="0" w:color="auto"/>
      </w:divBdr>
    </w:div>
    <w:div w:id="512064319">
      <w:marLeft w:val="0"/>
      <w:marRight w:val="0"/>
      <w:marTop w:val="0"/>
      <w:marBottom w:val="0"/>
      <w:divBdr>
        <w:top w:val="none" w:sz="0" w:space="0" w:color="auto"/>
        <w:left w:val="none" w:sz="0" w:space="0" w:color="auto"/>
        <w:bottom w:val="none" w:sz="0" w:space="0" w:color="auto"/>
        <w:right w:val="none" w:sz="0" w:space="0" w:color="auto"/>
      </w:divBdr>
    </w:div>
    <w:div w:id="512064320">
      <w:marLeft w:val="0"/>
      <w:marRight w:val="0"/>
      <w:marTop w:val="0"/>
      <w:marBottom w:val="0"/>
      <w:divBdr>
        <w:top w:val="none" w:sz="0" w:space="0" w:color="auto"/>
        <w:left w:val="none" w:sz="0" w:space="0" w:color="auto"/>
        <w:bottom w:val="none" w:sz="0" w:space="0" w:color="auto"/>
        <w:right w:val="none" w:sz="0" w:space="0" w:color="auto"/>
      </w:divBdr>
    </w:div>
    <w:div w:id="512064321">
      <w:marLeft w:val="0"/>
      <w:marRight w:val="0"/>
      <w:marTop w:val="0"/>
      <w:marBottom w:val="0"/>
      <w:divBdr>
        <w:top w:val="none" w:sz="0" w:space="0" w:color="auto"/>
        <w:left w:val="none" w:sz="0" w:space="0" w:color="auto"/>
        <w:bottom w:val="none" w:sz="0" w:space="0" w:color="auto"/>
        <w:right w:val="none" w:sz="0" w:space="0" w:color="auto"/>
      </w:divBdr>
    </w:div>
    <w:div w:id="512064322">
      <w:marLeft w:val="0"/>
      <w:marRight w:val="0"/>
      <w:marTop w:val="0"/>
      <w:marBottom w:val="0"/>
      <w:divBdr>
        <w:top w:val="none" w:sz="0" w:space="0" w:color="auto"/>
        <w:left w:val="none" w:sz="0" w:space="0" w:color="auto"/>
        <w:bottom w:val="none" w:sz="0" w:space="0" w:color="auto"/>
        <w:right w:val="none" w:sz="0" w:space="0" w:color="auto"/>
      </w:divBdr>
    </w:div>
    <w:div w:id="512064324">
      <w:marLeft w:val="0"/>
      <w:marRight w:val="0"/>
      <w:marTop w:val="0"/>
      <w:marBottom w:val="0"/>
      <w:divBdr>
        <w:top w:val="none" w:sz="0" w:space="0" w:color="auto"/>
        <w:left w:val="none" w:sz="0" w:space="0" w:color="auto"/>
        <w:bottom w:val="none" w:sz="0" w:space="0" w:color="auto"/>
        <w:right w:val="none" w:sz="0" w:space="0" w:color="auto"/>
      </w:divBdr>
    </w:div>
    <w:div w:id="512064325">
      <w:marLeft w:val="0"/>
      <w:marRight w:val="0"/>
      <w:marTop w:val="0"/>
      <w:marBottom w:val="0"/>
      <w:divBdr>
        <w:top w:val="none" w:sz="0" w:space="0" w:color="auto"/>
        <w:left w:val="none" w:sz="0" w:space="0" w:color="auto"/>
        <w:bottom w:val="none" w:sz="0" w:space="0" w:color="auto"/>
        <w:right w:val="none" w:sz="0" w:space="0" w:color="auto"/>
      </w:divBdr>
    </w:div>
    <w:div w:id="512064326">
      <w:marLeft w:val="0"/>
      <w:marRight w:val="0"/>
      <w:marTop w:val="0"/>
      <w:marBottom w:val="0"/>
      <w:divBdr>
        <w:top w:val="none" w:sz="0" w:space="0" w:color="auto"/>
        <w:left w:val="none" w:sz="0" w:space="0" w:color="auto"/>
        <w:bottom w:val="none" w:sz="0" w:space="0" w:color="auto"/>
        <w:right w:val="none" w:sz="0" w:space="0" w:color="auto"/>
      </w:divBdr>
    </w:div>
    <w:div w:id="512064327">
      <w:marLeft w:val="0"/>
      <w:marRight w:val="0"/>
      <w:marTop w:val="0"/>
      <w:marBottom w:val="0"/>
      <w:divBdr>
        <w:top w:val="none" w:sz="0" w:space="0" w:color="auto"/>
        <w:left w:val="none" w:sz="0" w:space="0" w:color="auto"/>
        <w:bottom w:val="none" w:sz="0" w:space="0" w:color="auto"/>
        <w:right w:val="none" w:sz="0" w:space="0" w:color="auto"/>
      </w:divBdr>
    </w:div>
    <w:div w:id="512064329">
      <w:marLeft w:val="0"/>
      <w:marRight w:val="0"/>
      <w:marTop w:val="0"/>
      <w:marBottom w:val="0"/>
      <w:divBdr>
        <w:top w:val="none" w:sz="0" w:space="0" w:color="auto"/>
        <w:left w:val="none" w:sz="0" w:space="0" w:color="auto"/>
        <w:bottom w:val="none" w:sz="0" w:space="0" w:color="auto"/>
        <w:right w:val="none" w:sz="0" w:space="0" w:color="auto"/>
      </w:divBdr>
    </w:div>
    <w:div w:id="512064330">
      <w:marLeft w:val="0"/>
      <w:marRight w:val="0"/>
      <w:marTop w:val="0"/>
      <w:marBottom w:val="0"/>
      <w:divBdr>
        <w:top w:val="none" w:sz="0" w:space="0" w:color="auto"/>
        <w:left w:val="none" w:sz="0" w:space="0" w:color="auto"/>
        <w:bottom w:val="none" w:sz="0" w:space="0" w:color="auto"/>
        <w:right w:val="none" w:sz="0" w:space="0" w:color="auto"/>
      </w:divBdr>
    </w:div>
    <w:div w:id="512064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spv.cz/cs/17081" TargetMode="External"/><Relationship Id="rId18" Type="http://schemas.openxmlformats.org/officeDocument/2006/relationships/hyperlink" Target="http://www.rolnicka.cz" TargetMode="External"/><Relationship Id="rId26" Type="http://schemas.openxmlformats.org/officeDocument/2006/relationships/image" Target="media/image7.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zussobeslav.eu" TargetMode="External"/><Relationship Id="rId34" Type="http://schemas.openxmlformats.org/officeDocument/2006/relationships/hyperlink" Target="http://www.zussobeslav.eu/akce.htm" TargetMode="External"/><Relationship Id="rId7" Type="http://schemas.openxmlformats.org/officeDocument/2006/relationships/image" Target="media/image1.jpeg"/><Relationship Id="rId12" Type="http://schemas.openxmlformats.org/officeDocument/2006/relationships/hyperlink" Target="http://www.czso.cz" TargetMode="External"/><Relationship Id="rId17" Type="http://schemas.openxmlformats.org/officeDocument/2006/relationships/hyperlink" Target="http://mszlukov.cz" TargetMode="External"/><Relationship Id="rId25" Type="http://schemas.openxmlformats.org/officeDocument/2006/relationships/image" Target="media/image6.png"/><Relationship Id="rId33" Type="http://schemas.openxmlformats.org/officeDocument/2006/relationships/hyperlink" Target="http://www.zussobeslav.eu/dokumenty/SVP.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ssobeslav.cz" TargetMode="External"/><Relationship Id="rId20" Type="http://schemas.openxmlformats.org/officeDocument/2006/relationships/hyperlink" Target="http://www.zusveseli.cz"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zso.cz" TargetMode="External"/><Relationship Id="rId24" Type="http://schemas.openxmlformats.org/officeDocument/2006/relationships/image" Target="media/image5.png"/><Relationship Id="rId32" Type="http://schemas.openxmlformats.org/officeDocument/2006/relationships/hyperlink" Target="http://www.zussobeslav.eu/fotovo.htm" TargetMode="External"/><Relationship Id="rId37"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hyperlink" Target="http://www.smocr.cz/obcesobe-docs/Sob&#283;slav/SD_Sob&#283;slav.pdf"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oter" Target="footer1.xml"/><Relationship Id="rId10" Type="http://schemas.openxmlformats.org/officeDocument/2006/relationships/hyperlink" Target="http://www.czso.cz" TargetMode="External"/><Relationship Id="rId19" Type="http://schemas.openxmlformats.org/officeDocument/2006/relationships/hyperlink" Target="http://www.ssrsobeslav.cz" TargetMode="External"/><Relationship Id="rId31" Type="http://schemas.openxmlformats.org/officeDocument/2006/relationships/hyperlink" Target="http://www.zussobeslav.eu/dokumenty/SVP.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as-trebonsko.cz/dotace-2014-2020-/sclld-mas-trebonsko-2014-2020/" TargetMode="External"/><Relationship Id="rId22" Type="http://schemas.openxmlformats.org/officeDocument/2006/relationships/hyperlink" Target="http://www.ddmtabor.cz"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www.zusvesel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87</Pages>
  <Words>22940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Místní akční plán vzdělávání ORP Soběslav</dc:title>
  <dc:subject>Projekt „MAP v OPR Soběslav CZ.02.3.68/0.0/0.0/15_005/0000334“</dc:subject>
  <dc:creator>T.Chovanec</dc:creator>
  <cp:keywords/>
  <dc:description/>
  <cp:lastModifiedBy>DR</cp:lastModifiedBy>
  <cp:revision>5</cp:revision>
  <cp:lastPrinted>2017-10-07T08:24:00Z</cp:lastPrinted>
  <dcterms:created xsi:type="dcterms:W3CDTF">2018-05-21T10:58:00Z</dcterms:created>
  <dcterms:modified xsi:type="dcterms:W3CDTF">2018-05-26T10:05:00Z</dcterms:modified>
  <cp:category>CZ.02.3.68/0.0/0.0/15_005/0000334</cp:category>
</cp:coreProperties>
</file>