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796E2C">
        <w:rPr>
          <w:rFonts w:ascii="Calibri" w:hAnsi="Calibri" w:cs="Calibri"/>
          <w:b/>
          <w:sz w:val="28"/>
          <w:szCs w:val="28"/>
        </w:rPr>
        <w:t>financování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B65ECF">
        <w:rPr>
          <w:rFonts w:ascii="Calibri" w:hAnsi="Calibri" w:cs="Calibri"/>
          <w:b/>
          <w:sz w:val="24"/>
          <w:szCs w:val="24"/>
        </w:rPr>
        <w:t>31</w:t>
      </w:r>
      <w:r w:rsidR="00956E1F">
        <w:rPr>
          <w:rFonts w:ascii="Calibri" w:hAnsi="Calibri" w:cs="Calibri"/>
          <w:b/>
          <w:sz w:val="24"/>
          <w:szCs w:val="24"/>
        </w:rPr>
        <w:t>. 1.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="00B65ECF">
        <w:rPr>
          <w:rFonts w:ascii="Calibri" w:hAnsi="Calibri" w:cs="Calibri"/>
          <w:b/>
          <w:sz w:val="24"/>
          <w:szCs w:val="24"/>
        </w:rPr>
        <w:t>MěÚ</w:t>
      </w:r>
      <w:proofErr w:type="spellEnd"/>
      <w:r w:rsidR="00956E1F">
        <w:rPr>
          <w:rFonts w:ascii="Calibri" w:hAnsi="Calibri" w:cs="Calibri"/>
          <w:b/>
          <w:sz w:val="24"/>
          <w:szCs w:val="24"/>
        </w:rPr>
        <w:t>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Default="00982918" w:rsidP="00982918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 – manažer projektu: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představení</w:t>
      </w:r>
      <w:r w:rsidR="001518B2">
        <w:rPr>
          <w:sz w:val="24"/>
          <w:szCs w:val="24"/>
        </w:rPr>
        <w:t xml:space="preserve"> garanta a jednotlivých členů PS</w:t>
      </w:r>
    </w:p>
    <w:p w:rsidR="001518B2" w:rsidRDefault="001518B2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stručné informace o realizovaném projektu – cíle a způsoby jejich dosažení, náplň, rozpočet, výstupy a jejich dokladování, časový harmonogram, organizační struktura, návaznost na ukončený projekt MAP I, způsob zapojení a role jednotlivých aktivních subjektů</w:t>
      </w:r>
    </w:p>
    <w:p w:rsidR="001518B2" w:rsidRDefault="001518B2" w:rsidP="001518B2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1518B2" w:rsidRDefault="001518B2" w:rsidP="001518B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146FB3">
        <w:rPr>
          <w:sz w:val="24"/>
          <w:szCs w:val="24"/>
        </w:rPr>
        <w:t xml:space="preserve">Mgr. Musil </w:t>
      </w:r>
      <w:r>
        <w:rPr>
          <w:sz w:val="24"/>
          <w:szCs w:val="24"/>
        </w:rPr>
        <w:t>– garant PS:</w:t>
      </w:r>
    </w:p>
    <w:p w:rsidR="001518B2" w:rsidRDefault="001518B2" w:rsidP="0051091A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podrobné seznámení s funkcí, cíli, výstupy, požadavky na PS:</w:t>
      </w:r>
    </w:p>
    <w:p w:rsidR="009F41F0" w:rsidRDefault="009F41F0" w:rsidP="0051091A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skupina musí být složena ze zástupců obcí (zejména zřizovatelů), odborníků a ředitelů škol (nebo jejich delegovaných zástupců)</w:t>
      </w:r>
    </w:p>
    <w:p w:rsidR="009F41F0" w:rsidRDefault="009F41F0" w:rsidP="0051091A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scházet se bude min. 4x ročně a výstupy z jednotlivých setkání budou pak ve formě doporučení</w:t>
      </w:r>
      <w:r w:rsidR="005D4FAE">
        <w:rPr>
          <w:sz w:val="24"/>
          <w:szCs w:val="24"/>
        </w:rPr>
        <w:t xml:space="preserve"> prostřednictvím delegovaného zpravodaje</w:t>
      </w:r>
      <w:r>
        <w:rPr>
          <w:sz w:val="24"/>
          <w:szCs w:val="24"/>
        </w:rPr>
        <w:t xml:space="preserve"> prezentovány na příslušném zasedání ŘV</w:t>
      </w:r>
    </w:p>
    <w:p w:rsidR="009F41F0" w:rsidRDefault="009F41F0" w:rsidP="0051091A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cílem skupiny je navrhnout způsob financování jednotlivých aktivit uvedených v aktuálně platné verzi Strategického rámce MAP – bude se jednat o doporučení finančních zdrojů odpovídajících danému projektu (evropské fondy, státní rozpočet ČR, rozpočet kraje, obce, nadace, MAS aj.)</w:t>
      </w:r>
    </w:p>
    <w:p w:rsidR="009F41F0" w:rsidRDefault="005D4FAE" w:rsidP="0051091A">
      <w:pPr>
        <w:pStyle w:val="Odstavecseseznamem1"/>
        <w:numPr>
          <w:ilvl w:val="2"/>
          <w:numId w:val="14"/>
        </w:numPr>
        <w:spacing w:line="240" w:lineRule="auto"/>
        <w:ind w:hanging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předávání návrhů zapojených subjektům - aktuální výzvy budou zasílány územním analytikům a jejich prostřednictvím rozesílány členům jednotlivých územních PS </w:t>
      </w:r>
    </w:p>
    <w:p w:rsidR="00695DE7" w:rsidRPr="00695DE7" w:rsidRDefault="005D4FAE" w:rsidP="0051091A">
      <w:pPr>
        <w:pStyle w:val="Odstavecseseznamem1"/>
        <w:numPr>
          <w:ilvl w:val="2"/>
          <w:numId w:val="14"/>
        </w:numPr>
        <w:spacing w:line="240" w:lineRule="auto"/>
        <w:ind w:hanging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současně se zástupce PS zúčastní schůzek územních PS</w:t>
      </w:r>
      <w:r w:rsidR="00790382">
        <w:rPr>
          <w:sz w:val="24"/>
          <w:szCs w:val="24"/>
        </w:rPr>
        <w:t xml:space="preserve"> a bude výzvy podrobně prezentovat a zodpovídat na případné dotazy</w:t>
      </w:r>
    </w:p>
    <w:p w:rsidR="001518B2" w:rsidRDefault="001518B2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C81898" w:rsidRDefault="00790382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MgA. Kukla, Bc. Daňková - informace:</w:t>
      </w:r>
    </w:p>
    <w:p w:rsidR="00695DE7" w:rsidRPr="00695DE7" w:rsidRDefault="00790382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– vyhlásil DP Podpora zdravotně preventivních aktivit v rámci Zdraví 2020 v 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– vzdělávací a přednášková činnost, edukační a intervenční aktivity; </w:t>
      </w:r>
      <w:r>
        <w:rPr>
          <w:sz w:val="24"/>
          <w:szCs w:val="24"/>
        </w:rPr>
        <w:lastRenderedPageBreak/>
        <w:t>příjem žádostí je v termínu: 25.2 – 8.3.2019</w:t>
      </w:r>
      <w:r w:rsidR="00695DE7">
        <w:rPr>
          <w:sz w:val="24"/>
          <w:szCs w:val="24"/>
        </w:rPr>
        <w:t xml:space="preserve"> - </w:t>
      </w:r>
      <w:hyperlink r:id="rId7" w:history="1">
        <w:r w:rsidR="00695DE7" w:rsidRPr="00A5018D">
          <w:rPr>
            <w:rStyle w:val="Hypertextovodkaz"/>
            <w:sz w:val="24"/>
            <w:szCs w:val="24"/>
          </w:rPr>
          <w:t>https://www.kraj-jihocesky.cz/1110/aktualni_vyzvy_dotace_jihoceskeho_kraje.htm</w:t>
        </w:r>
      </w:hyperlink>
      <w:r w:rsidR="00695DE7">
        <w:rPr>
          <w:sz w:val="24"/>
          <w:szCs w:val="24"/>
        </w:rPr>
        <w:t xml:space="preserve"> </w:t>
      </w:r>
    </w:p>
    <w:p w:rsidR="00790382" w:rsidRDefault="00790382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OPZ – výzva č. 69 – Podpora péče o nejmenší děti v mikrojeslích v ČR – ukončení příjmu žádosti</w:t>
      </w:r>
      <w:r w:rsidR="00906972">
        <w:rPr>
          <w:sz w:val="24"/>
          <w:szCs w:val="24"/>
        </w:rPr>
        <w:t>: 14.3.2019</w:t>
      </w:r>
      <w:r w:rsidR="00695DE7">
        <w:rPr>
          <w:sz w:val="24"/>
          <w:szCs w:val="24"/>
        </w:rPr>
        <w:t xml:space="preserve"> - </w:t>
      </w:r>
      <w:hyperlink r:id="rId8" w:history="1">
        <w:r w:rsidR="00695DE7" w:rsidRPr="00A5018D">
          <w:rPr>
            <w:rStyle w:val="Hypertextovodkaz"/>
            <w:sz w:val="24"/>
            <w:szCs w:val="24"/>
          </w:rPr>
          <w:t>https://www.esfcr.cz/vyzva-069-opz</w:t>
        </w:r>
      </w:hyperlink>
      <w:r w:rsidR="00695DE7">
        <w:rPr>
          <w:sz w:val="24"/>
          <w:szCs w:val="24"/>
        </w:rPr>
        <w:t xml:space="preserve"> </w:t>
      </w:r>
    </w:p>
    <w:p w:rsidR="00695DE7" w:rsidRDefault="00906972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Krajina srdce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– 1. výzva MAS Krajina srdce – IROP – Modernizace vybavení a rekonstrukce škol – určeno na investiční akce uvedené v aktuálně platné verzi Strategického rámce MAP; území realizace – území MAS Krajina srdce; ukončení příjmu žádostí: 31.3.2019 </w:t>
      </w:r>
      <w:r w:rsidR="00695DE7">
        <w:rPr>
          <w:sz w:val="24"/>
          <w:szCs w:val="24"/>
        </w:rPr>
        <w:t xml:space="preserve">- </w:t>
      </w:r>
      <w:hyperlink r:id="rId9" w:history="1">
        <w:r w:rsidR="00695DE7" w:rsidRPr="00A5018D">
          <w:rPr>
            <w:rStyle w:val="Hypertextovodkaz"/>
            <w:sz w:val="24"/>
            <w:szCs w:val="24"/>
          </w:rPr>
          <w:t>http://www.maskrajinasrdce.cz/cs/integrovana-strategie-uzemi-2014-2020-sclld/1-vyzva-irop</w:t>
        </w:r>
      </w:hyperlink>
      <w:r w:rsidR="00695DE7">
        <w:rPr>
          <w:sz w:val="24"/>
          <w:szCs w:val="24"/>
        </w:rPr>
        <w:t xml:space="preserve"> 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podrobné informace byly prostřednictvím e-mailu odeslány všem územním analytikům a zástupce se zúčastní plánovaných ÚPS</w:t>
      </w:r>
    </w:p>
    <w:p w:rsidR="00906972" w:rsidRDefault="00906972" w:rsidP="00695DE7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91A" w:rsidRDefault="0051091A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Ing. Kouba – doplnění:</w:t>
      </w:r>
    </w:p>
    <w:p w:rsidR="0051091A" w:rsidRDefault="0051091A" w:rsidP="007A5368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7A5368">
        <w:rPr>
          <w:sz w:val="24"/>
          <w:szCs w:val="24"/>
        </w:rPr>
        <w:t>o vyhlášených výzvách jsou</w:t>
      </w:r>
      <w:r>
        <w:rPr>
          <w:sz w:val="24"/>
          <w:szCs w:val="24"/>
        </w:rPr>
        <w:t xml:space="preserve"> </w:t>
      </w:r>
      <w:r w:rsidR="007A5368">
        <w:rPr>
          <w:sz w:val="24"/>
          <w:szCs w:val="24"/>
        </w:rPr>
        <w:t>také posílány vedení města Tábora – zřizovateli MŠ a ZŠ v Táboře.</w:t>
      </w:r>
    </w:p>
    <w:p w:rsidR="007A5368" w:rsidRDefault="007A5368" w:rsidP="007A5368">
      <w:pPr>
        <w:pStyle w:val="Odstavecseseznamem1"/>
        <w:spacing w:line="240" w:lineRule="auto"/>
        <w:ind w:left="1434"/>
        <w:contextualSpacing/>
        <w:jc w:val="both"/>
        <w:rPr>
          <w:sz w:val="24"/>
          <w:szCs w:val="24"/>
        </w:rPr>
      </w:pPr>
    </w:p>
    <w:p w:rsidR="00906972" w:rsidRDefault="00906972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Rosecký:</w:t>
      </w:r>
    </w:p>
    <w:p w:rsidR="00906972" w:rsidRDefault="00906972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dne 26.2.2019 od 14 hodin pravděpodobně proběhne schůze ŘV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místem setkání bude budova Matriky, Žižkovo náměstí, Tábor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bylo by vhodné vyslat zpravodaje s výstupy z tohoto jednání</w:t>
      </w:r>
    </w:p>
    <w:p w:rsidR="00695DE7" w:rsidRDefault="00695DE7" w:rsidP="00695DE7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695DE7" w:rsidRDefault="00695DE7" w:rsidP="00695DE7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MgA. Kukla:</w:t>
      </w:r>
    </w:p>
    <w:p w:rsidR="00695DE7" w:rsidRDefault="0051091A" w:rsidP="00695DE7">
      <w:pPr>
        <w:pStyle w:val="Odstavecseseznamem1"/>
        <w:numPr>
          <w:ilvl w:val="1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95DE7">
        <w:rPr>
          <w:sz w:val="24"/>
          <w:szCs w:val="24"/>
        </w:rPr>
        <w:t>a plánovaného zasedání ŘV se v roli zpravodaje zúčastním.</w:t>
      </w:r>
    </w:p>
    <w:p w:rsidR="0051091A" w:rsidRDefault="0051091A" w:rsidP="0051091A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044FB5" w:rsidRDefault="00044FB5" w:rsidP="00044FB5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044FB5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Předání kontaktů na je</w:t>
      </w:r>
      <w:r w:rsidR="0051091A">
        <w:rPr>
          <w:sz w:val="24"/>
          <w:szCs w:val="24"/>
        </w:rPr>
        <w:t>dnotlivé členy pracovní skupiny</w:t>
      </w:r>
    </w:p>
    <w:p w:rsidR="00044FB5" w:rsidRDefault="00044FB5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</w:t>
      </w:r>
      <w:r w:rsidR="0051091A">
        <w:rPr>
          <w:sz w:val="24"/>
          <w:szCs w:val="24"/>
        </w:rPr>
        <w:t>PS se uskuteční do ½ roku 2019.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Pr="00356051" w:rsidRDefault="0051091A" w:rsidP="0051091A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146FB3">
        <w:rPr>
          <w:sz w:val="24"/>
          <w:szCs w:val="24"/>
        </w:rPr>
        <w:t>Zapsal</w:t>
      </w:r>
      <w:r w:rsidR="00356051" w:rsidRPr="00146FB3">
        <w:rPr>
          <w:sz w:val="24"/>
          <w:szCs w:val="24"/>
        </w:rPr>
        <w:t xml:space="preserve">: </w:t>
      </w:r>
      <w:r w:rsidR="00146FB3">
        <w:rPr>
          <w:sz w:val="24"/>
          <w:szCs w:val="24"/>
        </w:rPr>
        <w:t>Mgr. Josef Musil</w:t>
      </w:r>
    </w:p>
    <w:p w:rsidR="00CC3DBB" w:rsidRPr="00C83BB2" w:rsidRDefault="007C6914" w:rsidP="0051091A">
      <w:pPr>
        <w:spacing w:line="240" w:lineRule="auto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51091A">
      <w:headerReference w:type="default" r:id="rId10"/>
      <w:footerReference w:type="default" r:id="rId11"/>
      <w:pgSz w:w="11906" w:h="16838"/>
      <w:pgMar w:top="1417" w:right="1417" w:bottom="993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2C" w:rsidRDefault="001A222C" w:rsidP="003E5669">
      <w:pPr>
        <w:spacing w:after="0" w:line="240" w:lineRule="auto"/>
      </w:pPr>
      <w:r>
        <w:separator/>
      </w:r>
    </w:p>
  </w:endnote>
  <w:endnote w:type="continuationSeparator" w:id="0">
    <w:p w:rsidR="001A222C" w:rsidRDefault="001A222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2C" w:rsidRDefault="001A222C" w:rsidP="003E5669">
      <w:pPr>
        <w:spacing w:after="0" w:line="240" w:lineRule="auto"/>
      </w:pPr>
      <w:r>
        <w:separator/>
      </w:r>
    </w:p>
  </w:footnote>
  <w:footnote w:type="continuationSeparator" w:id="0">
    <w:p w:rsidR="001A222C" w:rsidRDefault="001A222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63816" wp14:editId="40325F7C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63816"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6785FA6D" wp14:editId="19E51465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4C36A5" wp14:editId="7AD90425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65"/>
    <w:multiLevelType w:val="hybridMultilevel"/>
    <w:tmpl w:val="2444A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46FB3"/>
    <w:rsid w:val="001518B2"/>
    <w:rsid w:val="00161DD9"/>
    <w:rsid w:val="00170D51"/>
    <w:rsid w:val="00180CEA"/>
    <w:rsid w:val="001A222C"/>
    <w:rsid w:val="001A5E39"/>
    <w:rsid w:val="001B6309"/>
    <w:rsid w:val="001D46DF"/>
    <w:rsid w:val="002166B0"/>
    <w:rsid w:val="00270EBD"/>
    <w:rsid w:val="00285FD8"/>
    <w:rsid w:val="00297CA7"/>
    <w:rsid w:val="002A52E3"/>
    <w:rsid w:val="002B678E"/>
    <w:rsid w:val="002D64DF"/>
    <w:rsid w:val="002F2829"/>
    <w:rsid w:val="002F5479"/>
    <w:rsid w:val="0030558A"/>
    <w:rsid w:val="003114F1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B4E2C"/>
    <w:rsid w:val="004E4B16"/>
    <w:rsid w:val="004F3D23"/>
    <w:rsid w:val="0051091A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5DE7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5E78"/>
    <w:rsid w:val="00756434"/>
    <w:rsid w:val="00756909"/>
    <w:rsid w:val="00764823"/>
    <w:rsid w:val="00774600"/>
    <w:rsid w:val="00782275"/>
    <w:rsid w:val="00790382"/>
    <w:rsid w:val="00790F1F"/>
    <w:rsid w:val="007920BC"/>
    <w:rsid w:val="00796E2C"/>
    <w:rsid w:val="007A5368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06972"/>
    <w:rsid w:val="00935DED"/>
    <w:rsid w:val="009404F3"/>
    <w:rsid w:val="00956E1F"/>
    <w:rsid w:val="00982918"/>
    <w:rsid w:val="009D5015"/>
    <w:rsid w:val="009E79CA"/>
    <w:rsid w:val="009F41F0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65EC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012B"/>
    <w:rsid w:val="00CC3DBB"/>
    <w:rsid w:val="00CC64EE"/>
    <w:rsid w:val="00CD036C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6798CC-66E3-4F50-9CEB-CCB01CD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vyzva-069-op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1110/aktualni_vyzvy_dotace_jihoceskeho_kraj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krajinasrdce.cz/cs/integrovana-strategie-uzemi-2014-2020-sclld/1-vyzva-ir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2019-07-29T11:48:00Z</dcterms:created>
  <dcterms:modified xsi:type="dcterms:W3CDTF">2019-07-29T11:48:00Z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