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1597D" w14:textId="6AA3E924" w:rsidR="00A86C0F" w:rsidRPr="009C2A0A" w:rsidRDefault="00A86C0F" w:rsidP="002B7676">
      <w:pPr>
        <w:jc w:val="both"/>
        <w:rPr>
          <w:rFonts w:cs="Arial"/>
        </w:rPr>
      </w:pPr>
    </w:p>
    <w:p w14:paraId="43ADD2CE" w14:textId="77777777" w:rsidR="00B42F2A" w:rsidRDefault="00B42F2A" w:rsidP="00DD051B">
      <w:pPr>
        <w:spacing w:after="0"/>
        <w:jc w:val="center"/>
        <w:rPr>
          <w:rFonts w:cstheme="minorHAnsi"/>
          <w:b/>
          <w:caps/>
          <w:sz w:val="44"/>
          <w:szCs w:val="44"/>
        </w:rPr>
      </w:pPr>
    </w:p>
    <w:p w14:paraId="42783EBA" w14:textId="77777777" w:rsidR="00D93585" w:rsidRDefault="00D93585" w:rsidP="00DD051B">
      <w:pPr>
        <w:spacing w:after="0"/>
        <w:jc w:val="center"/>
        <w:rPr>
          <w:rFonts w:cstheme="minorHAnsi"/>
          <w:b/>
          <w:caps/>
          <w:sz w:val="44"/>
          <w:szCs w:val="44"/>
        </w:rPr>
      </w:pPr>
    </w:p>
    <w:p w14:paraId="13604D8E" w14:textId="58D019BD" w:rsidR="00DD051B" w:rsidRPr="00DD051B" w:rsidRDefault="00DD051B" w:rsidP="00DD051B">
      <w:pPr>
        <w:spacing w:after="0"/>
        <w:jc w:val="center"/>
        <w:rPr>
          <w:rFonts w:cstheme="minorHAnsi"/>
          <w:b/>
          <w:sz w:val="32"/>
          <w:szCs w:val="32"/>
        </w:rPr>
      </w:pPr>
      <w:r w:rsidRPr="00DD051B">
        <w:rPr>
          <w:rFonts w:cstheme="minorHAnsi"/>
          <w:b/>
          <w:caps/>
          <w:sz w:val="44"/>
          <w:szCs w:val="44"/>
        </w:rPr>
        <w:t>Interní postupy</w:t>
      </w:r>
      <w:r w:rsidRPr="00DD051B">
        <w:rPr>
          <w:rFonts w:cstheme="minorHAnsi"/>
          <w:b/>
          <w:sz w:val="32"/>
          <w:szCs w:val="32"/>
        </w:rPr>
        <w:t xml:space="preserve"> </w:t>
      </w:r>
    </w:p>
    <w:p w14:paraId="708C04EB" w14:textId="1A0B41F6" w:rsidR="00DD051B" w:rsidRDefault="00DD051B" w:rsidP="00DD051B">
      <w:pPr>
        <w:jc w:val="center"/>
        <w:rPr>
          <w:rFonts w:cstheme="minorHAnsi"/>
          <w:b/>
          <w:sz w:val="32"/>
          <w:szCs w:val="32"/>
        </w:rPr>
      </w:pPr>
    </w:p>
    <w:p w14:paraId="3CEE2C6B" w14:textId="77777777" w:rsidR="00D93585" w:rsidRPr="00DD051B" w:rsidRDefault="00D93585" w:rsidP="00DD051B">
      <w:pPr>
        <w:jc w:val="center"/>
        <w:rPr>
          <w:rFonts w:cstheme="minorHAnsi"/>
          <w:b/>
          <w:sz w:val="32"/>
          <w:szCs w:val="32"/>
        </w:rPr>
      </w:pPr>
    </w:p>
    <w:p w14:paraId="6197433B" w14:textId="77777777" w:rsidR="00D93585" w:rsidRDefault="00DD051B" w:rsidP="00DD051B">
      <w:pPr>
        <w:tabs>
          <w:tab w:val="left" w:pos="3420"/>
        </w:tabs>
        <w:spacing w:after="0"/>
        <w:jc w:val="center"/>
        <w:rPr>
          <w:rFonts w:cstheme="minorHAnsi"/>
          <w:b/>
          <w:bCs/>
          <w:sz w:val="32"/>
          <w:szCs w:val="32"/>
        </w:rPr>
      </w:pPr>
      <w:r w:rsidRPr="00DD051B">
        <w:rPr>
          <w:rFonts w:cstheme="minorHAnsi"/>
          <w:b/>
          <w:sz w:val="32"/>
          <w:szCs w:val="32"/>
        </w:rPr>
        <w:t>při realizaci</w:t>
      </w:r>
      <w:r w:rsidRPr="00DD051B">
        <w:rPr>
          <w:rFonts w:cstheme="minorHAnsi"/>
          <w:b/>
          <w:bCs/>
          <w:sz w:val="32"/>
          <w:szCs w:val="32"/>
        </w:rPr>
        <w:t xml:space="preserve"> </w:t>
      </w:r>
      <w:r w:rsidR="00D93585" w:rsidRPr="00D93585">
        <w:rPr>
          <w:rFonts w:cstheme="minorHAnsi"/>
          <w:b/>
          <w:bCs/>
          <w:sz w:val="32"/>
          <w:szCs w:val="32"/>
        </w:rPr>
        <w:t xml:space="preserve">Strategie komunitně vedeného místního rozvoje </w:t>
      </w:r>
    </w:p>
    <w:p w14:paraId="1D6CB3AD" w14:textId="0A615EE1" w:rsidR="00DD051B" w:rsidRPr="00DD051B" w:rsidRDefault="00D93585" w:rsidP="00DD051B">
      <w:pPr>
        <w:tabs>
          <w:tab w:val="left" w:pos="3420"/>
        </w:tabs>
        <w:spacing w:after="0"/>
        <w:jc w:val="center"/>
        <w:rPr>
          <w:rFonts w:cstheme="minorHAnsi"/>
          <w:b/>
          <w:bCs/>
          <w:sz w:val="32"/>
          <w:szCs w:val="32"/>
        </w:rPr>
      </w:pPr>
      <w:r w:rsidRPr="00D93585">
        <w:rPr>
          <w:rFonts w:cstheme="minorHAnsi"/>
          <w:b/>
          <w:bCs/>
          <w:sz w:val="32"/>
          <w:szCs w:val="32"/>
        </w:rPr>
        <w:t xml:space="preserve">MAS </w:t>
      </w:r>
      <w:r w:rsidR="000B6CCA">
        <w:rPr>
          <w:rFonts w:cstheme="minorHAnsi"/>
          <w:b/>
          <w:bCs/>
          <w:sz w:val="32"/>
          <w:szCs w:val="32"/>
        </w:rPr>
        <w:t>Lužnice</w:t>
      </w:r>
      <w:r w:rsidRPr="00D93585">
        <w:rPr>
          <w:rFonts w:cstheme="minorHAnsi"/>
          <w:b/>
          <w:bCs/>
          <w:sz w:val="32"/>
          <w:szCs w:val="32"/>
        </w:rPr>
        <w:t>, z.s. na období 2021–2027</w:t>
      </w:r>
    </w:p>
    <w:p w14:paraId="6E35C5F7" w14:textId="77777777" w:rsidR="00DD051B" w:rsidRPr="00DD051B" w:rsidRDefault="00DD051B" w:rsidP="00DD051B">
      <w:pPr>
        <w:tabs>
          <w:tab w:val="left" w:pos="3420"/>
        </w:tabs>
        <w:spacing w:after="0"/>
        <w:jc w:val="center"/>
        <w:rPr>
          <w:rFonts w:cstheme="minorHAnsi"/>
          <w:b/>
          <w:bCs/>
          <w:sz w:val="32"/>
          <w:szCs w:val="32"/>
        </w:rPr>
      </w:pPr>
    </w:p>
    <w:p w14:paraId="1EE96166" w14:textId="7A859531" w:rsidR="00DD051B" w:rsidRPr="005861E4" w:rsidRDefault="00DD051B" w:rsidP="00DD051B">
      <w:pPr>
        <w:tabs>
          <w:tab w:val="left" w:pos="3420"/>
        </w:tabs>
        <w:spacing w:after="0"/>
        <w:jc w:val="center"/>
        <w:rPr>
          <w:rFonts w:cstheme="minorHAnsi"/>
          <w:b/>
          <w:bCs/>
          <w:sz w:val="30"/>
          <w:szCs w:val="30"/>
        </w:rPr>
      </w:pPr>
      <w:r w:rsidRPr="005861E4">
        <w:rPr>
          <w:rFonts w:cstheme="minorHAnsi"/>
          <w:b/>
          <w:bCs/>
          <w:sz w:val="30"/>
          <w:szCs w:val="30"/>
        </w:rPr>
        <w:t xml:space="preserve">pro </w:t>
      </w:r>
      <w:r w:rsidR="005861E4" w:rsidRPr="005861E4">
        <w:rPr>
          <w:rFonts w:cstheme="minorHAnsi"/>
          <w:b/>
          <w:bCs/>
          <w:sz w:val="30"/>
          <w:szCs w:val="30"/>
        </w:rPr>
        <w:t>Operační program Technologie a aplikace pro konkurenceschopnost (OP TAK</w:t>
      </w:r>
      <w:r w:rsidR="00D93585" w:rsidRPr="005861E4">
        <w:rPr>
          <w:rFonts w:cstheme="minorHAnsi"/>
          <w:b/>
          <w:bCs/>
          <w:sz w:val="30"/>
          <w:szCs w:val="30"/>
        </w:rPr>
        <w:t xml:space="preserve"> 2021-2027</w:t>
      </w:r>
      <w:r w:rsidRPr="005861E4">
        <w:rPr>
          <w:rFonts w:cstheme="minorHAnsi"/>
          <w:b/>
          <w:bCs/>
          <w:sz w:val="30"/>
          <w:szCs w:val="30"/>
        </w:rPr>
        <w:t>)</w:t>
      </w:r>
    </w:p>
    <w:p w14:paraId="7A4A5B05" w14:textId="77777777" w:rsidR="00DD051B" w:rsidRPr="00AA00CC" w:rsidRDefault="00DD051B" w:rsidP="00DD051B">
      <w:pPr>
        <w:tabs>
          <w:tab w:val="left" w:pos="3420"/>
        </w:tabs>
        <w:spacing w:after="0"/>
        <w:jc w:val="both"/>
        <w:rPr>
          <w:rFonts w:cstheme="minorHAnsi"/>
          <w:b/>
          <w:bCs/>
          <w:sz w:val="40"/>
          <w:szCs w:val="40"/>
        </w:rPr>
      </w:pPr>
    </w:p>
    <w:p w14:paraId="1192CE46" w14:textId="182AEB9A" w:rsidR="00DD051B" w:rsidRDefault="00DD051B" w:rsidP="00DD051B">
      <w:pPr>
        <w:tabs>
          <w:tab w:val="left" w:pos="3420"/>
        </w:tabs>
        <w:spacing w:after="0"/>
        <w:jc w:val="both"/>
        <w:rPr>
          <w:rFonts w:cstheme="minorHAnsi"/>
          <w:bCs/>
          <w:sz w:val="20"/>
          <w:szCs w:val="20"/>
        </w:rPr>
      </w:pPr>
    </w:p>
    <w:p w14:paraId="419D278C" w14:textId="77777777" w:rsidR="00D93585" w:rsidRPr="00DD051B" w:rsidRDefault="00D93585" w:rsidP="00DD051B">
      <w:pPr>
        <w:tabs>
          <w:tab w:val="left" w:pos="3420"/>
        </w:tabs>
        <w:spacing w:after="0"/>
        <w:jc w:val="both"/>
        <w:rPr>
          <w:rFonts w:cstheme="minorHAnsi"/>
          <w:bCs/>
          <w:sz w:val="20"/>
          <w:szCs w:val="20"/>
        </w:rPr>
      </w:pPr>
    </w:p>
    <w:p w14:paraId="2E8D1119" w14:textId="77777777" w:rsidR="00DD051B" w:rsidRPr="00AA00CC" w:rsidRDefault="00DD051B" w:rsidP="00DD051B">
      <w:pPr>
        <w:tabs>
          <w:tab w:val="left" w:pos="3420"/>
        </w:tabs>
        <w:spacing w:after="0"/>
        <w:jc w:val="both"/>
        <w:rPr>
          <w:rFonts w:cstheme="minorHAnsi"/>
          <w:b/>
          <w:bCs/>
          <w:sz w:val="28"/>
          <w:szCs w:val="28"/>
        </w:rPr>
      </w:pPr>
    </w:p>
    <w:p w14:paraId="74D5B2BD" w14:textId="77777777" w:rsidR="00DD051B" w:rsidRPr="00AA00CC" w:rsidRDefault="00DD051B" w:rsidP="00DD051B">
      <w:pPr>
        <w:tabs>
          <w:tab w:val="left" w:pos="3420"/>
        </w:tabs>
        <w:spacing w:after="0"/>
        <w:jc w:val="right"/>
        <w:rPr>
          <w:rFonts w:cstheme="minorHAnsi"/>
          <w:b/>
          <w:bCs/>
          <w:sz w:val="28"/>
          <w:szCs w:val="28"/>
        </w:rPr>
      </w:pPr>
    </w:p>
    <w:p w14:paraId="4536E183" w14:textId="13753EC7" w:rsidR="00DD051B" w:rsidRPr="00AA00CC" w:rsidRDefault="00DF4B70" w:rsidP="00DD051B">
      <w:pPr>
        <w:spacing w:after="0"/>
        <w:jc w:val="both"/>
        <w:rPr>
          <w:rFonts w:cstheme="minorHAnsi"/>
          <w:b/>
          <w:bCs/>
          <w:sz w:val="28"/>
          <w:szCs w:val="28"/>
        </w:rPr>
      </w:pPr>
      <w:r w:rsidRPr="005D4B8D">
        <w:rPr>
          <w:rFonts w:cstheme="minorHAnsi"/>
          <w:b/>
          <w:bCs/>
          <w:sz w:val="28"/>
          <w:szCs w:val="28"/>
        </w:rPr>
        <w:t>D</w:t>
      </w:r>
      <w:r w:rsidR="00DD051B" w:rsidRPr="005D4B8D">
        <w:rPr>
          <w:rFonts w:cstheme="minorHAnsi"/>
          <w:b/>
          <w:bCs/>
          <w:sz w:val="28"/>
          <w:szCs w:val="28"/>
        </w:rPr>
        <w:t xml:space="preserve">atum </w:t>
      </w:r>
      <w:r w:rsidR="00DD051B" w:rsidRPr="00FA0715">
        <w:rPr>
          <w:rFonts w:cstheme="minorHAnsi"/>
          <w:b/>
          <w:bCs/>
          <w:sz w:val="28"/>
          <w:szCs w:val="28"/>
        </w:rPr>
        <w:t>platnosti:</w:t>
      </w:r>
      <w:r w:rsidR="005D4B8D" w:rsidRPr="00FA0715">
        <w:rPr>
          <w:rFonts w:cstheme="minorHAnsi"/>
          <w:b/>
          <w:bCs/>
          <w:sz w:val="28"/>
          <w:szCs w:val="28"/>
        </w:rPr>
        <w:t xml:space="preserve"> </w:t>
      </w:r>
      <w:r w:rsidR="00FA0715" w:rsidRPr="000B6CCA">
        <w:rPr>
          <w:rFonts w:cstheme="minorHAnsi"/>
          <w:b/>
          <w:bCs/>
          <w:color w:val="EE0000"/>
          <w:sz w:val="28"/>
          <w:szCs w:val="28"/>
        </w:rPr>
        <w:t>24</w:t>
      </w:r>
      <w:r w:rsidR="00D36377" w:rsidRPr="000B6CCA">
        <w:rPr>
          <w:rFonts w:cstheme="minorHAnsi"/>
          <w:b/>
          <w:bCs/>
          <w:color w:val="EE0000"/>
          <w:sz w:val="28"/>
          <w:szCs w:val="28"/>
        </w:rPr>
        <w:t>.7</w:t>
      </w:r>
      <w:r w:rsidR="00A34F5E" w:rsidRPr="000B6CCA">
        <w:rPr>
          <w:rFonts w:cstheme="minorHAnsi"/>
          <w:b/>
          <w:bCs/>
          <w:color w:val="EE0000"/>
          <w:sz w:val="28"/>
          <w:szCs w:val="28"/>
        </w:rPr>
        <w:t>.2024</w:t>
      </w:r>
    </w:p>
    <w:p w14:paraId="65764B4F" w14:textId="48F77854" w:rsidR="00DD051B" w:rsidRPr="00AA00CC" w:rsidRDefault="00DF4B70" w:rsidP="00DD051B">
      <w:pPr>
        <w:spacing w:after="0"/>
        <w:jc w:val="both"/>
        <w:rPr>
          <w:rFonts w:cstheme="minorHAnsi"/>
          <w:b/>
          <w:bCs/>
          <w:sz w:val="28"/>
          <w:szCs w:val="28"/>
        </w:rPr>
      </w:pPr>
      <w:r>
        <w:rPr>
          <w:rFonts w:cstheme="minorHAnsi"/>
          <w:b/>
          <w:bCs/>
          <w:sz w:val="28"/>
          <w:szCs w:val="28"/>
        </w:rPr>
        <w:t>V</w:t>
      </w:r>
      <w:r w:rsidR="00DD051B" w:rsidRPr="00396B12">
        <w:rPr>
          <w:rFonts w:cstheme="minorHAnsi"/>
          <w:b/>
          <w:bCs/>
          <w:sz w:val="28"/>
          <w:szCs w:val="28"/>
        </w:rPr>
        <w:t xml:space="preserve">erze </w:t>
      </w:r>
      <w:r w:rsidR="00D93585">
        <w:rPr>
          <w:rFonts w:cstheme="minorHAnsi"/>
          <w:b/>
          <w:bCs/>
          <w:sz w:val="28"/>
          <w:szCs w:val="28"/>
        </w:rPr>
        <w:t>1</w:t>
      </w:r>
    </w:p>
    <w:p w14:paraId="060A1073" w14:textId="77777777" w:rsidR="00DD051B" w:rsidRDefault="00DD051B" w:rsidP="00DD051B">
      <w:pPr>
        <w:tabs>
          <w:tab w:val="left" w:pos="3420"/>
        </w:tabs>
        <w:spacing w:after="0"/>
        <w:jc w:val="center"/>
        <w:rPr>
          <w:rFonts w:cstheme="minorHAnsi"/>
          <w:bCs/>
          <w:sz w:val="20"/>
          <w:szCs w:val="20"/>
        </w:rPr>
      </w:pPr>
    </w:p>
    <w:p w14:paraId="036D350E" w14:textId="77777777" w:rsidR="00DA76AE" w:rsidRDefault="00254591">
      <w:pPr>
        <w:rPr>
          <w:rFonts w:eastAsiaTheme="majorEastAsia" w:cstheme="majorBidi"/>
          <w:b/>
          <w:bCs/>
          <w:color w:val="000000" w:themeColor="text1"/>
          <w:sz w:val="36"/>
          <w:szCs w:val="28"/>
        </w:rPr>
        <w:sectPr w:rsidR="00DA76AE" w:rsidSect="00E534FD">
          <w:headerReference w:type="default" r:id="rId8"/>
          <w:footerReference w:type="default" r:id="rId9"/>
          <w:footerReference w:type="first" r:id="rId10"/>
          <w:pgSz w:w="11906" w:h="16838"/>
          <w:pgMar w:top="1418" w:right="1418" w:bottom="1418" w:left="1418" w:header="709" w:footer="709" w:gutter="0"/>
          <w:cols w:space="708"/>
          <w:docGrid w:linePitch="360"/>
        </w:sectPr>
      </w:pPr>
      <w:r>
        <w:rPr>
          <w:rFonts w:eastAsiaTheme="majorEastAsia" w:cstheme="majorBidi"/>
          <w:b/>
          <w:bCs/>
          <w:color w:val="000000" w:themeColor="text1"/>
          <w:sz w:val="36"/>
          <w:szCs w:val="28"/>
        </w:rPr>
        <w:br w:type="page"/>
      </w:r>
    </w:p>
    <w:p w14:paraId="42354D5B" w14:textId="3406C981" w:rsidR="00254591" w:rsidRDefault="00254591">
      <w:pPr>
        <w:rPr>
          <w:rFonts w:eastAsiaTheme="majorEastAsia" w:cstheme="majorBidi"/>
          <w:b/>
          <w:bCs/>
          <w:color w:val="000000" w:themeColor="text1"/>
          <w:sz w:val="36"/>
          <w:szCs w:val="28"/>
        </w:rPr>
      </w:pPr>
    </w:p>
    <w:p w14:paraId="58AD3A55" w14:textId="77777777" w:rsidR="00254591" w:rsidRPr="00C035AD" w:rsidRDefault="00254591" w:rsidP="00CD7C51">
      <w:pPr>
        <w:pStyle w:val="Nadpis1"/>
        <w:numPr>
          <w:ilvl w:val="0"/>
          <w:numId w:val="0"/>
        </w:numPr>
        <w:ind w:left="432" w:hanging="432"/>
      </w:pPr>
      <w:bookmarkStart w:id="0" w:name="_Toc231204350"/>
      <w:r w:rsidRPr="00C035AD">
        <w:t xml:space="preserve">Evidence </w:t>
      </w:r>
      <w:r>
        <w:t>změn</w:t>
      </w:r>
      <w:bookmarkEnd w:id="0"/>
      <w:r>
        <w:t xml:space="preserve"> </w:t>
      </w:r>
    </w:p>
    <w:tbl>
      <w:tblPr>
        <w:tblW w:w="912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20"/>
        <w:gridCol w:w="4166"/>
        <w:gridCol w:w="2298"/>
        <w:gridCol w:w="1437"/>
      </w:tblGrid>
      <w:tr w:rsidR="00254591" w:rsidRPr="009E476A" w14:paraId="6FBB66AB" w14:textId="77777777" w:rsidTr="00254591">
        <w:trPr>
          <w:trHeight w:val="592"/>
        </w:trPr>
        <w:tc>
          <w:tcPr>
            <w:tcW w:w="1220" w:type="dxa"/>
            <w:tcBorders>
              <w:top w:val="single" w:sz="4" w:space="0" w:color="auto"/>
              <w:bottom w:val="single" w:sz="6" w:space="0" w:color="auto"/>
            </w:tcBorders>
            <w:shd w:val="clear" w:color="auto" w:fill="8DB3E2" w:themeFill="text2" w:themeFillTint="66"/>
            <w:vAlign w:val="center"/>
          </w:tcPr>
          <w:p w14:paraId="08A3B203" w14:textId="77777777" w:rsidR="00254591" w:rsidRPr="00ED64F5" w:rsidRDefault="00254591" w:rsidP="001B2E61">
            <w:pPr>
              <w:snapToGrid w:val="0"/>
              <w:spacing w:after="0"/>
              <w:jc w:val="center"/>
            </w:pPr>
            <w:r w:rsidRPr="00ED64F5">
              <w:t>Revize.</w:t>
            </w:r>
            <w:r w:rsidRPr="00ED64F5">
              <w:br/>
              <w:t>č.</w:t>
            </w:r>
          </w:p>
        </w:tc>
        <w:tc>
          <w:tcPr>
            <w:tcW w:w="4166" w:type="dxa"/>
            <w:tcBorders>
              <w:top w:val="single" w:sz="4" w:space="0" w:color="auto"/>
              <w:bottom w:val="single" w:sz="6" w:space="0" w:color="auto"/>
            </w:tcBorders>
            <w:shd w:val="clear" w:color="auto" w:fill="8DB3E2" w:themeFill="text2" w:themeFillTint="66"/>
            <w:vAlign w:val="center"/>
          </w:tcPr>
          <w:p w14:paraId="0AF0DC7C" w14:textId="77777777" w:rsidR="00254591" w:rsidRPr="00ED64F5" w:rsidRDefault="00254591" w:rsidP="001B2E61">
            <w:pPr>
              <w:spacing w:after="0"/>
              <w:jc w:val="center"/>
            </w:pPr>
            <w:bookmarkStart w:id="1" w:name="_Toc491563872"/>
            <w:bookmarkStart w:id="2" w:name="_Toc491592327"/>
            <w:bookmarkStart w:id="3" w:name="_Toc491600372"/>
            <w:r w:rsidRPr="00ED64F5">
              <w:t>Předmět revize</w:t>
            </w:r>
            <w:bookmarkEnd w:id="1"/>
            <w:bookmarkEnd w:id="2"/>
            <w:bookmarkEnd w:id="3"/>
          </w:p>
        </w:tc>
        <w:tc>
          <w:tcPr>
            <w:tcW w:w="2298" w:type="dxa"/>
            <w:tcBorders>
              <w:top w:val="single" w:sz="4" w:space="0" w:color="auto"/>
              <w:bottom w:val="single" w:sz="6" w:space="0" w:color="auto"/>
            </w:tcBorders>
            <w:shd w:val="clear" w:color="auto" w:fill="8DB3E2" w:themeFill="text2" w:themeFillTint="66"/>
            <w:vAlign w:val="center"/>
          </w:tcPr>
          <w:p w14:paraId="554727C9" w14:textId="77777777" w:rsidR="00254591" w:rsidRPr="00ED64F5" w:rsidRDefault="00254591" w:rsidP="001B2E61">
            <w:pPr>
              <w:spacing w:after="0"/>
              <w:jc w:val="center"/>
            </w:pPr>
            <w:bookmarkStart w:id="4" w:name="_Toc491563372"/>
            <w:bookmarkStart w:id="5" w:name="_Toc491563574"/>
            <w:bookmarkStart w:id="6" w:name="_Toc491563873"/>
            <w:bookmarkStart w:id="7" w:name="_Toc491592328"/>
            <w:bookmarkStart w:id="8" w:name="_Toc491600373"/>
            <w:r w:rsidRPr="00ED64F5">
              <w:t>Strana</w:t>
            </w:r>
            <w:bookmarkEnd w:id="4"/>
            <w:bookmarkEnd w:id="5"/>
            <w:bookmarkEnd w:id="6"/>
            <w:bookmarkEnd w:id="7"/>
            <w:bookmarkEnd w:id="8"/>
          </w:p>
        </w:tc>
        <w:tc>
          <w:tcPr>
            <w:tcW w:w="1437" w:type="dxa"/>
            <w:tcBorders>
              <w:top w:val="single" w:sz="4" w:space="0" w:color="auto"/>
              <w:bottom w:val="single" w:sz="6" w:space="0" w:color="auto"/>
            </w:tcBorders>
            <w:shd w:val="clear" w:color="auto" w:fill="8DB3E2" w:themeFill="text2" w:themeFillTint="66"/>
            <w:vAlign w:val="center"/>
          </w:tcPr>
          <w:p w14:paraId="25CE2057" w14:textId="77777777" w:rsidR="00254591" w:rsidRDefault="00254591" w:rsidP="001B2E61">
            <w:pPr>
              <w:snapToGrid w:val="0"/>
              <w:spacing w:after="0"/>
              <w:jc w:val="center"/>
            </w:pPr>
            <w:r>
              <w:t>Platnost</w:t>
            </w:r>
          </w:p>
        </w:tc>
      </w:tr>
      <w:tr w:rsidR="00E22647" w:rsidRPr="000A069B" w14:paraId="55536D10" w14:textId="77777777" w:rsidTr="00254591">
        <w:trPr>
          <w:trHeight w:hRule="exact" w:val="976"/>
        </w:trPr>
        <w:tc>
          <w:tcPr>
            <w:tcW w:w="1220" w:type="dxa"/>
            <w:tcBorders>
              <w:top w:val="single" w:sz="6" w:space="0" w:color="auto"/>
              <w:bottom w:val="single" w:sz="6" w:space="0" w:color="auto"/>
            </w:tcBorders>
            <w:vAlign w:val="center"/>
          </w:tcPr>
          <w:p w14:paraId="035EAFC0" w14:textId="39B69879" w:rsidR="00E22647" w:rsidRPr="009E476A" w:rsidRDefault="00E22647" w:rsidP="00E22647">
            <w:pPr>
              <w:snapToGrid w:val="0"/>
              <w:spacing w:after="0"/>
              <w:jc w:val="center"/>
            </w:pPr>
          </w:p>
        </w:tc>
        <w:tc>
          <w:tcPr>
            <w:tcW w:w="4166" w:type="dxa"/>
            <w:tcBorders>
              <w:top w:val="single" w:sz="6" w:space="0" w:color="auto"/>
              <w:bottom w:val="single" w:sz="6" w:space="0" w:color="auto"/>
            </w:tcBorders>
            <w:vAlign w:val="center"/>
          </w:tcPr>
          <w:p w14:paraId="392CA1E0" w14:textId="5CD02F62" w:rsidR="00E22647" w:rsidRPr="000A069B" w:rsidRDefault="00E22647" w:rsidP="00E22647">
            <w:pPr>
              <w:snapToGrid w:val="0"/>
              <w:spacing w:after="0"/>
              <w:jc w:val="center"/>
            </w:pPr>
          </w:p>
        </w:tc>
        <w:tc>
          <w:tcPr>
            <w:tcW w:w="2298" w:type="dxa"/>
            <w:tcBorders>
              <w:top w:val="single" w:sz="6" w:space="0" w:color="auto"/>
              <w:bottom w:val="single" w:sz="6" w:space="0" w:color="auto"/>
            </w:tcBorders>
            <w:vAlign w:val="center"/>
          </w:tcPr>
          <w:p w14:paraId="004AF1CF" w14:textId="0221914F" w:rsidR="00E22647" w:rsidRPr="000A069B" w:rsidRDefault="00E22647" w:rsidP="00E22647">
            <w:pPr>
              <w:snapToGrid w:val="0"/>
              <w:spacing w:after="0"/>
              <w:jc w:val="center"/>
            </w:pPr>
          </w:p>
        </w:tc>
        <w:tc>
          <w:tcPr>
            <w:tcW w:w="1437" w:type="dxa"/>
            <w:tcBorders>
              <w:top w:val="single" w:sz="6" w:space="0" w:color="auto"/>
              <w:bottom w:val="single" w:sz="6" w:space="0" w:color="auto"/>
            </w:tcBorders>
          </w:tcPr>
          <w:p w14:paraId="562B4719" w14:textId="625215F7" w:rsidR="00E22647" w:rsidRDefault="00E22647" w:rsidP="00E22647">
            <w:pPr>
              <w:snapToGrid w:val="0"/>
              <w:spacing w:after="0"/>
              <w:jc w:val="center"/>
            </w:pPr>
          </w:p>
        </w:tc>
      </w:tr>
      <w:tr w:rsidR="00E22647" w:rsidRPr="000A069B" w14:paraId="56FC99D0" w14:textId="77777777" w:rsidTr="00254591">
        <w:trPr>
          <w:trHeight w:hRule="exact" w:val="1003"/>
        </w:trPr>
        <w:tc>
          <w:tcPr>
            <w:tcW w:w="1220" w:type="dxa"/>
            <w:tcBorders>
              <w:top w:val="single" w:sz="6" w:space="0" w:color="auto"/>
              <w:bottom w:val="single" w:sz="6" w:space="0" w:color="auto"/>
            </w:tcBorders>
            <w:vAlign w:val="center"/>
          </w:tcPr>
          <w:p w14:paraId="7C8BE503" w14:textId="2B3315A5" w:rsidR="00E22647" w:rsidRDefault="00E22647" w:rsidP="00E22647">
            <w:pPr>
              <w:snapToGrid w:val="0"/>
              <w:spacing w:after="0"/>
              <w:jc w:val="center"/>
            </w:pPr>
          </w:p>
        </w:tc>
        <w:tc>
          <w:tcPr>
            <w:tcW w:w="4166" w:type="dxa"/>
            <w:tcBorders>
              <w:top w:val="single" w:sz="6" w:space="0" w:color="auto"/>
              <w:bottom w:val="single" w:sz="6" w:space="0" w:color="auto"/>
            </w:tcBorders>
            <w:vAlign w:val="center"/>
          </w:tcPr>
          <w:p w14:paraId="1DDD9B01" w14:textId="6DBDF37E" w:rsidR="00E22647" w:rsidRDefault="00E22647" w:rsidP="00E22647">
            <w:pPr>
              <w:snapToGrid w:val="0"/>
              <w:spacing w:after="0"/>
              <w:jc w:val="center"/>
            </w:pPr>
          </w:p>
        </w:tc>
        <w:tc>
          <w:tcPr>
            <w:tcW w:w="2298" w:type="dxa"/>
            <w:tcBorders>
              <w:top w:val="single" w:sz="6" w:space="0" w:color="auto"/>
              <w:bottom w:val="single" w:sz="6" w:space="0" w:color="auto"/>
            </w:tcBorders>
            <w:vAlign w:val="center"/>
          </w:tcPr>
          <w:p w14:paraId="59903307" w14:textId="13E25AB1" w:rsidR="00E22647" w:rsidRDefault="00E22647" w:rsidP="00E22647">
            <w:pPr>
              <w:snapToGrid w:val="0"/>
              <w:spacing w:after="0"/>
              <w:jc w:val="center"/>
            </w:pPr>
          </w:p>
        </w:tc>
        <w:tc>
          <w:tcPr>
            <w:tcW w:w="1437" w:type="dxa"/>
            <w:tcBorders>
              <w:top w:val="single" w:sz="6" w:space="0" w:color="auto"/>
              <w:bottom w:val="single" w:sz="6" w:space="0" w:color="auto"/>
            </w:tcBorders>
          </w:tcPr>
          <w:p w14:paraId="0C028031" w14:textId="2D042A95" w:rsidR="00E22647" w:rsidRDefault="00E22647" w:rsidP="00E22647">
            <w:pPr>
              <w:snapToGrid w:val="0"/>
              <w:spacing w:after="0"/>
              <w:jc w:val="center"/>
            </w:pPr>
          </w:p>
        </w:tc>
      </w:tr>
      <w:tr w:rsidR="00254591" w:rsidRPr="000A069B" w14:paraId="6915E679" w14:textId="77777777" w:rsidTr="00254591">
        <w:trPr>
          <w:trHeight w:hRule="exact" w:val="989"/>
        </w:trPr>
        <w:tc>
          <w:tcPr>
            <w:tcW w:w="1220" w:type="dxa"/>
            <w:tcBorders>
              <w:top w:val="single" w:sz="6" w:space="0" w:color="auto"/>
              <w:bottom w:val="single" w:sz="6" w:space="0" w:color="auto"/>
            </w:tcBorders>
            <w:vAlign w:val="center"/>
          </w:tcPr>
          <w:p w14:paraId="33A59B60" w14:textId="75EA72A3" w:rsidR="00254591" w:rsidRDefault="00254591" w:rsidP="001B2E61">
            <w:pPr>
              <w:snapToGrid w:val="0"/>
              <w:spacing w:after="0"/>
              <w:jc w:val="center"/>
            </w:pPr>
          </w:p>
        </w:tc>
        <w:tc>
          <w:tcPr>
            <w:tcW w:w="4166" w:type="dxa"/>
            <w:tcBorders>
              <w:top w:val="single" w:sz="6" w:space="0" w:color="auto"/>
              <w:bottom w:val="single" w:sz="6" w:space="0" w:color="auto"/>
            </w:tcBorders>
            <w:vAlign w:val="center"/>
          </w:tcPr>
          <w:p w14:paraId="324BD1D6" w14:textId="7F9178FD" w:rsidR="00254591" w:rsidRDefault="00254591" w:rsidP="001B2E61">
            <w:pPr>
              <w:snapToGrid w:val="0"/>
              <w:spacing w:after="0"/>
              <w:jc w:val="center"/>
            </w:pPr>
          </w:p>
        </w:tc>
        <w:tc>
          <w:tcPr>
            <w:tcW w:w="2298" w:type="dxa"/>
            <w:tcBorders>
              <w:top w:val="single" w:sz="6" w:space="0" w:color="auto"/>
              <w:bottom w:val="single" w:sz="6" w:space="0" w:color="auto"/>
            </w:tcBorders>
            <w:vAlign w:val="center"/>
          </w:tcPr>
          <w:p w14:paraId="21BDDFB4" w14:textId="0ADB9167" w:rsidR="00254591" w:rsidRDefault="00254591" w:rsidP="001B2E61">
            <w:pPr>
              <w:snapToGrid w:val="0"/>
              <w:spacing w:after="0"/>
              <w:jc w:val="center"/>
            </w:pPr>
          </w:p>
        </w:tc>
        <w:tc>
          <w:tcPr>
            <w:tcW w:w="1437" w:type="dxa"/>
            <w:tcBorders>
              <w:top w:val="single" w:sz="6" w:space="0" w:color="auto"/>
              <w:bottom w:val="single" w:sz="6" w:space="0" w:color="auto"/>
            </w:tcBorders>
          </w:tcPr>
          <w:p w14:paraId="0C3BB185" w14:textId="2465C9E7" w:rsidR="00254591" w:rsidRPr="00254591" w:rsidRDefault="00254591" w:rsidP="001B2E61">
            <w:pPr>
              <w:snapToGrid w:val="0"/>
              <w:spacing w:after="0"/>
              <w:jc w:val="center"/>
              <w:rPr>
                <w:highlight w:val="yellow"/>
              </w:rPr>
            </w:pPr>
          </w:p>
        </w:tc>
      </w:tr>
    </w:tbl>
    <w:p w14:paraId="193B88AD" w14:textId="77777777" w:rsidR="00137E11" w:rsidRDefault="00137E11" w:rsidP="00FE7E76">
      <w:pPr>
        <w:rPr>
          <w:rFonts w:eastAsiaTheme="majorEastAsia" w:cstheme="majorBidi"/>
          <w:b/>
          <w:bCs/>
          <w:color w:val="000000" w:themeColor="text1"/>
          <w:sz w:val="36"/>
          <w:szCs w:val="28"/>
        </w:rPr>
      </w:pPr>
    </w:p>
    <w:p w14:paraId="13C4192D" w14:textId="218E99BB" w:rsidR="001B4BDA" w:rsidRPr="00D30F9F" w:rsidRDefault="001B4BDA" w:rsidP="00FA0CE9">
      <w:pPr>
        <w:pStyle w:val="Nadpis1"/>
        <w:numPr>
          <w:ilvl w:val="0"/>
          <w:numId w:val="0"/>
        </w:numPr>
        <w:ind w:left="432" w:hanging="432"/>
      </w:pPr>
    </w:p>
    <w:tbl>
      <w:tblPr>
        <w:tblStyle w:val="Mkatabulky"/>
        <w:tblW w:w="9079" w:type="dxa"/>
        <w:tblBorders>
          <w:insideH w:val="none" w:sz="0" w:space="0" w:color="auto"/>
          <w:insideV w:val="none" w:sz="0" w:space="0" w:color="auto"/>
        </w:tblBorders>
        <w:tblLook w:val="04A0" w:firstRow="1" w:lastRow="0" w:firstColumn="1" w:lastColumn="0" w:noHBand="0" w:noVBand="1"/>
      </w:tblPr>
      <w:tblGrid>
        <w:gridCol w:w="9079"/>
      </w:tblGrid>
      <w:tr w:rsidR="002F6717" w14:paraId="3EDA53A6" w14:textId="77777777" w:rsidTr="00D06002">
        <w:trPr>
          <w:trHeight w:val="3480"/>
        </w:trPr>
        <w:tc>
          <w:tcPr>
            <w:tcW w:w="0" w:type="auto"/>
            <w:shd w:val="clear" w:color="auto" w:fill="8DB3E2" w:themeFill="text2" w:themeFillTint="66"/>
          </w:tcPr>
          <w:sdt>
            <w:sdtPr>
              <w:rPr>
                <w:rFonts w:asciiTheme="minorHAnsi" w:eastAsiaTheme="minorHAnsi" w:hAnsiTheme="minorHAnsi" w:cstheme="minorBidi"/>
                <w:b w:val="0"/>
                <w:bCs w:val="0"/>
                <w:color w:val="auto"/>
                <w:sz w:val="22"/>
                <w:szCs w:val="22"/>
                <w:lang w:eastAsia="en-US"/>
              </w:rPr>
              <w:id w:val="952291019"/>
              <w:docPartObj>
                <w:docPartGallery w:val="Table of Contents"/>
                <w:docPartUnique/>
              </w:docPartObj>
            </w:sdtPr>
            <w:sdtContent>
              <w:p w14:paraId="7D4B7921" w14:textId="2C76B193" w:rsidR="0016123F" w:rsidRDefault="0016123F">
                <w:pPr>
                  <w:pStyle w:val="Nadpisobsahu"/>
                </w:pPr>
                <w:r>
                  <w:t>Obsah</w:t>
                </w:r>
              </w:p>
              <w:p w14:paraId="1CAC2BA0" w14:textId="7148E859" w:rsidR="00FA0CE9" w:rsidRDefault="0016123F">
                <w:pPr>
                  <w:pStyle w:val="Obsah1"/>
                  <w:tabs>
                    <w:tab w:val="right" w:leader="dot" w:pos="9060"/>
                  </w:tabs>
                  <w:rPr>
                    <w:rFonts w:eastAsiaTheme="minorEastAsia"/>
                    <w:noProof/>
                    <w:kern w:val="2"/>
                    <w:sz w:val="24"/>
                    <w:szCs w:val="24"/>
                    <w:lang w:eastAsia="cs-CZ"/>
                    <w14:ligatures w14:val="standardContextual"/>
                  </w:rPr>
                </w:pPr>
                <w:r>
                  <w:fldChar w:fldCharType="begin"/>
                </w:r>
                <w:r>
                  <w:instrText xml:space="preserve"> TOC \o "1-3" \h \z \u </w:instrText>
                </w:r>
                <w:r>
                  <w:fldChar w:fldCharType="separate"/>
                </w:r>
                <w:hyperlink w:anchor="_Toc231204350" w:history="1">
                  <w:r w:rsidR="00FA0CE9" w:rsidRPr="00440044">
                    <w:rPr>
                      <w:rStyle w:val="Hypertextovodkaz"/>
                      <w:noProof/>
                    </w:rPr>
                    <w:t>Evidence změn</w:t>
                  </w:r>
                  <w:r w:rsidR="00FA0CE9">
                    <w:rPr>
                      <w:noProof/>
                      <w:webHidden/>
                    </w:rPr>
                    <w:tab/>
                  </w:r>
                  <w:r w:rsidR="00FA0CE9">
                    <w:rPr>
                      <w:noProof/>
                      <w:webHidden/>
                    </w:rPr>
                    <w:fldChar w:fldCharType="begin"/>
                  </w:r>
                  <w:r w:rsidR="00FA0CE9">
                    <w:rPr>
                      <w:noProof/>
                      <w:webHidden/>
                    </w:rPr>
                    <w:instrText xml:space="preserve"> PAGEREF _Toc231204350 \h </w:instrText>
                  </w:r>
                  <w:r w:rsidR="00FA0CE9">
                    <w:rPr>
                      <w:noProof/>
                      <w:webHidden/>
                    </w:rPr>
                  </w:r>
                  <w:r w:rsidR="00FA0CE9">
                    <w:rPr>
                      <w:noProof/>
                      <w:webHidden/>
                    </w:rPr>
                    <w:fldChar w:fldCharType="separate"/>
                  </w:r>
                  <w:r w:rsidR="00FA0CE9">
                    <w:rPr>
                      <w:noProof/>
                      <w:webHidden/>
                    </w:rPr>
                    <w:t>1</w:t>
                  </w:r>
                  <w:r w:rsidR="00FA0CE9">
                    <w:rPr>
                      <w:noProof/>
                      <w:webHidden/>
                    </w:rPr>
                    <w:fldChar w:fldCharType="end"/>
                  </w:r>
                </w:hyperlink>
              </w:p>
              <w:p w14:paraId="14125E49" w14:textId="3AC8D669" w:rsidR="00FA0CE9" w:rsidRDefault="00FA0CE9">
                <w:pPr>
                  <w:pStyle w:val="Obsah1"/>
                  <w:tabs>
                    <w:tab w:val="left" w:pos="440"/>
                    <w:tab w:val="right" w:leader="dot" w:pos="9060"/>
                  </w:tabs>
                  <w:rPr>
                    <w:rFonts w:eastAsiaTheme="minorEastAsia"/>
                    <w:noProof/>
                    <w:kern w:val="2"/>
                    <w:sz w:val="24"/>
                    <w:szCs w:val="24"/>
                    <w:lang w:eastAsia="cs-CZ"/>
                    <w14:ligatures w14:val="standardContextual"/>
                  </w:rPr>
                </w:pPr>
                <w:hyperlink w:anchor="_Toc231204351" w:history="1">
                  <w:r w:rsidRPr="00440044">
                    <w:rPr>
                      <w:rStyle w:val="Hypertextovodkaz"/>
                      <w:noProof/>
                    </w:rPr>
                    <w:t>1.</w:t>
                  </w:r>
                  <w:r>
                    <w:rPr>
                      <w:rFonts w:eastAsiaTheme="minorEastAsia"/>
                      <w:noProof/>
                      <w:kern w:val="2"/>
                      <w:sz w:val="24"/>
                      <w:szCs w:val="24"/>
                      <w:lang w:eastAsia="cs-CZ"/>
                      <w14:ligatures w14:val="standardContextual"/>
                    </w:rPr>
                    <w:tab/>
                  </w:r>
                  <w:r w:rsidRPr="00440044">
                    <w:rPr>
                      <w:rStyle w:val="Hypertextovodkaz"/>
                      <w:noProof/>
                    </w:rPr>
                    <w:t>Vypracování a aktualizace IP</w:t>
                  </w:r>
                  <w:r>
                    <w:rPr>
                      <w:noProof/>
                      <w:webHidden/>
                    </w:rPr>
                    <w:tab/>
                  </w:r>
                  <w:r>
                    <w:rPr>
                      <w:noProof/>
                      <w:webHidden/>
                    </w:rPr>
                    <w:fldChar w:fldCharType="begin"/>
                  </w:r>
                  <w:r>
                    <w:rPr>
                      <w:noProof/>
                      <w:webHidden/>
                    </w:rPr>
                    <w:instrText xml:space="preserve"> PAGEREF _Toc231204351 \h </w:instrText>
                  </w:r>
                  <w:r>
                    <w:rPr>
                      <w:noProof/>
                      <w:webHidden/>
                    </w:rPr>
                  </w:r>
                  <w:r>
                    <w:rPr>
                      <w:noProof/>
                      <w:webHidden/>
                    </w:rPr>
                    <w:fldChar w:fldCharType="separate"/>
                  </w:r>
                  <w:r>
                    <w:rPr>
                      <w:noProof/>
                      <w:webHidden/>
                    </w:rPr>
                    <w:t>3</w:t>
                  </w:r>
                  <w:r>
                    <w:rPr>
                      <w:noProof/>
                      <w:webHidden/>
                    </w:rPr>
                    <w:fldChar w:fldCharType="end"/>
                  </w:r>
                </w:hyperlink>
              </w:p>
              <w:p w14:paraId="1FB7E319" w14:textId="48CB6E74" w:rsidR="00FA0CE9" w:rsidRDefault="00FA0CE9">
                <w:pPr>
                  <w:pStyle w:val="Obsah1"/>
                  <w:tabs>
                    <w:tab w:val="left" w:pos="440"/>
                    <w:tab w:val="right" w:leader="dot" w:pos="9060"/>
                  </w:tabs>
                  <w:rPr>
                    <w:rFonts w:eastAsiaTheme="minorEastAsia"/>
                    <w:noProof/>
                    <w:kern w:val="2"/>
                    <w:sz w:val="24"/>
                    <w:szCs w:val="24"/>
                    <w:lang w:eastAsia="cs-CZ"/>
                    <w14:ligatures w14:val="standardContextual"/>
                  </w:rPr>
                </w:pPr>
                <w:hyperlink w:anchor="_Toc231204352" w:history="1">
                  <w:r w:rsidRPr="00440044">
                    <w:rPr>
                      <w:rStyle w:val="Hypertextovodkaz"/>
                      <w:noProof/>
                    </w:rPr>
                    <w:t>2.</w:t>
                  </w:r>
                  <w:r>
                    <w:rPr>
                      <w:rFonts w:eastAsiaTheme="minorEastAsia"/>
                      <w:noProof/>
                      <w:kern w:val="2"/>
                      <w:sz w:val="24"/>
                      <w:szCs w:val="24"/>
                      <w:lang w:eastAsia="cs-CZ"/>
                      <w14:ligatures w14:val="standardContextual"/>
                    </w:rPr>
                    <w:tab/>
                  </w:r>
                  <w:r w:rsidRPr="00440044">
                    <w:rPr>
                      <w:rStyle w:val="Hypertextovodkaz"/>
                      <w:noProof/>
                    </w:rPr>
                    <w:t>Identifikace MAS</w:t>
                  </w:r>
                  <w:r>
                    <w:rPr>
                      <w:noProof/>
                      <w:webHidden/>
                    </w:rPr>
                    <w:tab/>
                  </w:r>
                  <w:r>
                    <w:rPr>
                      <w:noProof/>
                      <w:webHidden/>
                    </w:rPr>
                    <w:fldChar w:fldCharType="begin"/>
                  </w:r>
                  <w:r>
                    <w:rPr>
                      <w:noProof/>
                      <w:webHidden/>
                    </w:rPr>
                    <w:instrText xml:space="preserve"> PAGEREF _Toc231204352 \h </w:instrText>
                  </w:r>
                  <w:r>
                    <w:rPr>
                      <w:noProof/>
                      <w:webHidden/>
                    </w:rPr>
                  </w:r>
                  <w:r>
                    <w:rPr>
                      <w:noProof/>
                      <w:webHidden/>
                    </w:rPr>
                    <w:fldChar w:fldCharType="separate"/>
                  </w:r>
                  <w:r>
                    <w:rPr>
                      <w:noProof/>
                      <w:webHidden/>
                    </w:rPr>
                    <w:t>4</w:t>
                  </w:r>
                  <w:r>
                    <w:rPr>
                      <w:noProof/>
                      <w:webHidden/>
                    </w:rPr>
                    <w:fldChar w:fldCharType="end"/>
                  </w:r>
                </w:hyperlink>
              </w:p>
              <w:p w14:paraId="6C9001FB" w14:textId="5CA592EE" w:rsidR="00FA0CE9" w:rsidRDefault="00FA0CE9">
                <w:pPr>
                  <w:pStyle w:val="Obsah2"/>
                  <w:tabs>
                    <w:tab w:val="left" w:pos="960"/>
                    <w:tab w:val="right" w:leader="dot" w:pos="9060"/>
                  </w:tabs>
                  <w:rPr>
                    <w:rFonts w:eastAsiaTheme="minorEastAsia"/>
                    <w:noProof/>
                    <w:kern w:val="2"/>
                    <w:sz w:val="24"/>
                    <w:szCs w:val="24"/>
                    <w:lang w:eastAsia="cs-CZ"/>
                    <w14:ligatures w14:val="standardContextual"/>
                  </w:rPr>
                </w:pPr>
                <w:hyperlink w:anchor="_Toc231204353" w:history="1">
                  <w:r w:rsidRPr="00440044">
                    <w:rPr>
                      <w:rStyle w:val="Hypertextovodkaz"/>
                      <w:noProof/>
                      <w14:scene3d>
                        <w14:camera w14:prst="orthographicFront"/>
                        <w14:lightRig w14:rig="threePt" w14:dir="t">
                          <w14:rot w14:lat="0" w14:lon="0" w14:rev="0"/>
                        </w14:lightRig>
                      </w14:scene3d>
                    </w:rPr>
                    <w:t>2.1</w:t>
                  </w:r>
                  <w:r>
                    <w:rPr>
                      <w:rFonts w:eastAsiaTheme="minorEastAsia"/>
                      <w:noProof/>
                      <w:kern w:val="2"/>
                      <w:sz w:val="24"/>
                      <w:szCs w:val="24"/>
                      <w:lang w:eastAsia="cs-CZ"/>
                      <w14:ligatures w14:val="standardContextual"/>
                    </w:rPr>
                    <w:tab/>
                  </w:r>
                  <w:r w:rsidRPr="00440044">
                    <w:rPr>
                      <w:rStyle w:val="Hypertextovodkaz"/>
                      <w:noProof/>
                    </w:rPr>
                    <w:t>Administrativní kapacity</w:t>
                  </w:r>
                  <w:r>
                    <w:rPr>
                      <w:noProof/>
                      <w:webHidden/>
                    </w:rPr>
                    <w:tab/>
                  </w:r>
                  <w:r>
                    <w:rPr>
                      <w:noProof/>
                      <w:webHidden/>
                    </w:rPr>
                    <w:fldChar w:fldCharType="begin"/>
                  </w:r>
                  <w:r>
                    <w:rPr>
                      <w:noProof/>
                      <w:webHidden/>
                    </w:rPr>
                    <w:instrText xml:space="preserve"> PAGEREF _Toc231204353 \h </w:instrText>
                  </w:r>
                  <w:r>
                    <w:rPr>
                      <w:noProof/>
                      <w:webHidden/>
                    </w:rPr>
                  </w:r>
                  <w:r>
                    <w:rPr>
                      <w:noProof/>
                      <w:webHidden/>
                    </w:rPr>
                    <w:fldChar w:fldCharType="separate"/>
                  </w:r>
                  <w:r>
                    <w:rPr>
                      <w:noProof/>
                      <w:webHidden/>
                    </w:rPr>
                    <w:t>4</w:t>
                  </w:r>
                  <w:r>
                    <w:rPr>
                      <w:noProof/>
                      <w:webHidden/>
                    </w:rPr>
                    <w:fldChar w:fldCharType="end"/>
                  </w:r>
                </w:hyperlink>
              </w:p>
              <w:p w14:paraId="6BA8FA75" w14:textId="1B69EB7F" w:rsidR="00FA0CE9" w:rsidRDefault="00FA0CE9">
                <w:pPr>
                  <w:pStyle w:val="Obsah1"/>
                  <w:tabs>
                    <w:tab w:val="left" w:pos="440"/>
                    <w:tab w:val="right" w:leader="dot" w:pos="9060"/>
                  </w:tabs>
                  <w:rPr>
                    <w:rFonts w:eastAsiaTheme="minorEastAsia"/>
                    <w:noProof/>
                    <w:kern w:val="2"/>
                    <w:sz w:val="24"/>
                    <w:szCs w:val="24"/>
                    <w:lang w:eastAsia="cs-CZ"/>
                    <w14:ligatures w14:val="standardContextual"/>
                  </w:rPr>
                </w:pPr>
                <w:hyperlink w:anchor="_Toc231204354" w:history="1">
                  <w:r w:rsidRPr="00440044">
                    <w:rPr>
                      <w:rStyle w:val="Hypertextovodkaz"/>
                      <w:noProof/>
                    </w:rPr>
                    <w:t>3.</w:t>
                  </w:r>
                  <w:r>
                    <w:rPr>
                      <w:rFonts w:eastAsiaTheme="minorEastAsia"/>
                      <w:noProof/>
                      <w:kern w:val="2"/>
                      <w:sz w:val="24"/>
                      <w:szCs w:val="24"/>
                      <w:lang w:eastAsia="cs-CZ"/>
                      <w14:ligatures w14:val="standardContextual"/>
                    </w:rPr>
                    <w:tab/>
                  </w:r>
                  <w:r w:rsidRPr="00440044">
                    <w:rPr>
                      <w:rStyle w:val="Hypertextovodkaz"/>
                      <w:noProof/>
                    </w:rPr>
                    <w:t>Výzvy MAS</w:t>
                  </w:r>
                  <w:r>
                    <w:rPr>
                      <w:noProof/>
                      <w:webHidden/>
                    </w:rPr>
                    <w:tab/>
                  </w:r>
                  <w:r>
                    <w:rPr>
                      <w:noProof/>
                      <w:webHidden/>
                    </w:rPr>
                    <w:fldChar w:fldCharType="begin"/>
                  </w:r>
                  <w:r>
                    <w:rPr>
                      <w:noProof/>
                      <w:webHidden/>
                    </w:rPr>
                    <w:instrText xml:space="preserve"> PAGEREF _Toc231204354 \h </w:instrText>
                  </w:r>
                  <w:r>
                    <w:rPr>
                      <w:noProof/>
                      <w:webHidden/>
                    </w:rPr>
                  </w:r>
                  <w:r>
                    <w:rPr>
                      <w:noProof/>
                      <w:webHidden/>
                    </w:rPr>
                    <w:fldChar w:fldCharType="separate"/>
                  </w:r>
                  <w:r>
                    <w:rPr>
                      <w:noProof/>
                      <w:webHidden/>
                    </w:rPr>
                    <w:t>5</w:t>
                  </w:r>
                  <w:r>
                    <w:rPr>
                      <w:noProof/>
                      <w:webHidden/>
                    </w:rPr>
                    <w:fldChar w:fldCharType="end"/>
                  </w:r>
                </w:hyperlink>
              </w:p>
              <w:p w14:paraId="4C9D5982" w14:textId="3ACD96EC" w:rsidR="00FA0CE9" w:rsidRDefault="00FA0CE9">
                <w:pPr>
                  <w:pStyle w:val="Obsah2"/>
                  <w:tabs>
                    <w:tab w:val="left" w:pos="960"/>
                    <w:tab w:val="right" w:leader="dot" w:pos="9060"/>
                  </w:tabs>
                  <w:rPr>
                    <w:rFonts w:eastAsiaTheme="minorEastAsia"/>
                    <w:noProof/>
                    <w:kern w:val="2"/>
                    <w:sz w:val="24"/>
                    <w:szCs w:val="24"/>
                    <w:lang w:eastAsia="cs-CZ"/>
                    <w14:ligatures w14:val="standardContextual"/>
                  </w:rPr>
                </w:pPr>
                <w:hyperlink w:anchor="_Toc231204355" w:history="1">
                  <w:r w:rsidRPr="00440044">
                    <w:rPr>
                      <w:rStyle w:val="Hypertextovodkaz"/>
                      <w:noProof/>
                      <w14:scene3d>
                        <w14:camera w14:prst="orthographicFront"/>
                        <w14:lightRig w14:rig="threePt" w14:dir="t">
                          <w14:rot w14:lat="0" w14:lon="0" w14:rev="0"/>
                        </w14:lightRig>
                      </w14:scene3d>
                    </w:rPr>
                    <w:t>3.1</w:t>
                  </w:r>
                  <w:r>
                    <w:rPr>
                      <w:rFonts w:eastAsiaTheme="minorEastAsia"/>
                      <w:noProof/>
                      <w:kern w:val="2"/>
                      <w:sz w:val="24"/>
                      <w:szCs w:val="24"/>
                      <w:lang w:eastAsia="cs-CZ"/>
                      <w14:ligatures w14:val="standardContextual"/>
                    </w:rPr>
                    <w:tab/>
                  </w:r>
                  <w:r w:rsidRPr="00440044">
                    <w:rPr>
                      <w:rStyle w:val="Hypertextovodkaz"/>
                      <w:noProof/>
                    </w:rPr>
                    <w:t>Harmonogram výzev MAS</w:t>
                  </w:r>
                  <w:r>
                    <w:rPr>
                      <w:noProof/>
                      <w:webHidden/>
                    </w:rPr>
                    <w:tab/>
                  </w:r>
                  <w:r>
                    <w:rPr>
                      <w:noProof/>
                      <w:webHidden/>
                    </w:rPr>
                    <w:fldChar w:fldCharType="begin"/>
                  </w:r>
                  <w:r>
                    <w:rPr>
                      <w:noProof/>
                      <w:webHidden/>
                    </w:rPr>
                    <w:instrText xml:space="preserve"> PAGEREF _Toc231204355 \h </w:instrText>
                  </w:r>
                  <w:r>
                    <w:rPr>
                      <w:noProof/>
                      <w:webHidden/>
                    </w:rPr>
                  </w:r>
                  <w:r>
                    <w:rPr>
                      <w:noProof/>
                      <w:webHidden/>
                    </w:rPr>
                    <w:fldChar w:fldCharType="separate"/>
                  </w:r>
                  <w:r>
                    <w:rPr>
                      <w:noProof/>
                      <w:webHidden/>
                    </w:rPr>
                    <w:t>5</w:t>
                  </w:r>
                  <w:r>
                    <w:rPr>
                      <w:noProof/>
                      <w:webHidden/>
                    </w:rPr>
                    <w:fldChar w:fldCharType="end"/>
                  </w:r>
                </w:hyperlink>
              </w:p>
              <w:p w14:paraId="4B7FA592" w14:textId="7E6757B0" w:rsidR="00FA0CE9" w:rsidRDefault="00FA0CE9">
                <w:pPr>
                  <w:pStyle w:val="Obsah2"/>
                  <w:tabs>
                    <w:tab w:val="left" w:pos="960"/>
                    <w:tab w:val="right" w:leader="dot" w:pos="9060"/>
                  </w:tabs>
                  <w:rPr>
                    <w:rFonts w:eastAsiaTheme="minorEastAsia"/>
                    <w:noProof/>
                    <w:kern w:val="2"/>
                    <w:sz w:val="24"/>
                    <w:szCs w:val="24"/>
                    <w:lang w:eastAsia="cs-CZ"/>
                    <w14:ligatures w14:val="standardContextual"/>
                  </w:rPr>
                </w:pPr>
                <w:hyperlink w:anchor="_Toc231204356" w:history="1">
                  <w:r w:rsidRPr="00440044">
                    <w:rPr>
                      <w:rStyle w:val="Hypertextovodkaz"/>
                      <w:noProof/>
                      <w14:scene3d>
                        <w14:camera w14:prst="orthographicFront"/>
                        <w14:lightRig w14:rig="threePt" w14:dir="t">
                          <w14:rot w14:lat="0" w14:lon="0" w14:rev="0"/>
                        </w14:lightRig>
                      </w14:scene3d>
                    </w:rPr>
                    <w:t>3.2</w:t>
                  </w:r>
                  <w:r>
                    <w:rPr>
                      <w:rFonts w:eastAsiaTheme="minorEastAsia"/>
                      <w:noProof/>
                      <w:kern w:val="2"/>
                      <w:sz w:val="24"/>
                      <w:szCs w:val="24"/>
                      <w:lang w:eastAsia="cs-CZ"/>
                      <w14:ligatures w14:val="standardContextual"/>
                    </w:rPr>
                    <w:tab/>
                  </w:r>
                  <w:r w:rsidRPr="00440044">
                    <w:rPr>
                      <w:rStyle w:val="Hypertextovodkaz"/>
                      <w:noProof/>
                    </w:rPr>
                    <w:t>Příprava výzvy MAS a její vyhlašování</w:t>
                  </w:r>
                  <w:r>
                    <w:rPr>
                      <w:noProof/>
                      <w:webHidden/>
                    </w:rPr>
                    <w:tab/>
                  </w:r>
                  <w:r>
                    <w:rPr>
                      <w:noProof/>
                      <w:webHidden/>
                    </w:rPr>
                    <w:fldChar w:fldCharType="begin"/>
                  </w:r>
                  <w:r>
                    <w:rPr>
                      <w:noProof/>
                      <w:webHidden/>
                    </w:rPr>
                    <w:instrText xml:space="preserve"> PAGEREF _Toc231204356 \h </w:instrText>
                  </w:r>
                  <w:r>
                    <w:rPr>
                      <w:noProof/>
                      <w:webHidden/>
                    </w:rPr>
                  </w:r>
                  <w:r>
                    <w:rPr>
                      <w:noProof/>
                      <w:webHidden/>
                    </w:rPr>
                    <w:fldChar w:fldCharType="separate"/>
                  </w:r>
                  <w:r>
                    <w:rPr>
                      <w:noProof/>
                      <w:webHidden/>
                    </w:rPr>
                    <w:t>5</w:t>
                  </w:r>
                  <w:r>
                    <w:rPr>
                      <w:noProof/>
                      <w:webHidden/>
                    </w:rPr>
                    <w:fldChar w:fldCharType="end"/>
                  </w:r>
                </w:hyperlink>
              </w:p>
              <w:p w14:paraId="7AFFA79B" w14:textId="41A2C0FC" w:rsidR="00FA0CE9" w:rsidRDefault="00FA0CE9">
                <w:pPr>
                  <w:pStyle w:val="Obsah2"/>
                  <w:tabs>
                    <w:tab w:val="left" w:pos="960"/>
                    <w:tab w:val="right" w:leader="dot" w:pos="9060"/>
                  </w:tabs>
                  <w:rPr>
                    <w:rFonts w:eastAsiaTheme="minorEastAsia"/>
                    <w:noProof/>
                    <w:kern w:val="2"/>
                    <w:sz w:val="24"/>
                    <w:szCs w:val="24"/>
                    <w:lang w:eastAsia="cs-CZ"/>
                    <w14:ligatures w14:val="standardContextual"/>
                  </w:rPr>
                </w:pPr>
                <w:hyperlink w:anchor="_Toc231204357" w:history="1">
                  <w:r w:rsidRPr="00440044">
                    <w:rPr>
                      <w:rStyle w:val="Hypertextovodkaz"/>
                      <w:noProof/>
                      <w14:scene3d>
                        <w14:camera w14:prst="orthographicFront"/>
                        <w14:lightRig w14:rig="threePt" w14:dir="t">
                          <w14:rot w14:lat="0" w14:lon="0" w14:rev="0"/>
                        </w14:lightRig>
                      </w14:scene3d>
                    </w:rPr>
                    <w:t>3.3</w:t>
                  </w:r>
                  <w:r>
                    <w:rPr>
                      <w:rFonts w:eastAsiaTheme="minorEastAsia"/>
                      <w:noProof/>
                      <w:kern w:val="2"/>
                      <w:sz w:val="24"/>
                      <w:szCs w:val="24"/>
                      <w:lang w:eastAsia="cs-CZ"/>
                      <w14:ligatures w14:val="standardContextual"/>
                    </w:rPr>
                    <w:tab/>
                  </w:r>
                  <w:r w:rsidRPr="00440044">
                    <w:rPr>
                      <w:rStyle w:val="Hypertextovodkaz"/>
                      <w:noProof/>
                    </w:rPr>
                    <w:t>Tvorba hodnoticích kritérií</w:t>
                  </w:r>
                  <w:r>
                    <w:rPr>
                      <w:noProof/>
                      <w:webHidden/>
                    </w:rPr>
                    <w:tab/>
                  </w:r>
                  <w:r>
                    <w:rPr>
                      <w:noProof/>
                      <w:webHidden/>
                    </w:rPr>
                    <w:fldChar w:fldCharType="begin"/>
                  </w:r>
                  <w:r>
                    <w:rPr>
                      <w:noProof/>
                      <w:webHidden/>
                    </w:rPr>
                    <w:instrText xml:space="preserve"> PAGEREF _Toc231204357 \h </w:instrText>
                  </w:r>
                  <w:r>
                    <w:rPr>
                      <w:noProof/>
                      <w:webHidden/>
                    </w:rPr>
                  </w:r>
                  <w:r>
                    <w:rPr>
                      <w:noProof/>
                      <w:webHidden/>
                    </w:rPr>
                    <w:fldChar w:fldCharType="separate"/>
                  </w:r>
                  <w:r>
                    <w:rPr>
                      <w:noProof/>
                      <w:webHidden/>
                    </w:rPr>
                    <w:t>7</w:t>
                  </w:r>
                  <w:r>
                    <w:rPr>
                      <w:noProof/>
                      <w:webHidden/>
                    </w:rPr>
                    <w:fldChar w:fldCharType="end"/>
                  </w:r>
                </w:hyperlink>
              </w:p>
              <w:p w14:paraId="3CCDCFC8" w14:textId="6EC5E29C" w:rsidR="00FA0CE9" w:rsidRDefault="00FA0CE9">
                <w:pPr>
                  <w:pStyle w:val="Obsah2"/>
                  <w:tabs>
                    <w:tab w:val="left" w:pos="960"/>
                    <w:tab w:val="right" w:leader="dot" w:pos="9060"/>
                  </w:tabs>
                  <w:rPr>
                    <w:rFonts w:eastAsiaTheme="minorEastAsia"/>
                    <w:noProof/>
                    <w:kern w:val="2"/>
                    <w:sz w:val="24"/>
                    <w:szCs w:val="24"/>
                    <w:lang w:eastAsia="cs-CZ"/>
                    <w14:ligatures w14:val="standardContextual"/>
                  </w:rPr>
                </w:pPr>
                <w:hyperlink w:anchor="_Toc231204358" w:history="1">
                  <w:r w:rsidRPr="00440044">
                    <w:rPr>
                      <w:rStyle w:val="Hypertextovodkaz"/>
                      <w:noProof/>
                      <w14:scene3d>
                        <w14:camera w14:prst="orthographicFront"/>
                        <w14:lightRig w14:rig="threePt" w14:dir="t">
                          <w14:rot w14:lat="0" w14:lon="0" w14:rev="0"/>
                        </w14:lightRig>
                      </w14:scene3d>
                    </w:rPr>
                    <w:t>3.4</w:t>
                  </w:r>
                  <w:r>
                    <w:rPr>
                      <w:rFonts w:eastAsiaTheme="minorEastAsia"/>
                      <w:noProof/>
                      <w:kern w:val="2"/>
                      <w:sz w:val="24"/>
                      <w:szCs w:val="24"/>
                      <w:lang w:eastAsia="cs-CZ"/>
                      <w14:ligatures w14:val="standardContextual"/>
                    </w:rPr>
                    <w:tab/>
                  </w:r>
                  <w:r w:rsidRPr="00440044">
                    <w:rPr>
                      <w:rStyle w:val="Hypertextovodkaz"/>
                      <w:noProof/>
                    </w:rPr>
                    <w:t>Příjem podnikatelských záměrů</w:t>
                  </w:r>
                  <w:r>
                    <w:rPr>
                      <w:noProof/>
                      <w:webHidden/>
                    </w:rPr>
                    <w:tab/>
                  </w:r>
                  <w:r>
                    <w:rPr>
                      <w:noProof/>
                      <w:webHidden/>
                    </w:rPr>
                    <w:fldChar w:fldCharType="begin"/>
                  </w:r>
                  <w:r>
                    <w:rPr>
                      <w:noProof/>
                      <w:webHidden/>
                    </w:rPr>
                    <w:instrText xml:space="preserve"> PAGEREF _Toc231204358 \h </w:instrText>
                  </w:r>
                  <w:r>
                    <w:rPr>
                      <w:noProof/>
                      <w:webHidden/>
                    </w:rPr>
                  </w:r>
                  <w:r>
                    <w:rPr>
                      <w:noProof/>
                      <w:webHidden/>
                    </w:rPr>
                    <w:fldChar w:fldCharType="separate"/>
                  </w:r>
                  <w:r>
                    <w:rPr>
                      <w:noProof/>
                      <w:webHidden/>
                    </w:rPr>
                    <w:t>8</w:t>
                  </w:r>
                  <w:r>
                    <w:rPr>
                      <w:noProof/>
                      <w:webHidden/>
                    </w:rPr>
                    <w:fldChar w:fldCharType="end"/>
                  </w:r>
                </w:hyperlink>
              </w:p>
              <w:p w14:paraId="3EA909D7" w14:textId="0C67DA81" w:rsidR="00FA0CE9" w:rsidRDefault="00FA0CE9">
                <w:pPr>
                  <w:pStyle w:val="Obsah1"/>
                  <w:tabs>
                    <w:tab w:val="left" w:pos="440"/>
                    <w:tab w:val="right" w:leader="dot" w:pos="9060"/>
                  </w:tabs>
                  <w:rPr>
                    <w:rFonts w:eastAsiaTheme="minorEastAsia"/>
                    <w:noProof/>
                    <w:kern w:val="2"/>
                    <w:sz w:val="24"/>
                    <w:szCs w:val="24"/>
                    <w:lang w:eastAsia="cs-CZ"/>
                    <w14:ligatures w14:val="standardContextual"/>
                  </w:rPr>
                </w:pPr>
                <w:hyperlink w:anchor="_Toc231204359" w:history="1">
                  <w:r w:rsidRPr="00440044">
                    <w:rPr>
                      <w:rStyle w:val="Hypertextovodkaz"/>
                      <w:noProof/>
                    </w:rPr>
                    <w:t>4.</w:t>
                  </w:r>
                  <w:r>
                    <w:rPr>
                      <w:rFonts w:eastAsiaTheme="minorEastAsia"/>
                      <w:noProof/>
                      <w:kern w:val="2"/>
                      <w:sz w:val="24"/>
                      <w:szCs w:val="24"/>
                      <w:lang w:eastAsia="cs-CZ"/>
                      <w14:ligatures w14:val="standardContextual"/>
                    </w:rPr>
                    <w:tab/>
                  </w:r>
                  <w:r w:rsidRPr="00440044">
                    <w:rPr>
                      <w:rStyle w:val="Hypertextovodkaz"/>
                      <w:noProof/>
                    </w:rPr>
                    <w:t>Hodnocení a výběr podnikatelských záměrů</w:t>
                  </w:r>
                  <w:r>
                    <w:rPr>
                      <w:noProof/>
                      <w:webHidden/>
                    </w:rPr>
                    <w:tab/>
                  </w:r>
                  <w:r>
                    <w:rPr>
                      <w:noProof/>
                      <w:webHidden/>
                    </w:rPr>
                    <w:fldChar w:fldCharType="begin"/>
                  </w:r>
                  <w:r>
                    <w:rPr>
                      <w:noProof/>
                      <w:webHidden/>
                    </w:rPr>
                    <w:instrText xml:space="preserve"> PAGEREF _Toc231204359 \h </w:instrText>
                  </w:r>
                  <w:r>
                    <w:rPr>
                      <w:noProof/>
                      <w:webHidden/>
                    </w:rPr>
                  </w:r>
                  <w:r>
                    <w:rPr>
                      <w:noProof/>
                      <w:webHidden/>
                    </w:rPr>
                    <w:fldChar w:fldCharType="separate"/>
                  </w:r>
                  <w:r>
                    <w:rPr>
                      <w:noProof/>
                      <w:webHidden/>
                    </w:rPr>
                    <w:t>8</w:t>
                  </w:r>
                  <w:r>
                    <w:rPr>
                      <w:noProof/>
                      <w:webHidden/>
                    </w:rPr>
                    <w:fldChar w:fldCharType="end"/>
                  </w:r>
                </w:hyperlink>
              </w:p>
              <w:p w14:paraId="75EB634E" w14:textId="45019D71" w:rsidR="00FA0CE9" w:rsidRDefault="00FA0CE9">
                <w:pPr>
                  <w:pStyle w:val="Obsah2"/>
                  <w:tabs>
                    <w:tab w:val="left" w:pos="960"/>
                    <w:tab w:val="right" w:leader="dot" w:pos="9060"/>
                  </w:tabs>
                  <w:rPr>
                    <w:rFonts w:eastAsiaTheme="minorEastAsia"/>
                    <w:noProof/>
                    <w:kern w:val="2"/>
                    <w:sz w:val="24"/>
                    <w:szCs w:val="24"/>
                    <w:lang w:eastAsia="cs-CZ"/>
                    <w14:ligatures w14:val="standardContextual"/>
                  </w:rPr>
                </w:pPr>
                <w:hyperlink w:anchor="_Toc231204360" w:history="1">
                  <w:r w:rsidRPr="00440044">
                    <w:rPr>
                      <w:rStyle w:val="Hypertextovodkaz"/>
                      <w:noProof/>
                      <w14:scene3d>
                        <w14:camera w14:prst="orthographicFront"/>
                        <w14:lightRig w14:rig="threePt" w14:dir="t">
                          <w14:rot w14:lat="0" w14:lon="0" w14:rev="0"/>
                        </w14:lightRig>
                      </w14:scene3d>
                    </w:rPr>
                    <w:t>4.1</w:t>
                  </w:r>
                  <w:r>
                    <w:rPr>
                      <w:rFonts w:eastAsiaTheme="minorEastAsia"/>
                      <w:noProof/>
                      <w:kern w:val="2"/>
                      <w:sz w:val="24"/>
                      <w:szCs w:val="24"/>
                      <w:lang w:eastAsia="cs-CZ"/>
                      <w14:ligatures w14:val="standardContextual"/>
                    </w:rPr>
                    <w:tab/>
                  </w:r>
                  <w:r w:rsidRPr="00440044">
                    <w:rPr>
                      <w:rStyle w:val="Hypertextovodkaz"/>
                      <w:noProof/>
                    </w:rPr>
                    <w:t>Administrativní kontrola</w:t>
                  </w:r>
                  <w:r>
                    <w:rPr>
                      <w:noProof/>
                      <w:webHidden/>
                    </w:rPr>
                    <w:tab/>
                  </w:r>
                  <w:r>
                    <w:rPr>
                      <w:noProof/>
                      <w:webHidden/>
                    </w:rPr>
                    <w:fldChar w:fldCharType="begin"/>
                  </w:r>
                  <w:r>
                    <w:rPr>
                      <w:noProof/>
                      <w:webHidden/>
                    </w:rPr>
                    <w:instrText xml:space="preserve"> PAGEREF _Toc231204360 \h </w:instrText>
                  </w:r>
                  <w:r>
                    <w:rPr>
                      <w:noProof/>
                      <w:webHidden/>
                    </w:rPr>
                  </w:r>
                  <w:r>
                    <w:rPr>
                      <w:noProof/>
                      <w:webHidden/>
                    </w:rPr>
                    <w:fldChar w:fldCharType="separate"/>
                  </w:r>
                  <w:r>
                    <w:rPr>
                      <w:noProof/>
                      <w:webHidden/>
                    </w:rPr>
                    <w:t>8</w:t>
                  </w:r>
                  <w:r>
                    <w:rPr>
                      <w:noProof/>
                      <w:webHidden/>
                    </w:rPr>
                    <w:fldChar w:fldCharType="end"/>
                  </w:r>
                </w:hyperlink>
              </w:p>
              <w:p w14:paraId="624D9E3F" w14:textId="65422DF4" w:rsidR="00FA0CE9" w:rsidRDefault="00FA0CE9">
                <w:pPr>
                  <w:pStyle w:val="Obsah2"/>
                  <w:tabs>
                    <w:tab w:val="left" w:pos="960"/>
                    <w:tab w:val="right" w:leader="dot" w:pos="9060"/>
                  </w:tabs>
                  <w:rPr>
                    <w:rFonts w:eastAsiaTheme="minorEastAsia"/>
                    <w:noProof/>
                    <w:kern w:val="2"/>
                    <w:sz w:val="24"/>
                    <w:szCs w:val="24"/>
                    <w:lang w:eastAsia="cs-CZ"/>
                    <w14:ligatures w14:val="standardContextual"/>
                  </w:rPr>
                </w:pPr>
                <w:hyperlink w:anchor="_Toc231204361" w:history="1">
                  <w:r w:rsidRPr="00440044">
                    <w:rPr>
                      <w:rStyle w:val="Hypertextovodkaz"/>
                      <w:noProof/>
                      <w14:scene3d>
                        <w14:camera w14:prst="orthographicFront"/>
                        <w14:lightRig w14:rig="threePt" w14:dir="t">
                          <w14:rot w14:lat="0" w14:lon="0" w14:rev="0"/>
                        </w14:lightRig>
                      </w14:scene3d>
                    </w:rPr>
                    <w:t>4.2</w:t>
                  </w:r>
                  <w:r>
                    <w:rPr>
                      <w:rFonts w:eastAsiaTheme="minorEastAsia"/>
                      <w:noProof/>
                      <w:kern w:val="2"/>
                      <w:sz w:val="24"/>
                      <w:szCs w:val="24"/>
                      <w:lang w:eastAsia="cs-CZ"/>
                      <w14:ligatures w14:val="standardContextual"/>
                    </w:rPr>
                    <w:tab/>
                  </w:r>
                  <w:r w:rsidRPr="00440044">
                    <w:rPr>
                      <w:rStyle w:val="Hypertextovodkaz"/>
                      <w:noProof/>
                    </w:rPr>
                    <w:t>Věcné hodnocení</w:t>
                  </w:r>
                  <w:r>
                    <w:rPr>
                      <w:noProof/>
                      <w:webHidden/>
                    </w:rPr>
                    <w:tab/>
                  </w:r>
                  <w:r>
                    <w:rPr>
                      <w:noProof/>
                      <w:webHidden/>
                    </w:rPr>
                    <w:fldChar w:fldCharType="begin"/>
                  </w:r>
                  <w:r>
                    <w:rPr>
                      <w:noProof/>
                      <w:webHidden/>
                    </w:rPr>
                    <w:instrText xml:space="preserve"> PAGEREF _Toc231204361 \h </w:instrText>
                  </w:r>
                  <w:r>
                    <w:rPr>
                      <w:noProof/>
                      <w:webHidden/>
                    </w:rPr>
                  </w:r>
                  <w:r>
                    <w:rPr>
                      <w:noProof/>
                      <w:webHidden/>
                    </w:rPr>
                    <w:fldChar w:fldCharType="separate"/>
                  </w:r>
                  <w:r>
                    <w:rPr>
                      <w:noProof/>
                      <w:webHidden/>
                    </w:rPr>
                    <w:t>9</w:t>
                  </w:r>
                  <w:r>
                    <w:rPr>
                      <w:noProof/>
                      <w:webHidden/>
                    </w:rPr>
                    <w:fldChar w:fldCharType="end"/>
                  </w:r>
                </w:hyperlink>
              </w:p>
              <w:p w14:paraId="56BCBAEA" w14:textId="419B303E" w:rsidR="00FA0CE9" w:rsidRDefault="00FA0CE9">
                <w:pPr>
                  <w:pStyle w:val="Obsah2"/>
                  <w:tabs>
                    <w:tab w:val="left" w:pos="960"/>
                    <w:tab w:val="right" w:leader="dot" w:pos="9060"/>
                  </w:tabs>
                  <w:rPr>
                    <w:rFonts w:eastAsiaTheme="minorEastAsia"/>
                    <w:noProof/>
                    <w:kern w:val="2"/>
                    <w:sz w:val="24"/>
                    <w:szCs w:val="24"/>
                    <w:lang w:eastAsia="cs-CZ"/>
                    <w14:ligatures w14:val="standardContextual"/>
                  </w:rPr>
                </w:pPr>
                <w:hyperlink w:anchor="_Toc231204362" w:history="1">
                  <w:r w:rsidRPr="00440044">
                    <w:rPr>
                      <w:rStyle w:val="Hypertextovodkaz"/>
                      <w:noProof/>
                      <w14:scene3d>
                        <w14:camera w14:prst="orthographicFront"/>
                        <w14:lightRig w14:rig="threePt" w14:dir="t">
                          <w14:rot w14:lat="0" w14:lon="0" w14:rev="0"/>
                        </w14:lightRig>
                      </w14:scene3d>
                    </w:rPr>
                    <w:t>4.3</w:t>
                  </w:r>
                  <w:r>
                    <w:rPr>
                      <w:rFonts w:eastAsiaTheme="minorEastAsia"/>
                      <w:noProof/>
                      <w:kern w:val="2"/>
                      <w:sz w:val="24"/>
                      <w:szCs w:val="24"/>
                      <w:lang w:eastAsia="cs-CZ"/>
                      <w14:ligatures w14:val="standardContextual"/>
                    </w:rPr>
                    <w:tab/>
                  </w:r>
                  <w:r w:rsidRPr="00440044">
                    <w:rPr>
                      <w:rStyle w:val="Hypertextovodkaz"/>
                      <w:noProof/>
                    </w:rPr>
                    <w:t>Výběr projektů</w:t>
                  </w:r>
                  <w:r>
                    <w:rPr>
                      <w:noProof/>
                      <w:webHidden/>
                    </w:rPr>
                    <w:tab/>
                  </w:r>
                  <w:r>
                    <w:rPr>
                      <w:noProof/>
                      <w:webHidden/>
                    </w:rPr>
                    <w:fldChar w:fldCharType="begin"/>
                  </w:r>
                  <w:r>
                    <w:rPr>
                      <w:noProof/>
                      <w:webHidden/>
                    </w:rPr>
                    <w:instrText xml:space="preserve"> PAGEREF _Toc231204362 \h </w:instrText>
                  </w:r>
                  <w:r>
                    <w:rPr>
                      <w:noProof/>
                      <w:webHidden/>
                    </w:rPr>
                  </w:r>
                  <w:r>
                    <w:rPr>
                      <w:noProof/>
                      <w:webHidden/>
                    </w:rPr>
                    <w:fldChar w:fldCharType="separate"/>
                  </w:r>
                  <w:r>
                    <w:rPr>
                      <w:noProof/>
                      <w:webHidden/>
                    </w:rPr>
                    <w:t>10</w:t>
                  </w:r>
                  <w:r>
                    <w:rPr>
                      <w:noProof/>
                      <w:webHidden/>
                    </w:rPr>
                    <w:fldChar w:fldCharType="end"/>
                  </w:r>
                </w:hyperlink>
              </w:p>
              <w:p w14:paraId="215B8FA8" w14:textId="213C6028" w:rsidR="00FA0CE9" w:rsidRDefault="00FA0CE9">
                <w:pPr>
                  <w:pStyle w:val="Obsah2"/>
                  <w:tabs>
                    <w:tab w:val="left" w:pos="960"/>
                    <w:tab w:val="right" w:leader="dot" w:pos="9060"/>
                  </w:tabs>
                  <w:rPr>
                    <w:rFonts w:eastAsiaTheme="minorEastAsia"/>
                    <w:noProof/>
                    <w:kern w:val="2"/>
                    <w:sz w:val="24"/>
                    <w:szCs w:val="24"/>
                    <w:lang w:eastAsia="cs-CZ"/>
                    <w14:ligatures w14:val="standardContextual"/>
                  </w:rPr>
                </w:pPr>
                <w:hyperlink w:anchor="_Toc231204363" w:history="1">
                  <w:r w:rsidRPr="00440044">
                    <w:rPr>
                      <w:rStyle w:val="Hypertextovodkaz"/>
                      <w:noProof/>
                      <w14:scene3d>
                        <w14:camera w14:prst="orthographicFront"/>
                        <w14:lightRig w14:rig="threePt" w14:dir="t">
                          <w14:rot w14:lat="0" w14:lon="0" w14:rev="0"/>
                        </w14:lightRig>
                      </w14:scene3d>
                    </w:rPr>
                    <w:t>4.4</w:t>
                  </w:r>
                  <w:r>
                    <w:rPr>
                      <w:rFonts w:eastAsiaTheme="minorEastAsia"/>
                      <w:noProof/>
                      <w:kern w:val="2"/>
                      <w:sz w:val="24"/>
                      <w:szCs w:val="24"/>
                      <w:lang w:eastAsia="cs-CZ"/>
                      <w14:ligatures w14:val="standardContextual"/>
                    </w:rPr>
                    <w:tab/>
                  </w:r>
                  <w:r w:rsidRPr="00440044">
                    <w:rPr>
                      <w:rStyle w:val="Hypertextovodkaz"/>
                      <w:noProof/>
                    </w:rPr>
                    <w:t>Podání žádosti o podporu prostřednictvím MS2021+ do výzvy ŘO OP TAK</w:t>
                  </w:r>
                  <w:r>
                    <w:rPr>
                      <w:noProof/>
                      <w:webHidden/>
                    </w:rPr>
                    <w:tab/>
                  </w:r>
                  <w:r>
                    <w:rPr>
                      <w:noProof/>
                      <w:webHidden/>
                    </w:rPr>
                    <w:fldChar w:fldCharType="begin"/>
                  </w:r>
                  <w:r>
                    <w:rPr>
                      <w:noProof/>
                      <w:webHidden/>
                    </w:rPr>
                    <w:instrText xml:space="preserve"> PAGEREF _Toc231204363 \h </w:instrText>
                  </w:r>
                  <w:r>
                    <w:rPr>
                      <w:noProof/>
                      <w:webHidden/>
                    </w:rPr>
                  </w:r>
                  <w:r>
                    <w:rPr>
                      <w:noProof/>
                      <w:webHidden/>
                    </w:rPr>
                    <w:fldChar w:fldCharType="separate"/>
                  </w:r>
                  <w:r>
                    <w:rPr>
                      <w:noProof/>
                      <w:webHidden/>
                    </w:rPr>
                    <w:t>11</w:t>
                  </w:r>
                  <w:r>
                    <w:rPr>
                      <w:noProof/>
                      <w:webHidden/>
                    </w:rPr>
                    <w:fldChar w:fldCharType="end"/>
                  </w:r>
                </w:hyperlink>
              </w:p>
              <w:p w14:paraId="50A2E20B" w14:textId="05E9819B" w:rsidR="00FA0CE9" w:rsidRDefault="00FA0CE9">
                <w:pPr>
                  <w:pStyle w:val="Obsah1"/>
                  <w:tabs>
                    <w:tab w:val="left" w:pos="440"/>
                    <w:tab w:val="right" w:leader="dot" w:pos="9060"/>
                  </w:tabs>
                  <w:rPr>
                    <w:rFonts w:eastAsiaTheme="minorEastAsia"/>
                    <w:noProof/>
                    <w:kern w:val="2"/>
                    <w:sz w:val="24"/>
                    <w:szCs w:val="24"/>
                    <w:lang w:eastAsia="cs-CZ"/>
                    <w14:ligatures w14:val="standardContextual"/>
                  </w:rPr>
                </w:pPr>
                <w:hyperlink w:anchor="_Toc231204364" w:history="1">
                  <w:r w:rsidRPr="00440044">
                    <w:rPr>
                      <w:rStyle w:val="Hypertextovodkaz"/>
                      <w:noProof/>
                    </w:rPr>
                    <w:t>5.</w:t>
                  </w:r>
                  <w:r>
                    <w:rPr>
                      <w:rFonts w:eastAsiaTheme="minorEastAsia"/>
                      <w:noProof/>
                      <w:kern w:val="2"/>
                      <w:sz w:val="24"/>
                      <w:szCs w:val="24"/>
                      <w:lang w:eastAsia="cs-CZ"/>
                      <w14:ligatures w14:val="standardContextual"/>
                    </w:rPr>
                    <w:tab/>
                  </w:r>
                  <w:r w:rsidRPr="00440044">
                    <w:rPr>
                      <w:rStyle w:val="Hypertextovodkaz"/>
                      <w:noProof/>
                    </w:rPr>
                    <w:t>Přezkum hodnocení projektů</w:t>
                  </w:r>
                  <w:r>
                    <w:rPr>
                      <w:noProof/>
                      <w:webHidden/>
                    </w:rPr>
                    <w:tab/>
                  </w:r>
                  <w:r>
                    <w:rPr>
                      <w:noProof/>
                      <w:webHidden/>
                    </w:rPr>
                    <w:fldChar w:fldCharType="begin"/>
                  </w:r>
                  <w:r>
                    <w:rPr>
                      <w:noProof/>
                      <w:webHidden/>
                    </w:rPr>
                    <w:instrText xml:space="preserve"> PAGEREF _Toc231204364 \h </w:instrText>
                  </w:r>
                  <w:r>
                    <w:rPr>
                      <w:noProof/>
                      <w:webHidden/>
                    </w:rPr>
                  </w:r>
                  <w:r>
                    <w:rPr>
                      <w:noProof/>
                      <w:webHidden/>
                    </w:rPr>
                    <w:fldChar w:fldCharType="separate"/>
                  </w:r>
                  <w:r>
                    <w:rPr>
                      <w:noProof/>
                      <w:webHidden/>
                    </w:rPr>
                    <w:t>12</w:t>
                  </w:r>
                  <w:r>
                    <w:rPr>
                      <w:noProof/>
                      <w:webHidden/>
                    </w:rPr>
                    <w:fldChar w:fldCharType="end"/>
                  </w:r>
                </w:hyperlink>
              </w:p>
              <w:p w14:paraId="13C69AD0" w14:textId="129AA279" w:rsidR="00FA0CE9" w:rsidRDefault="00FA0CE9">
                <w:pPr>
                  <w:pStyle w:val="Obsah1"/>
                  <w:tabs>
                    <w:tab w:val="left" w:pos="440"/>
                    <w:tab w:val="right" w:leader="dot" w:pos="9060"/>
                  </w:tabs>
                  <w:rPr>
                    <w:rFonts w:eastAsiaTheme="minorEastAsia"/>
                    <w:noProof/>
                    <w:kern w:val="2"/>
                    <w:sz w:val="24"/>
                    <w:szCs w:val="24"/>
                    <w:lang w:eastAsia="cs-CZ"/>
                    <w14:ligatures w14:val="standardContextual"/>
                  </w:rPr>
                </w:pPr>
                <w:hyperlink w:anchor="_Toc231204365" w:history="1">
                  <w:r w:rsidRPr="00440044">
                    <w:rPr>
                      <w:rStyle w:val="Hypertextovodkaz"/>
                      <w:noProof/>
                    </w:rPr>
                    <w:t>8.</w:t>
                  </w:r>
                  <w:r>
                    <w:rPr>
                      <w:rFonts w:eastAsiaTheme="minorEastAsia"/>
                      <w:noProof/>
                      <w:kern w:val="2"/>
                      <w:sz w:val="24"/>
                      <w:szCs w:val="24"/>
                      <w:lang w:eastAsia="cs-CZ"/>
                      <w14:ligatures w14:val="standardContextual"/>
                    </w:rPr>
                    <w:tab/>
                  </w:r>
                  <w:r w:rsidRPr="00440044">
                    <w:rPr>
                      <w:rStyle w:val="Hypertextovodkaz"/>
                      <w:noProof/>
                    </w:rPr>
                    <w:t>Opatření proti střetu zájmů</w:t>
                  </w:r>
                  <w:r>
                    <w:rPr>
                      <w:noProof/>
                      <w:webHidden/>
                    </w:rPr>
                    <w:tab/>
                  </w:r>
                  <w:r>
                    <w:rPr>
                      <w:noProof/>
                      <w:webHidden/>
                    </w:rPr>
                    <w:fldChar w:fldCharType="begin"/>
                  </w:r>
                  <w:r>
                    <w:rPr>
                      <w:noProof/>
                      <w:webHidden/>
                    </w:rPr>
                    <w:instrText xml:space="preserve"> PAGEREF _Toc231204365 \h </w:instrText>
                  </w:r>
                  <w:r>
                    <w:rPr>
                      <w:noProof/>
                      <w:webHidden/>
                    </w:rPr>
                  </w:r>
                  <w:r>
                    <w:rPr>
                      <w:noProof/>
                      <w:webHidden/>
                    </w:rPr>
                    <w:fldChar w:fldCharType="separate"/>
                  </w:r>
                  <w:r>
                    <w:rPr>
                      <w:noProof/>
                      <w:webHidden/>
                    </w:rPr>
                    <w:t>13</w:t>
                  </w:r>
                  <w:r>
                    <w:rPr>
                      <w:noProof/>
                      <w:webHidden/>
                    </w:rPr>
                    <w:fldChar w:fldCharType="end"/>
                  </w:r>
                </w:hyperlink>
              </w:p>
              <w:p w14:paraId="452DD6BC" w14:textId="2C7C00CA" w:rsidR="00FA0CE9" w:rsidRDefault="00FA0CE9">
                <w:pPr>
                  <w:pStyle w:val="Obsah1"/>
                  <w:tabs>
                    <w:tab w:val="left" w:pos="440"/>
                    <w:tab w:val="right" w:leader="dot" w:pos="9060"/>
                  </w:tabs>
                  <w:rPr>
                    <w:rFonts w:eastAsiaTheme="minorEastAsia"/>
                    <w:noProof/>
                    <w:kern w:val="2"/>
                    <w:sz w:val="24"/>
                    <w:szCs w:val="24"/>
                    <w:lang w:eastAsia="cs-CZ"/>
                    <w14:ligatures w14:val="standardContextual"/>
                  </w:rPr>
                </w:pPr>
                <w:hyperlink w:anchor="_Toc231204366" w:history="1">
                  <w:r w:rsidRPr="00440044">
                    <w:rPr>
                      <w:rStyle w:val="Hypertextovodkaz"/>
                      <w:noProof/>
                    </w:rPr>
                    <w:t>9.</w:t>
                  </w:r>
                  <w:r>
                    <w:rPr>
                      <w:rFonts w:eastAsiaTheme="minorEastAsia"/>
                      <w:noProof/>
                      <w:kern w:val="2"/>
                      <w:sz w:val="24"/>
                      <w:szCs w:val="24"/>
                      <w:lang w:eastAsia="cs-CZ"/>
                      <w14:ligatures w14:val="standardContextual"/>
                    </w:rPr>
                    <w:tab/>
                  </w:r>
                  <w:r w:rsidRPr="00440044">
                    <w:rPr>
                      <w:rStyle w:val="Hypertextovodkaz"/>
                      <w:noProof/>
                    </w:rPr>
                    <w:t>Auditní stopa, archivace, spolupráce s externími subjekty</w:t>
                  </w:r>
                  <w:r>
                    <w:rPr>
                      <w:noProof/>
                      <w:webHidden/>
                    </w:rPr>
                    <w:tab/>
                  </w:r>
                  <w:r>
                    <w:rPr>
                      <w:noProof/>
                      <w:webHidden/>
                    </w:rPr>
                    <w:fldChar w:fldCharType="begin"/>
                  </w:r>
                  <w:r>
                    <w:rPr>
                      <w:noProof/>
                      <w:webHidden/>
                    </w:rPr>
                    <w:instrText xml:space="preserve"> PAGEREF _Toc231204366 \h </w:instrText>
                  </w:r>
                  <w:r>
                    <w:rPr>
                      <w:noProof/>
                      <w:webHidden/>
                    </w:rPr>
                  </w:r>
                  <w:r>
                    <w:rPr>
                      <w:noProof/>
                      <w:webHidden/>
                    </w:rPr>
                    <w:fldChar w:fldCharType="separate"/>
                  </w:r>
                  <w:r>
                    <w:rPr>
                      <w:noProof/>
                      <w:webHidden/>
                    </w:rPr>
                    <w:t>14</w:t>
                  </w:r>
                  <w:r>
                    <w:rPr>
                      <w:noProof/>
                      <w:webHidden/>
                    </w:rPr>
                    <w:fldChar w:fldCharType="end"/>
                  </w:r>
                </w:hyperlink>
              </w:p>
              <w:p w14:paraId="0A93B47B" w14:textId="58BE6A80" w:rsidR="00FA0CE9" w:rsidRDefault="00FA0CE9">
                <w:pPr>
                  <w:pStyle w:val="Obsah1"/>
                  <w:tabs>
                    <w:tab w:val="right" w:leader="dot" w:pos="9060"/>
                  </w:tabs>
                  <w:rPr>
                    <w:rFonts w:eastAsiaTheme="minorEastAsia"/>
                    <w:noProof/>
                    <w:kern w:val="2"/>
                    <w:sz w:val="24"/>
                    <w:szCs w:val="24"/>
                    <w:lang w:eastAsia="cs-CZ"/>
                    <w14:ligatures w14:val="standardContextual"/>
                  </w:rPr>
                </w:pPr>
                <w:hyperlink w:anchor="_Toc231204367" w:history="1">
                  <w:r w:rsidRPr="00440044">
                    <w:rPr>
                      <w:rStyle w:val="Hypertextovodkaz"/>
                      <w:noProof/>
                    </w:rPr>
                    <w:t>Příloha č. 1 Etický kodex</w:t>
                  </w:r>
                  <w:r>
                    <w:rPr>
                      <w:noProof/>
                      <w:webHidden/>
                    </w:rPr>
                    <w:tab/>
                  </w:r>
                  <w:r>
                    <w:rPr>
                      <w:noProof/>
                      <w:webHidden/>
                    </w:rPr>
                    <w:fldChar w:fldCharType="begin"/>
                  </w:r>
                  <w:r>
                    <w:rPr>
                      <w:noProof/>
                      <w:webHidden/>
                    </w:rPr>
                    <w:instrText xml:space="preserve"> PAGEREF _Toc231204367 \h </w:instrText>
                  </w:r>
                  <w:r>
                    <w:rPr>
                      <w:noProof/>
                      <w:webHidden/>
                    </w:rPr>
                  </w:r>
                  <w:r>
                    <w:rPr>
                      <w:noProof/>
                      <w:webHidden/>
                    </w:rPr>
                    <w:fldChar w:fldCharType="separate"/>
                  </w:r>
                  <w:r>
                    <w:rPr>
                      <w:noProof/>
                      <w:webHidden/>
                    </w:rPr>
                    <w:t>15</w:t>
                  </w:r>
                  <w:r>
                    <w:rPr>
                      <w:noProof/>
                      <w:webHidden/>
                    </w:rPr>
                    <w:fldChar w:fldCharType="end"/>
                  </w:r>
                </w:hyperlink>
              </w:p>
              <w:p w14:paraId="5F7F7F6A" w14:textId="0FFD6E47" w:rsidR="00FA0CE9" w:rsidRDefault="00FA0CE9">
                <w:pPr>
                  <w:pStyle w:val="Obsah1"/>
                  <w:tabs>
                    <w:tab w:val="right" w:leader="dot" w:pos="9060"/>
                  </w:tabs>
                  <w:rPr>
                    <w:rFonts w:eastAsiaTheme="minorEastAsia"/>
                    <w:noProof/>
                    <w:kern w:val="2"/>
                    <w:sz w:val="24"/>
                    <w:szCs w:val="24"/>
                    <w:lang w:eastAsia="cs-CZ"/>
                    <w14:ligatures w14:val="standardContextual"/>
                  </w:rPr>
                </w:pPr>
                <w:hyperlink w:anchor="_Toc231204368" w:history="1">
                  <w:r w:rsidRPr="00440044">
                    <w:rPr>
                      <w:rStyle w:val="Hypertextovodkaz"/>
                      <w:rFonts w:eastAsia="Arial"/>
                      <w:noProof/>
                    </w:rPr>
                    <w:t>Příloha – Žádost o přezkum</w:t>
                  </w:r>
                  <w:r>
                    <w:rPr>
                      <w:noProof/>
                      <w:webHidden/>
                    </w:rPr>
                    <w:tab/>
                  </w:r>
                  <w:r>
                    <w:rPr>
                      <w:noProof/>
                      <w:webHidden/>
                    </w:rPr>
                    <w:fldChar w:fldCharType="begin"/>
                  </w:r>
                  <w:r>
                    <w:rPr>
                      <w:noProof/>
                      <w:webHidden/>
                    </w:rPr>
                    <w:instrText xml:space="preserve"> PAGEREF _Toc231204368 \h </w:instrText>
                  </w:r>
                  <w:r>
                    <w:rPr>
                      <w:noProof/>
                      <w:webHidden/>
                    </w:rPr>
                  </w:r>
                  <w:r>
                    <w:rPr>
                      <w:noProof/>
                      <w:webHidden/>
                    </w:rPr>
                    <w:fldChar w:fldCharType="separate"/>
                  </w:r>
                  <w:r>
                    <w:rPr>
                      <w:noProof/>
                      <w:webHidden/>
                    </w:rPr>
                    <w:t>16</w:t>
                  </w:r>
                  <w:r>
                    <w:rPr>
                      <w:noProof/>
                      <w:webHidden/>
                    </w:rPr>
                    <w:fldChar w:fldCharType="end"/>
                  </w:r>
                </w:hyperlink>
              </w:p>
              <w:p w14:paraId="5372D43C" w14:textId="3947F035" w:rsidR="0016123F" w:rsidRDefault="0016123F">
                <w:r>
                  <w:rPr>
                    <w:b/>
                    <w:bCs/>
                  </w:rPr>
                  <w:fldChar w:fldCharType="end"/>
                </w:r>
              </w:p>
            </w:sdtContent>
          </w:sdt>
          <w:p w14:paraId="193C717C" w14:textId="1FC5AB5B" w:rsidR="002F6717" w:rsidRPr="00D06002" w:rsidRDefault="002F6717" w:rsidP="009F1299">
            <w:pPr>
              <w:ind w:left="589"/>
            </w:pPr>
          </w:p>
        </w:tc>
      </w:tr>
    </w:tbl>
    <w:p w14:paraId="48F2EC13" w14:textId="05CCBBF1" w:rsidR="0016123F" w:rsidRDefault="0016123F">
      <w:bookmarkStart w:id="9" w:name="_Toc2100777"/>
      <w:r>
        <w:br w:type="page"/>
      </w:r>
    </w:p>
    <w:p w14:paraId="3E0C0259" w14:textId="77777777" w:rsidR="005856BD" w:rsidRPr="005856BD" w:rsidRDefault="005856BD">
      <w:pPr>
        <w:rPr>
          <w:rFonts w:eastAsiaTheme="majorEastAsia" w:cstheme="majorBidi"/>
          <w:b/>
          <w:bCs/>
          <w:color w:val="000000" w:themeColor="text1"/>
          <w:sz w:val="18"/>
          <w:szCs w:val="18"/>
        </w:rPr>
      </w:pPr>
    </w:p>
    <w:p w14:paraId="74A70552" w14:textId="02C48A1B" w:rsidR="002F6717" w:rsidRPr="00476393" w:rsidRDefault="00EB76FA" w:rsidP="00A40446">
      <w:pPr>
        <w:pStyle w:val="Nadpis1"/>
      </w:pPr>
      <w:bookmarkStart w:id="10" w:name="_Toc231204351"/>
      <w:r w:rsidRPr="0016123F">
        <w:t>Vypracování</w:t>
      </w:r>
      <w:r>
        <w:t xml:space="preserve"> a aktualizace I</w:t>
      </w:r>
      <w:r w:rsidR="00E5257D">
        <w:t>P</w:t>
      </w:r>
      <w:bookmarkEnd w:id="9"/>
      <w:bookmarkEnd w:id="10"/>
    </w:p>
    <w:p w14:paraId="3EDEE1D7" w14:textId="4EEB0A70" w:rsidR="00E674DB" w:rsidRPr="00E370DF" w:rsidRDefault="00E674DB" w:rsidP="00E674DB">
      <w:pPr>
        <w:spacing w:after="0"/>
        <w:jc w:val="both"/>
        <w:rPr>
          <w:rFonts w:cs="Arial"/>
        </w:rPr>
      </w:pPr>
      <w:r w:rsidRPr="00E370DF">
        <w:rPr>
          <w:rFonts w:cs="Arial"/>
        </w:rPr>
        <w:t xml:space="preserve">Interní postupy (IP) jsou zpracovány s cílem stanovit jednotná závazná pravidla v oblasti řízení výzev, hodnocení, výběru </w:t>
      </w:r>
      <w:r w:rsidR="009D5F3B">
        <w:rPr>
          <w:rFonts w:cs="Arial"/>
        </w:rPr>
        <w:t>podnikatelských záměrů</w:t>
      </w:r>
      <w:r w:rsidRPr="00E370DF">
        <w:rPr>
          <w:rFonts w:cs="Arial"/>
        </w:rPr>
        <w:t xml:space="preserve"> MAS </w:t>
      </w:r>
      <w:r w:rsidR="000B6CCA">
        <w:rPr>
          <w:rFonts w:cs="Arial"/>
        </w:rPr>
        <w:t>Lužnice</w:t>
      </w:r>
      <w:r w:rsidRPr="00E370DF">
        <w:rPr>
          <w:rFonts w:cs="Arial"/>
        </w:rPr>
        <w:t>. Interní postupy jsou zpracované jako dokumen</w:t>
      </w:r>
      <w:r w:rsidR="00141400" w:rsidRPr="00E370DF">
        <w:rPr>
          <w:rFonts w:cs="Arial"/>
        </w:rPr>
        <w:t xml:space="preserve">t v programovém období 2021 – 2027 </w:t>
      </w:r>
      <w:r w:rsidRPr="00E370DF">
        <w:rPr>
          <w:rFonts w:cs="Arial"/>
        </w:rPr>
        <w:t xml:space="preserve">pro program </w:t>
      </w:r>
      <w:r w:rsidR="00240E6D" w:rsidRPr="00240E6D">
        <w:rPr>
          <w:rFonts w:cs="Arial"/>
        </w:rPr>
        <w:t>Operační program Technologie a aplikace pro konkurenceschopnost (OP TA</w:t>
      </w:r>
      <w:r w:rsidR="00240E6D">
        <w:rPr>
          <w:rFonts w:cs="Arial"/>
        </w:rPr>
        <w:t>K).</w:t>
      </w:r>
    </w:p>
    <w:p w14:paraId="1720A216" w14:textId="4973CC25" w:rsidR="00E674DB" w:rsidRPr="000B6CCA" w:rsidRDefault="00E674DB" w:rsidP="00E674DB">
      <w:pPr>
        <w:spacing w:after="0"/>
        <w:jc w:val="both"/>
      </w:pPr>
      <w:r w:rsidRPr="00E370DF">
        <w:rPr>
          <w:rFonts w:cs="Arial"/>
        </w:rPr>
        <w:t xml:space="preserve">IP jsou zpracovány pro realizaci strategie CLLD, jsou zpracovány ve smyslu Stanov MAS </w:t>
      </w:r>
      <w:r w:rsidR="000B6CCA">
        <w:rPr>
          <w:rFonts w:cs="Arial"/>
        </w:rPr>
        <w:t>Lužnice</w:t>
      </w:r>
      <w:r w:rsidRPr="00E370DF">
        <w:rPr>
          <w:rFonts w:cs="Arial"/>
        </w:rPr>
        <w:t>, z.s. (</w:t>
      </w:r>
      <w:r w:rsidR="000B6CCA" w:rsidRPr="000B6CCA">
        <w:t>https://www.masluznice.bechynsko.cz/informace-o-mas/zakladni-dokumenty/mas-luznice/</w:t>
      </w:r>
      <w:r w:rsidRPr="00E370DF">
        <w:rPr>
          <w:rFonts w:cs="Arial"/>
        </w:rPr>
        <w:t>).</w:t>
      </w:r>
    </w:p>
    <w:p w14:paraId="6FDA7051" w14:textId="77777777" w:rsidR="009D5F3B" w:rsidRDefault="009D5F3B" w:rsidP="00E674DB">
      <w:pPr>
        <w:contextualSpacing/>
        <w:jc w:val="both"/>
        <w:rPr>
          <w:rFonts w:cs="Arial"/>
        </w:rPr>
      </w:pPr>
    </w:p>
    <w:p w14:paraId="6128BC3B" w14:textId="3B776E97" w:rsidR="00E674DB" w:rsidRPr="00E370DF" w:rsidRDefault="00E674DB" w:rsidP="00E674DB">
      <w:pPr>
        <w:jc w:val="both"/>
        <w:rPr>
          <w:rFonts w:cs="Arial"/>
        </w:rPr>
      </w:pPr>
      <w:r w:rsidRPr="00E370DF">
        <w:rPr>
          <w:rFonts w:cs="Arial"/>
        </w:rPr>
        <w:t xml:space="preserve">MAS vykonává činnosti definované </w:t>
      </w:r>
      <w:r w:rsidR="004C2975">
        <w:rPr>
          <w:rFonts w:cs="Arial"/>
        </w:rPr>
        <w:t>OP TAK</w:t>
      </w:r>
      <w:r w:rsidR="002431BC" w:rsidRPr="00E370DF">
        <w:rPr>
          <w:rFonts w:cs="Arial"/>
        </w:rPr>
        <w:t xml:space="preserve"> pro MAS</w:t>
      </w:r>
      <w:r w:rsidRPr="00E370DF">
        <w:rPr>
          <w:rFonts w:cs="Arial"/>
        </w:rPr>
        <w:t xml:space="preserve"> a činnosti stanovené </w:t>
      </w:r>
      <w:r w:rsidR="00141400" w:rsidRPr="00E370DF">
        <w:rPr>
          <w:rFonts w:cs="Arial"/>
        </w:rPr>
        <w:t xml:space="preserve">a Metodickým pokynem pro využití integrovaných nástrojů a regionálních akčních plánů v programovém období 2021 – 2027 a s dokumentem „Akceptace programového rámce </w:t>
      </w:r>
      <w:r w:rsidR="004C2975">
        <w:rPr>
          <w:rFonts w:cs="Arial"/>
        </w:rPr>
        <w:t>OP TAK</w:t>
      </w:r>
      <w:r w:rsidR="00141400" w:rsidRPr="00E370DF">
        <w:rPr>
          <w:rFonts w:cs="Arial"/>
        </w:rPr>
        <w:t xml:space="preserve"> integrované strategie komunitně vedeného místního rozvoje“.</w:t>
      </w:r>
    </w:p>
    <w:p w14:paraId="4D461091" w14:textId="750D91CD" w:rsidR="001E7360" w:rsidRPr="00E370DF" w:rsidRDefault="001E7360" w:rsidP="00354A63">
      <w:pPr>
        <w:jc w:val="both"/>
        <w:rPr>
          <w:rFonts w:cs="Arial"/>
        </w:rPr>
      </w:pPr>
      <w:r w:rsidRPr="00E370DF">
        <w:rPr>
          <w:rFonts w:cs="Arial"/>
          <w:szCs w:val="20"/>
        </w:rPr>
        <w:t>Vedoucí zaměstnanec SCLLD zastoupený projektovým manažerem SCLLD (dále jen kancelář MAS)  v</w:t>
      </w:r>
      <w:r w:rsidR="00D54179" w:rsidRPr="00E370DF">
        <w:rPr>
          <w:rFonts w:cs="Arial"/>
          <w:szCs w:val="20"/>
        </w:rPr>
        <w:t xml:space="preserve">ypracovává/aktualizuje IP. </w:t>
      </w:r>
      <w:r w:rsidRPr="00E370DF">
        <w:rPr>
          <w:rFonts w:cs="Arial"/>
          <w:szCs w:val="20"/>
        </w:rPr>
        <w:t xml:space="preserve">Vedoucí zaměstnanec SCLLD zastoupený projektovým manažerem SCLLD (dále jen kancelář MAS)  vypracovává/aktualizuje IP v případě </w:t>
      </w:r>
      <w:r w:rsidRPr="00E370DF">
        <w:t xml:space="preserve">změny v jednotném metodickém prostředí (JMP), změny </w:t>
      </w:r>
      <w:r w:rsidR="00E06723">
        <w:t>na základě</w:t>
      </w:r>
      <w:r w:rsidRPr="00E370DF">
        <w:t xml:space="preserve"> požadavků ŘO k implementaci CLLD, změny vnitřní dokumentace MAS, změny vyvolané změnou legislativy a nálezu z kontrol/auditů/administrativních ověření.</w:t>
      </w:r>
    </w:p>
    <w:p w14:paraId="2A4089F3" w14:textId="68EA7D59" w:rsidR="00A412EE" w:rsidRPr="00E370DF" w:rsidRDefault="00D54179" w:rsidP="00A412EE">
      <w:pPr>
        <w:jc w:val="both"/>
        <w:rPr>
          <w:rFonts w:cs="Arial"/>
        </w:rPr>
      </w:pPr>
      <w:r w:rsidRPr="00E370DF">
        <w:rPr>
          <w:rFonts w:cs="Arial"/>
          <w:szCs w:val="20"/>
        </w:rPr>
        <w:t xml:space="preserve">Interní postupy </w:t>
      </w:r>
      <w:r w:rsidR="00702805">
        <w:rPr>
          <w:rFonts w:cs="Arial"/>
          <w:szCs w:val="20"/>
        </w:rPr>
        <w:t>OP TAK</w:t>
      </w:r>
      <w:r w:rsidRPr="00E370DF">
        <w:rPr>
          <w:rFonts w:cs="Arial"/>
          <w:szCs w:val="20"/>
        </w:rPr>
        <w:t xml:space="preserve"> schvaluje</w:t>
      </w:r>
      <w:r w:rsidR="00A412EE" w:rsidRPr="00E370DF">
        <w:rPr>
          <w:rFonts w:cs="Arial"/>
          <w:szCs w:val="20"/>
        </w:rPr>
        <w:t xml:space="preserve"> </w:t>
      </w:r>
      <w:r w:rsidR="00C45767" w:rsidRPr="00E370DF">
        <w:rPr>
          <w:rFonts w:cs="Arial"/>
          <w:szCs w:val="20"/>
        </w:rPr>
        <w:t>Členská schůze MA</w:t>
      </w:r>
      <w:r w:rsidRPr="00E370DF">
        <w:rPr>
          <w:rFonts w:cs="Arial"/>
          <w:szCs w:val="20"/>
        </w:rPr>
        <w:t>S nebo jí delegovaný orgán MAS.</w:t>
      </w:r>
    </w:p>
    <w:p w14:paraId="44AB8E7E" w14:textId="04865BE2" w:rsidR="000B6CCA" w:rsidRPr="000B6CCA" w:rsidRDefault="00FF6298" w:rsidP="00FF6298">
      <w:pPr>
        <w:jc w:val="both"/>
      </w:pPr>
      <w:r w:rsidRPr="00E370DF">
        <w:rPr>
          <w:rFonts w:cs="Arial"/>
        </w:rPr>
        <w:t xml:space="preserve">Schválené IP kancelář MAS zveřejňuje nejpozději do 5 pracovních dnů od jejich schválení/schválené změny na svých webových stránkách </w:t>
      </w:r>
      <w:r w:rsidR="000B6CCA" w:rsidRPr="000B6CCA">
        <w:t>https://www.masluznice.bechynsko.cz/vyzvy-mas-luznice/op-tak/</w:t>
      </w:r>
      <w:r w:rsidR="005D624C">
        <w:t xml:space="preserve">. </w:t>
      </w:r>
    </w:p>
    <w:p w14:paraId="71EDD19A" w14:textId="2D7B90A2" w:rsidR="00FF6298" w:rsidRPr="00E370DF" w:rsidRDefault="00FF6298" w:rsidP="00FF6298">
      <w:pPr>
        <w:jc w:val="both"/>
        <w:rPr>
          <w:rFonts w:cs="Arial"/>
        </w:rPr>
      </w:pPr>
      <w:r w:rsidRPr="00E370DF">
        <w:rPr>
          <w:rFonts w:cs="Arial"/>
        </w:rPr>
        <w:t xml:space="preserve">MAS nevyhlašuje výzvy bez vypracovaných </w:t>
      </w:r>
      <w:r w:rsidR="00620DA1">
        <w:rPr>
          <w:rFonts w:cs="Arial"/>
        </w:rPr>
        <w:t>Interních postupů</w:t>
      </w:r>
      <w:r w:rsidRPr="00E370DF">
        <w:rPr>
          <w:rFonts w:cs="Arial"/>
        </w:rPr>
        <w:t xml:space="preserve">. </w:t>
      </w:r>
    </w:p>
    <w:p w14:paraId="14B359D3" w14:textId="24E8CAE2" w:rsidR="004C55E9" w:rsidRPr="00E370DF" w:rsidRDefault="004C55E9">
      <w:pPr>
        <w:rPr>
          <w:rFonts w:cs="Arial"/>
        </w:rPr>
      </w:pPr>
      <w:r w:rsidRPr="00E370DF">
        <w:rPr>
          <w:rFonts w:cs="Arial"/>
        </w:rPr>
        <w:br w:type="page"/>
      </w:r>
    </w:p>
    <w:p w14:paraId="43621E7E" w14:textId="6A9CCBE8" w:rsidR="00E22144" w:rsidRPr="00E370DF" w:rsidRDefault="009753F4" w:rsidP="009C2A0A">
      <w:pPr>
        <w:pStyle w:val="Nadpis1"/>
        <w:ind w:left="431" w:hanging="431"/>
      </w:pPr>
      <w:bookmarkStart w:id="11" w:name="_Toc2100778"/>
      <w:bookmarkStart w:id="12" w:name="_Toc231204352"/>
      <w:r w:rsidRPr="00E370DF">
        <w:lastRenderedPageBreak/>
        <w:t>Identifikace MAS</w:t>
      </w:r>
      <w:bookmarkEnd w:id="11"/>
      <w:bookmarkEnd w:id="12"/>
    </w:p>
    <w:p w14:paraId="55B3F023" w14:textId="32F4EA09" w:rsidR="00224F48" w:rsidRPr="00E370DF" w:rsidRDefault="00224F48" w:rsidP="005E0F39">
      <w:pPr>
        <w:numPr>
          <w:ilvl w:val="0"/>
          <w:numId w:val="10"/>
        </w:numPr>
        <w:spacing w:after="0"/>
      </w:pPr>
      <w:r w:rsidRPr="00E370DF">
        <w:t xml:space="preserve">Název: </w:t>
      </w:r>
      <w:r w:rsidRPr="00E370DF">
        <w:tab/>
      </w:r>
      <w:r w:rsidRPr="00E370DF">
        <w:tab/>
      </w:r>
      <w:r w:rsidRPr="00E370DF">
        <w:tab/>
        <w:t xml:space="preserve">MAS </w:t>
      </w:r>
      <w:r w:rsidR="00871A25">
        <w:t>Lužnice</w:t>
      </w:r>
      <w:r w:rsidRPr="00E370DF">
        <w:t>, z.s.</w:t>
      </w:r>
    </w:p>
    <w:p w14:paraId="73105211" w14:textId="77777777" w:rsidR="00224F48" w:rsidRPr="00E370DF" w:rsidRDefault="00224F48" w:rsidP="005E0F39">
      <w:pPr>
        <w:numPr>
          <w:ilvl w:val="0"/>
          <w:numId w:val="10"/>
        </w:numPr>
        <w:spacing w:after="0"/>
      </w:pPr>
      <w:r w:rsidRPr="00E370DF">
        <w:t xml:space="preserve">Právní subjektivita: </w:t>
      </w:r>
      <w:r w:rsidRPr="00E370DF">
        <w:tab/>
      </w:r>
      <w:r w:rsidRPr="00E370DF">
        <w:tab/>
        <w:t>zapsaný spolek</w:t>
      </w:r>
    </w:p>
    <w:p w14:paraId="542950D5" w14:textId="7F5FB115" w:rsidR="00224F48" w:rsidRPr="00E370DF" w:rsidRDefault="00224F48" w:rsidP="005E0F39">
      <w:pPr>
        <w:numPr>
          <w:ilvl w:val="0"/>
          <w:numId w:val="10"/>
        </w:numPr>
        <w:spacing w:after="0"/>
      </w:pPr>
      <w:r w:rsidRPr="00E370DF">
        <w:t xml:space="preserve">IČO: </w:t>
      </w:r>
      <w:r w:rsidRPr="00E370DF">
        <w:tab/>
      </w:r>
      <w:r w:rsidRPr="00E370DF">
        <w:tab/>
      </w:r>
      <w:r w:rsidRPr="00E370DF">
        <w:tab/>
        <w:t>266</w:t>
      </w:r>
      <w:r w:rsidR="00871A25">
        <w:t>77849</w:t>
      </w:r>
    </w:p>
    <w:p w14:paraId="500EE28E" w14:textId="2C93BC0A" w:rsidR="00224F48" w:rsidRPr="00E370DF" w:rsidRDefault="00224F48" w:rsidP="005E0F39">
      <w:pPr>
        <w:numPr>
          <w:ilvl w:val="0"/>
          <w:numId w:val="10"/>
        </w:numPr>
        <w:spacing w:after="0"/>
      </w:pPr>
      <w:r w:rsidRPr="00E370DF">
        <w:t>Adresa sídla:</w:t>
      </w:r>
      <w:r w:rsidRPr="00E370DF">
        <w:tab/>
      </w:r>
      <w:r w:rsidRPr="00E370DF">
        <w:tab/>
      </w:r>
      <w:r w:rsidR="00871A25">
        <w:t>Sudoměřice u Bechyně 105, 391 72 Sudoměřice u Bechyně</w:t>
      </w:r>
    </w:p>
    <w:p w14:paraId="2D043B2A" w14:textId="0214CE0D" w:rsidR="00871A25" w:rsidRDefault="00224F48" w:rsidP="00871A25">
      <w:pPr>
        <w:numPr>
          <w:ilvl w:val="0"/>
          <w:numId w:val="10"/>
        </w:numPr>
        <w:spacing w:after="0"/>
      </w:pPr>
      <w:r w:rsidRPr="00E370DF">
        <w:t>Kontaktní údaje:</w:t>
      </w:r>
      <w:r w:rsidRPr="00E370DF">
        <w:tab/>
      </w:r>
      <w:r w:rsidRPr="00E370DF">
        <w:tab/>
      </w:r>
      <w:hyperlink r:id="rId11" w:history="1">
        <w:r w:rsidR="00871A25" w:rsidRPr="00A81CC3">
          <w:rPr>
            <w:rStyle w:val="Hypertextovodkaz"/>
          </w:rPr>
          <w:t>https://www.masluznice.bechynsko.cz/kontakty/</w:t>
        </w:r>
      </w:hyperlink>
    </w:p>
    <w:p w14:paraId="7EA1EE61" w14:textId="18B497A4" w:rsidR="00224F48" w:rsidRPr="00E370DF" w:rsidRDefault="00224F48" w:rsidP="00871A25">
      <w:pPr>
        <w:numPr>
          <w:ilvl w:val="0"/>
          <w:numId w:val="10"/>
        </w:numPr>
        <w:spacing w:after="0"/>
      </w:pPr>
      <w:r w:rsidRPr="00E370DF">
        <w:t xml:space="preserve">Webové stránky: </w:t>
      </w:r>
      <w:r w:rsidRPr="00E370DF">
        <w:tab/>
      </w:r>
      <w:r w:rsidRPr="00E370DF">
        <w:tab/>
      </w:r>
      <w:hyperlink r:id="rId12" w:history="1">
        <w:r w:rsidR="00871A25" w:rsidRPr="00A81CC3">
          <w:rPr>
            <w:rStyle w:val="Hypertextovodkaz"/>
          </w:rPr>
          <w:t>www.mas.luznice.bechynsko.cz</w:t>
        </w:r>
      </w:hyperlink>
      <w:r w:rsidRPr="00E370DF">
        <w:t xml:space="preserve"> </w:t>
      </w:r>
    </w:p>
    <w:p w14:paraId="2542E9CA" w14:textId="283BC6E1" w:rsidR="00224F48" w:rsidRPr="00E370DF" w:rsidRDefault="00224F48" w:rsidP="005E0F39">
      <w:pPr>
        <w:numPr>
          <w:ilvl w:val="0"/>
          <w:numId w:val="10"/>
        </w:numPr>
        <w:spacing w:after="0"/>
      </w:pPr>
      <w:r w:rsidRPr="00E370DF">
        <w:t>Datová schránka:</w:t>
      </w:r>
      <w:r w:rsidRPr="00E370DF">
        <w:tab/>
      </w:r>
      <w:r w:rsidRPr="00E370DF">
        <w:tab/>
      </w:r>
      <w:r w:rsidR="00871A25" w:rsidRPr="004E59DF">
        <w:rPr>
          <w:rFonts w:ascii="Calibri" w:hAnsi="Calibri" w:cs="Arial"/>
        </w:rPr>
        <w:t>cybz6v8</w:t>
      </w:r>
    </w:p>
    <w:p w14:paraId="47E2EC49" w14:textId="77777777" w:rsidR="00224F48" w:rsidRPr="00E370DF" w:rsidRDefault="00224F48" w:rsidP="009C2A0A">
      <w:pPr>
        <w:spacing w:after="0"/>
      </w:pPr>
    </w:p>
    <w:p w14:paraId="1F237475" w14:textId="77777777" w:rsidR="009753F4" w:rsidRPr="00E370DF" w:rsidRDefault="009753F4" w:rsidP="009C2A0A">
      <w:pPr>
        <w:pStyle w:val="Nadpis2"/>
        <w:ind w:left="578" w:hanging="578"/>
      </w:pPr>
      <w:bookmarkStart w:id="13" w:name="_Toc2100779"/>
      <w:bookmarkStart w:id="14" w:name="_Toc231204353"/>
      <w:r w:rsidRPr="00E370DF">
        <w:t>Administrativní kapacity</w:t>
      </w:r>
      <w:bookmarkEnd w:id="13"/>
      <w:bookmarkEnd w:id="14"/>
    </w:p>
    <w:p w14:paraId="66A283BD" w14:textId="00070307" w:rsidR="00871A25" w:rsidRDefault="00871A25" w:rsidP="00871A25">
      <w:pPr>
        <w:jc w:val="both"/>
        <w:rPr>
          <w:rFonts w:cs="Arial"/>
        </w:rPr>
      </w:pPr>
      <w:r w:rsidRPr="00A052CC">
        <w:rPr>
          <w:rFonts w:cs="Arial"/>
        </w:rPr>
        <w:t>Činnost orgánů MAS navazuje na plnění Standardizace MAS (Standardy MAS) v programovém období 20</w:t>
      </w:r>
      <w:r>
        <w:rPr>
          <w:rFonts w:cs="Arial"/>
        </w:rPr>
        <w:t>21</w:t>
      </w:r>
      <w:r w:rsidRPr="00A052CC">
        <w:rPr>
          <w:rFonts w:cs="Arial"/>
        </w:rPr>
        <w:t>-202</w:t>
      </w:r>
      <w:r>
        <w:rPr>
          <w:rFonts w:cs="Arial"/>
        </w:rPr>
        <w:t>7</w:t>
      </w:r>
      <w:r w:rsidRPr="00A052CC">
        <w:rPr>
          <w:rFonts w:cs="Arial"/>
        </w:rPr>
        <w:t>. Kompetence jednotlivých orgánů MAS jsou stanoveny ve Stanovách MAS Lužnice, z. s. (</w:t>
      </w:r>
      <w:hyperlink r:id="rId13" w:history="1">
        <w:r w:rsidRPr="00A81CC3">
          <w:rPr>
            <w:rStyle w:val="Hypertextovodkaz"/>
            <w:rFonts w:cs="Arial"/>
          </w:rPr>
          <w:t>http://www.masluznice.bechynsko.cz/zakladni-dokumenty/mas-luznice/</w:t>
        </w:r>
      </w:hyperlink>
      <w:r w:rsidRPr="00A052CC">
        <w:rPr>
          <w:rFonts w:cs="Arial"/>
        </w:rPr>
        <w:t>)</w:t>
      </w:r>
      <w:r>
        <w:rPr>
          <w:rFonts w:cs="Arial"/>
        </w:rPr>
        <w:t xml:space="preserve">. </w:t>
      </w:r>
      <w:r w:rsidRPr="00A052CC">
        <w:rPr>
          <w:rFonts w:cs="Arial"/>
        </w:rPr>
        <w:t>Způsob vlastního jednání orgánů MAS je rozepsán ve Stanovách MAS Lužnice, jednání Výběrové komise upravuje jednací řád Výběrové komise (</w:t>
      </w:r>
      <w:hyperlink r:id="rId14" w:history="1">
        <w:r w:rsidRPr="00A81CC3">
          <w:rPr>
            <w:rStyle w:val="Hypertextovodkaz"/>
            <w:rFonts w:cs="Arial"/>
          </w:rPr>
          <w:t>http://www.masluznice.bechynsko.cz/zakladni-dokumenty/mas-luznice/</w:t>
        </w:r>
      </w:hyperlink>
      <w:r w:rsidRPr="00A052CC">
        <w:rPr>
          <w:rFonts w:cs="Arial"/>
        </w:rPr>
        <w:t>)</w:t>
      </w:r>
      <w:r>
        <w:rPr>
          <w:rFonts w:cs="Arial"/>
        </w:rPr>
        <w:t>.</w:t>
      </w:r>
    </w:p>
    <w:p w14:paraId="563D95B7" w14:textId="77777777" w:rsidR="00871A25" w:rsidRPr="00A052CC" w:rsidRDefault="00871A25" w:rsidP="00871A25">
      <w:pPr>
        <w:jc w:val="both"/>
        <w:rPr>
          <w:rFonts w:cs="Arial"/>
          <w:u w:val="single"/>
        </w:rPr>
      </w:pPr>
      <w:r w:rsidRPr="00A052CC">
        <w:rPr>
          <w:rFonts w:cs="Arial"/>
          <w:u w:val="single"/>
        </w:rPr>
        <w:t>Orgány a administrativní kapacity MAS Lužnice:</w:t>
      </w:r>
    </w:p>
    <w:p w14:paraId="13A58080" w14:textId="77777777" w:rsidR="00871A25" w:rsidRPr="00DF1B86" w:rsidRDefault="00871A25" w:rsidP="00871A25">
      <w:pPr>
        <w:jc w:val="both"/>
        <w:rPr>
          <w:rFonts w:cs="Arial"/>
        </w:rPr>
      </w:pPr>
      <w:r w:rsidRPr="00DF1B86">
        <w:rPr>
          <w:rFonts w:cs="Arial"/>
        </w:rPr>
        <w:t>Členská schůze je nejvyšším orgánem MAS. Členskou schůzi tvoří všichni partneři MAS. Jednání a pravomoci Členské schůze upravují Stanovy MAS Lužnice</w:t>
      </w:r>
      <w:r>
        <w:rPr>
          <w:rFonts w:cs="Arial"/>
        </w:rPr>
        <w:t>.</w:t>
      </w:r>
      <w:r w:rsidRPr="00DF1B86">
        <w:rPr>
          <w:rFonts w:cs="Arial"/>
        </w:rPr>
        <w:t xml:space="preserve"> </w:t>
      </w:r>
    </w:p>
    <w:p w14:paraId="4F3F5B02" w14:textId="77777777" w:rsidR="00871A25" w:rsidRPr="00DF1B86" w:rsidRDefault="00871A25" w:rsidP="00871A25">
      <w:pPr>
        <w:jc w:val="both"/>
        <w:rPr>
          <w:rFonts w:cs="Arial"/>
        </w:rPr>
      </w:pPr>
      <w:r w:rsidRPr="00DF1B86">
        <w:rPr>
          <w:rFonts w:cs="Arial"/>
        </w:rPr>
        <w:t xml:space="preserve">Výbor je rozhodovacím orgánem MAS. Členové Výboru jsou voleni z partnerů MAS, tak aby počet členů, zastupujících veřejný sektor ani žádnou ze zájmových skupin nepřesáhl 49 % hlasovacích práv. Kompetence Výboru jsou vymezeny ve Statutu a Stanovách MAS. </w:t>
      </w:r>
    </w:p>
    <w:p w14:paraId="4C933185" w14:textId="77777777" w:rsidR="00871A25" w:rsidRPr="00DF1B86" w:rsidRDefault="00871A25" w:rsidP="00871A25">
      <w:pPr>
        <w:jc w:val="both"/>
        <w:rPr>
          <w:rFonts w:cs="Arial"/>
        </w:rPr>
      </w:pPr>
      <w:r w:rsidRPr="00DF1B86">
        <w:rPr>
          <w:rFonts w:cs="Arial"/>
        </w:rPr>
        <w:t>Výběrová komise je výběrovým orgánem MAS. Členové Výběrové komise jsou voleni ze subjektů</w:t>
      </w:r>
      <w:r w:rsidRPr="00DF1B86">
        <w:t>, které na území MAS prokazatelně působí</w:t>
      </w:r>
      <w:r w:rsidRPr="00DF1B86">
        <w:rPr>
          <w:rFonts w:cs="Arial"/>
        </w:rPr>
        <w:t xml:space="preserve">, přičemž veřejný sektor ani žádná ze zájmových skupin nepřesáhne 49 % hlasovacích práv. Kompetence Výběrové komise jsou vymezeny ve Stanovách MAS. Hlavním úkolem tohoto orgánu je hodnocení projektů na základě objektivních kritérií. Výběrová komise navrhuje pořadí projektů podle počtu bodů dosažených ve věcném hodnocení. </w:t>
      </w:r>
    </w:p>
    <w:p w14:paraId="45DF9455" w14:textId="77777777" w:rsidR="00871A25" w:rsidRPr="00B44125" w:rsidRDefault="00871A25" w:rsidP="00871A25">
      <w:pPr>
        <w:jc w:val="both"/>
        <w:rPr>
          <w:rFonts w:cs="Arial"/>
        </w:rPr>
      </w:pPr>
      <w:r w:rsidRPr="00B44125">
        <w:rPr>
          <w:rFonts w:cs="Arial"/>
        </w:rPr>
        <w:t>MAS nebude využívat externí experty na výběr a hodnocení projektů.</w:t>
      </w:r>
    </w:p>
    <w:p w14:paraId="2D4A52A1" w14:textId="77777777" w:rsidR="00871A25" w:rsidRPr="00094C40" w:rsidRDefault="00871A25" w:rsidP="00871A25">
      <w:pPr>
        <w:spacing w:before="200"/>
        <w:jc w:val="both"/>
        <w:rPr>
          <w:rFonts w:cs="Arial"/>
        </w:rPr>
      </w:pPr>
      <w:r w:rsidRPr="00094C40">
        <w:rPr>
          <w:rFonts w:cs="Arial"/>
        </w:rPr>
        <w:t>Kontrolní komise</w:t>
      </w:r>
      <w:r w:rsidRPr="00094C40">
        <w:rPr>
          <w:rFonts w:cs="Arial"/>
          <w:b/>
        </w:rPr>
        <w:t xml:space="preserve"> </w:t>
      </w:r>
      <w:r w:rsidRPr="00094C40">
        <w:rPr>
          <w:rFonts w:cs="Arial"/>
        </w:rPr>
        <w:t xml:space="preserve">je kontrolním orgánem MAS. Členové kontrolního orgánu jsou voleni z partnerů MAS. Kompetence Kontrolní komise jsou vymezeny ve Statutu a Stanovách MAS. Kontrolní komise provádí přezkum hodnocení a řeší stížnosti na činnosti MAS. </w:t>
      </w:r>
    </w:p>
    <w:p w14:paraId="3232B7AD" w14:textId="47B665AA" w:rsidR="0027322D" w:rsidRPr="00E370DF" w:rsidRDefault="0027322D" w:rsidP="0027322D">
      <w:pPr>
        <w:jc w:val="both"/>
      </w:pPr>
      <w:r w:rsidRPr="00E370DF">
        <w:t xml:space="preserve"> </w:t>
      </w:r>
      <w:r w:rsidRPr="00767F8D">
        <w:rPr>
          <w:bCs/>
        </w:rPr>
        <w:t>Kancelář MAS</w:t>
      </w:r>
      <w:r w:rsidRPr="00E370DF">
        <w:rPr>
          <w:b/>
        </w:rPr>
        <w:t xml:space="preserve"> </w:t>
      </w:r>
      <w:r w:rsidRPr="00E370DF">
        <w:t xml:space="preserve">není orgánem MAS, ale administrativní jednotkou MAS. Tvoří ji vedoucí zaměstnanec pro realizaci SCLLD, který je zároveň zodpovědný za chod kanceláře, a projektový manažer SCLLD. Pracovní náplň zaměstnance a vedoucího kanceláře je součástí pracovní smlouvy. </w:t>
      </w:r>
    </w:p>
    <w:p w14:paraId="156753BF" w14:textId="5141A70F" w:rsidR="00804917" w:rsidRPr="00E370DF" w:rsidRDefault="0027322D" w:rsidP="0027322D">
      <w:pPr>
        <w:jc w:val="both"/>
      </w:pPr>
      <w:r w:rsidRPr="00E370DF">
        <w:t xml:space="preserve">Úvazky pro </w:t>
      </w:r>
      <w:r w:rsidR="00CF2075">
        <w:t>OP TAK</w:t>
      </w:r>
      <w:r w:rsidRPr="00E370DF">
        <w:t xml:space="preserve"> nejsou v pracovních smlouvách pevně stanoveny. </w:t>
      </w:r>
    </w:p>
    <w:p w14:paraId="739319E4" w14:textId="77777777" w:rsidR="005856BD" w:rsidRDefault="005856BD" w:rsidP="0027322D">
      <w:pPr>
        <w:jc w:val="both"/>
      </w:pPr>
    </w:p>
    <w:p w14:paraId="3ECF180F" w14:textId="11BBFAD9" w:rsidR="0027322D" w:rsidRPr="00E370DF" w:rsidRDefault="0027322D" w:rsidP="0027322D">
      <w:pPr>
        <w:jc w:val="both"/>
      </w:pPr>
      <w:r w:rsidRPr="00E370DF">
        <w:lastRenderedPageBreak/>
        <w:t>V případě kdy nemůže činnost při realizaci SCLLD vykonávat vedoucí zaměstnanec pro realizaci SCLLD ani projektový manažer, kteří se jinak navzájem zastupují, zastupuje je předseda případně místopředseda spolku (tato zastupitelnost platí v případě hodnocení formálních náležitostí a přijatelnosti, pokud nemůže jeden nebo oba hodnotit z důvodu střetu zájmu nebo nemoci apod.).</w:t>
      </w:r>
    </w:p>
    <w:p w14:paraId="5579B80C" w14:textId="77777777" w:rsidR="0027322D" w:rsidRPr="00E370DF" w:rsidRDefault="0027322D" w:rsidP="0027322D">
      <w:pPr>
        <w:jc w:val="both"/>
      </w:pPr>
      <w:r w:rsidRPr="00E370DF">
        <w:t>Předsedu MAS, který se též podílí na realizaci SCLLD případně zastupuje vedoucí zaměstnanec pro realizaci SCLLD.</w:t>
      </w:r>
    </w:p>
    <w:p w14:paraId="60ADE7A5" w14:textId="5659C4E5" w:rsidR="00767F8D" w:rsidRDefault="0027322D" w:rsidP="0027322D">
      <w:pPr>
        <w:jc w:val="both"/>
      </w:pPr>
      <w:r w:rsidRPr="00E370DF">
        <w:t xml:space="preserve">Na realizaci SCLLD se dále podílí i jednotlivé orgány MAS, především pak Výběrová komise a </w:t>
      </w:r>
      <w:r w:rsidR="00767F8D">
        <w:t>Výbor</w:t>
      </w:r>
      <w:r w:rsidRPr="00E370DF">
        <w:t xml:space="preserve"> v čele s předsedou MAS. Činnost orgánů MAS navazuje na plnění Standardizace MAS (Standardy MAS) v programovém období </w:t>
      </w:r>
      <w:r w:rsidR="00804917" w:rsidRPr="00E370DF">
        <w:t>2021 - 2027</w:t>
      </w:r>
      <w:r w:rsidRPr="00E370DF">
        <w:t xml:space="preserve">. </w:t>
      </w:r>
      <w:r w:rsidRPr="00BE313E">
        <w:t xml:space="preserve">Kompetence povinných orgánů MAS, vč. způsobu vlastního jednání, jsou stanoveny platnými Stanovami MAS </w:t>
      </w:r>
      <w:r w:rsidR="005856BD">
        <w:t>Lužnice.</w:t>
      </w:r>
      <w:r w:rsidRPr="00BE313E">
        <w:t xml:space="preserve"> (</w:t>
      </w:r>
      <w:hyperlink r:id="rId15" w:history="1">
        <w:r w:rsidR="00767F8D" w:rsidRPr="00A81CC3">
          <w:rPr>
            <w:rStyle w:val="Hypertextovodkaz"/>
          </w:rPr>
          <w:t>https://www.masluznice.bechynsko.cz/informace-o-mas/zakladni-dokumenty/mas-luznice/</w:t>
        </w:r>
      </w:hyperlink>
      <w:r w:rsidRPr="00BE313E">
        <w:t>)</w:t>
      </w:r>
      <w:r w:rsidR="00767F8D">
        <w:t>.</w:t>
      </w:r>
    </w:p>
    <w:p w14:paraId="3E51E54A" w14:textId="498148E7" w:rsidR="0016123F" w:rsidRDefault="0027322D" w:rsidP="0005498A">
      <w:pPr>
        <w:jc w:val="both"/>
      </w:pPr>
      <w:r w:rsidRPr="00E370DF">
        <w:t xml:space="preserve"> Účetní služby, daňové poradenství a IT podporu má MAS zajištěnu prostřednictvím externích služeb. </w:t>
      </w:r>
    </w:p>
    <w:p w14:paraId="6509D62E" w14:textId="5A86FE23" w:rsidR="00093F9A" w:rsidRPr="00E370DF" w:rsidRDefault="003D2E22" w:rsidP="00FE7E76">
      <w:pPr>
        <w:pStyle w:val="Nadpis1"/>
      </w:pPr>
      <w:bookmarkStart w:id="15" w:name="_Toc2100780"/>
      <w:bookmarkStart w:id="16" w:name="_Toc231204354"/>
      <w:r w:rsidRPr="00E370DF">
        <w:t>V</w:t>
      </w:r>
      <w:r w:rsidR="0033447B" w:rsidRPr="00E370DF">
        <w:t>ýzvy MAS</w:t>
      </w:r>
      <w:bookmarkEnd w:id="15"/>
      <w:bookmarkEnd w:id="16"/>
    </w:p>
    <w:p w14:paraId="562E0CDC" w14:textId="5E24E2F9" w:rsidR="00AC690B" w:rsidRPr="00E370DF" w:rsidRDefault="00AC690B" w:rsidP="00AC690B">
      <w:pPr>
        <w:jc w:val="both"/>
        <w:rPr>
          <w:bCs/>
        </w:rPr>
      </w:pPr>
      <w:r w:rsidRPr="00E370DF">
        <w:rPr>
          <w:bCs/>
        </w:rPr>
        <w:t>Pracovníci MAS (případně zástup pracovníků při střetu zájmů v pozici hodnoti</w:t>
      </w:r>
      <w:r w:rsidR="00BF39D5" w:rsidRPr="00E370DF">
        <w:rPr>
          <w:bCs/>
        </w:rPr>
        <w:t>tele a schvalovatele u kontroly</w:t>
      </w:r>
      <w:r w:rsidRPr="00E370DF">
        <w:rPr>
          <w:bCs/>
        </w:rPr>
        <w:t xml:space="preserve">) musí mít pro práci </w:t>
      </w:r>
      <w:r w:rsidR="0097157C" w:rsidRPr="00E370DF">
        <w:rPr>
          <w:bCs/>
        </w:rPr>
        <w:t>zřízeny elektronické podpisy.</w:t>
      </w:r>
    </w:p>
    <w:p w14:paraId="581C7129" w14:textId="411A7689" w:rsidR="00AC690B" w:rsidRDefault="00AC690B" w:rsidP="00AC690B">
      <w:pPr>
        <w:jc w:val="both"/>
        <w:rPr>
          <w:bCs/>
        </w:rPr>
      </w:pPr>
      <w:r w:rsidRPr="00E370DF">
        <w:rPr>
          <w:bCs/>
        </w:rPr>
        <w:t xml:space="preserve">Postupy pro vyhlašování výzev a hodnocení projektů </w:t>
      </w:r>
      <w:r w:rsidR="0097157C" w:rsidRPr="00E370DF">
        <w:rPr>
          <w:bCs/>
        </w:rPr>
        <w:t>j</w:t>
      </w:r>
      <w:r w:rsidRPr="00E370DF">
        <w:rPr>
          <w:bCs/>
        </w:rPr>
        <w:t>sou uvedeny v jednotlivých kapitolách IP</w:t>
      </w:r>
      <w:r w:rsidR="0097157C" w:rsidRPr="00E370DF">
        <w:rPr>
          <w:bCs/>
        </w:rPr>
        <w:t>.</w:t>
      </w:r>
    </w:p>
    <w:p w14:paraId="23A10752" w14:textId="7671303A" w:rsidR="00D46719" w:rsidRPr="00D46719" w:rsidRDefault="00D46719" w:rsidP="00AC690B">
      <w:pPr>
        <w:jc w:val="both"/>
      </w:pPr>
      <w:r w:rsidRPr="00D46719">
        <w:t>Výzva MAS musí být v souladu s Programovým dokumentem OP TAK, výzvou Řídícího orgánu OP TAK (dále jen ŘO OP TAK) a SCLLD. Výzva MAS musí být kolová a je vyhlašována mimo MS2021+. Před vyhlášením výzvy musí kancelář MAS zaslat na vyžádání ŘO OP TAK dokumentaci k výzvě (text výzvy včetně příloh).</w:t>
      </w:r>
    </w:p>
    <w:p w14:paraId="456A968D" w14:textId="77777777" w:rsidR="007171D1" w:rsidRPr="00E370DF" w:rsidRDefault="007171D1" w:rsidP="00FE7E76">
      <w:pPr>
        <w:pStyle w:val="Nadpis2"/>
      </w:pPr>
      <w:bookmarkStart w:id="17" w:name="_Toc2100781"/>
      <w:bookmarkStart w:id="18" w:name="_Toc231204355"/>
      <w:r w:rsidRPr="00E370DF">
        <w:t>Harmonogram výzev MAS</w:t>
      </w:r>
      <w:bookmarkEnd w:id="17"/>
      <w:bookmarkEnd w:id="18"/>
    </w:p>
    <w:p w14:paraId="7CDDE6F5" w14:textId="77777777" w:rsidR="00ED1DF0" w:rsidRPr="00E370DF" w:rsidRDefault="007F2974" w:rsidP="00FE7E76">
      <w:pPr>
        <w:jc w:val="both"/>
        <w:rPr>
          <w:rFonts w:cs="Arial"/>
        </w:rPr>
      </w:pPr>
      <w:r w:rsidRPr="00E370DF">
        <w:rPr>
          <w:rFonts w:cs="Arial"/>
          <w:b/>
        </w:rPr>
        <w:t>Kancelář MAS</w:t>
      </w:r>
      <w:r w:rsidR="00281677" w:rsidRPr="00E370DF">
        <w:rPr>
          <w:rFonts w:cs="Arial"/>
        </w:rPr>
        <w:t xml:space="preserve"> </w:t>
      </w:r>
      <w:r w:rsidR="00107E1F" w:rsidRPr="00E370DF">
        <w:rPr>
          <w:rFonts w:cs="Arial"/>
        </w:rPr>
        <w:t>zp</w:t>
      </w:r>
      <w:r w:rsidR="00F304D0" w:rsidRPr="00E370DF">
        <w:rPr>
          <w:rFonts w:cs="Arial"/>
        </w:rPr>
        <w:t xml:space="preserve">racovává </w:t>
      </w:r>
      <w:r w:rsidR="00B36CEC" w:rsidRPr="00E370DF">
        <w:rPr>
          <w:rFonts w:cs="Arial"/>
        </w:rPr>
        <w:t>harmonogram</w:t>
      </w:r>
      <w:r w:rsidR="00EE0756" w:rsidRPr="00E370DF">
        <w:rPr>
          <w:rFonts w:cs="Arial"/>
        </w:rPr>
        <w:t xml:space="preserve"> výzev</w:t>
      </w:r>
      <w:r w:rsidR="00B36CEC" w:rsidRPr="00E370DF">
        <w:rPr>
          <w:rFonts w:cs="Arial"/>
        </w:rPr>
        <w:t xml:space="preserve"> </w:t>
      </w:r>
      <w:r w:rsidR="00F304D0" w:rsidRPr="00E370DF">
        <w:rPr>
          <w:rFonts w:cs="Arial"/>
        </w:rPr>
        <w:t xml:space="preserve">max. na </w:t>
      </w:r>
      <w:r w:rsidR="00351F74" w:rsidRPr="00E370DF">
        <w:rPr>
          <w:rFonts w:cs="Arial"/>
        </w:rPr>
        <w:t xml:space="preserve">1 </w:t>
      </w:r>
      <w:r w:rsidR="00F304D0" w:rsidRPr="00E370DF">
        <w:rPr>
          <w:rFonts w:cs="Arial"/>
        </w:rPr>
        <w:t>rok</w:t>
      </w:r>
      <w:r w:rsidR="006956E3" w:rsidRPr="00E370DF">
        <w:rPr>
          <w:rFonts w:cs="Arial"/>
        </w:rPr>
        <w:t>.</w:t>
      </w:r>
      <w:r w:rsidR="00107E1F" w:rsidRPr="00E370DF">
        <w:rPr>
          <w:rFonts w:cs="Arial"/>
        </w:rPr>
        <w:t xml:space="preserve"> </w:t>
      </w:r>
      <w:r w:rsidR="006956E3" w:rsidRPr="00E370DF">
        <w:rPr>
          <w:rFonts w:cs="Arial"/>
        </w:rPr>
        <w:t>Na</w:t>
      </w:r>
      <w:r w:rsidR="00107E1F" w:rsidRPr="00E370DF">
        <w:rPr>
          <w:rFonts w:cs="Arial"/>
        </w:rPr>
        <w:t> </w:t>
      </w:r>
      <w:r w:rsidR="003C4995" w:rsidRPr="00E370DF">
        <w:rPr>
          <w:rFonts w:cs="Arial"/>
        </w:rPr>
        <w:t>následující</w:t>
      </w:r>
      <w:r w:rsidR="006956E3" w:rsidRPr="00E370DF">
        <w:rPr>
          <w:rFonts w:cs="Arial"/>
        </w:rPr>
        <w:t xml:space="preserve"> kalendářní</w:t>
      </w:r>
      <w:r w:rsidR="00107E1F" w:rsidRPr="00E370DF">
        <w:rPr>
          <w:rFonts w:cs="Arial"/>
        </w:rPr>
        <w:t xml:space="preserve"> rok</w:t>
      </w:r>
      <w:r w:rsidR="006956E3" w:rsidRPr="00E370DF">
        <w:rPr>
          <w:rFonts w:cs="Arial"/>
        </w:rPr>
        <w:t xml:space="preserve"> vypracuje</w:t>
      </w:r>
      <w:r w:rsidR="00107E1F" w:rsidRPr="00E370DF">
        <w:rPr>
          <w:rFonts w:cs="Arial"/>
        </w:rPr>
        <w:t xml:space="preserve"> </w:t>
      </w:r>
      <w:r w:rsidR="00EE0756" w:rsidRPr="00E370DF">
        <w:rPr>
          <w:rFonts w:cs="Arial"/>
        </w:rPr>
        <w:t xml:space="preserve">harmonogram </w:t>
      </w:r>
      <w:r w:rsidR="007171D1" w:rsidRPr="00E370DF">
        <w:rPr>
          <w:rFonts w:cs="Arial"/>
        </w:rPr>
        <w:t>nejpoz</w:t>
      </w:r>
      <w:r w:rsidR="004B53B5" w:rsidRPr="00E370DF">
        <w:rPr>
          <w:rFonts w:cs="Arial"/>
        </w:rPr>
        <w:t xml:space="preserve">ději do </w:t>
      </w:r>
      <w:r w:rsidR="003C4995" w:rsidRPr="00E370DF">
        <w:rPr>
          <w:rFonts w:cs="Arial"/>
        </w:rPr>
        <w:t>31. 12</w:t>
      </w:r>
      <w:r w:rsidR="004B53B5" w:rsidRPr="00E370DF">
        <w:rPr>
          <w:rFonts w:cs="Arial"/>
        </w:rPr>
        <w:t xml:space="preserve">. </w:t>
      </w:r>
      <w:r w:rsidR="00522367" w:rsidRPr="00E370DF">
        <w:rPr>
          <w:rFonts w:cs="Arial"/>
        </w:rPr>
        <w:t>daného</w:t>
      </w:r>
      <w:r w:rsidR="007171D1" w:rsidRPr="00E370DF">
        <w:rPr>
          <w:rFonts w:cs="Arial"/>
        </w:rPr>
        <w:t xml:space="preserve"> roku. </w:t>
      </w:r>
      <w:r w:rsidR="00155A05" w:rsidRPr="00E370DF">
        <w:rPr>
          <w:rFonts w:cs="Arial"/>
        </w:rPr>
        <w:t xml:space="preserve"> </w:t>
      </w:r>
      <w:r w:rsidR="004F6D6B" w:rsidRPr="00E370DF">
        <w:rPr>
          <w:rFonts w:cs="Arial"/>
        </w:rPr>
        <w:t>MAS z</w:t>
      </w:r>
      <w:r w:rsidR="00155A05" w:rsidRPr="00E370DF">
        <w:rPr>
          <w:rFonts w:cs="Arial"/>
        </w:rPr>
        <w:t>ajišťuje aktualizaci</w:t>
      </w:r>
      <w:r w:rsidR="004F6D6B" w:rsidRPr="00E370DF">
        <w:rPr>
          <w:rFonts w:cs="Arial"/>
        </w:rPr>
        <w:t xml:space="preserve"> harmonogramu </w:t>
      </w:r>
      <w:r w:rsidR="002E4901" w:rsidRPr="00E370DF">
        <w:rPr>
          <w:rFonts w:cs="Arial"/>
        </w:rPr>
        <w:t xml:space="preserve">výzev </w:t>
      </w:r>
      <w:r w:rsidR="004F6D6B" w:rsidRPr="00E370DF">
        <w:rPr>
          <w:rFonts w:cs="Arial"/>
        </w:rPr>
        <w:t>tak</w:t>
      </w:r>
      <w:r w:rsidR="00155A05" w:rsidRPr="00E370DF">
        <w:rPr>
          <w:rFonts w:cs="Arial"/>
        </w:rPr>
        <w:t xml:space="preserve">, </w:t>
      </w:r>
      <w:r w:rsidR="004F6D6B" w:rsidRPr="00E370DF">
        <w:rPr>
          <w:rFonts w:cs="Arial"/>
        </w:rPr>
        <w:t xml:space="preserve">aby na webových stránkách MAS byly zveřejněny pro žadatele aktuální informace. </w:t>
      </w:r>
    </w:p>
    <w:p w14:paraId="01DB4C4B" w14:textId="7CBEE24C" w:rsidR="007171D1" w:rsidRPr="00E370DF" w:rsidRDefault="007A349E" w:rsidP="00FE7E76">
      <w:pPr>
        <w:jc w:val="both"/>
        <w:rPr>
          <w:rFonts w:cs="Arial"/>
        </w:rPr>
      </w:pPr>
      <w:r>
        <w:rPr>
          <w:rFonts w:cs="Arial"/>
        </w:rPr>
        <w:t>Výbor</w:t>
      </w:r>
      <w:r w:rsidR="007F2974" w:rsidRPr="00E370DF">
        <w:rPr>
          <w:rFonts w:cs="Arial"/>
        </w:rPr>
        <w:t xml:space="preserve"> MAS</w:t>
      </w:r>
      <w:r w:rsidR="00B36CEC" w:rsidRPr="00E370DF">
        <w:rPr>
          <w:rFonts w:cs="Arial"/>
        </w:rPr>
        <w:t xml:space="preserve"> </w:t>
      </w:r>
      <w:r w:rsidR="004F6D6B" w:rsidRPr="00E370DF">
        <w:rPr>
          <w:rFonts w:cs="Arial"/>
        </w:rPr>
        <w:t>schvaluje h</w:t>
      </w:r>
      <w:r w:rsidR="007171D1" w:rsidRPr="00E370DF">
        <w:rPr>
          <w:rFonts w:cs="Arial"/>
        </w:rPr>
        <w:t>armonogram výzev</w:t>
      </w:r>
      <w:r w:rsidR="00281677" w:rsidRPr="00E370DF">
        <w:rPr>
          <w:rFonts w:cs="Arial"/>
        </w:rPr>
        <w:t xml:space="preserve"> a jeho aktualizace</w:t>
      </w:r>
      <w:r w:rsidR="004F6D6B" w:rsidRPr="00E370DF">
        <w:rPr>
          <w:rFonts w:cs="Arial"/>
        </w:rPr>
        <w:t>.</w:t>
      </w:r>
      <w:r w:rsidR="00A65C41" w:rsidRPr="00E370DF">
        <w:rPr>
          <w:rFonts w:cs="Arial"/>
        </w:rPr>
        <w:t xml:space="preserve">  </w:t>
      </w:r>
    </w:p>
    <w:p w14:paraId="550A8CF2" w14:textId="5977078E" w:rsidR="004B53B5" w:rsidRPr="00E370DF" w:rsidRDefault="007F2974" w:rsidP="00FE7E76">
      <w:pPr>
        <w:jc w:val="both"/>
        <w:rPr>
          <w:rFonts w:cs="Arial"/>
        </w:rPr>
      </w:pPr>
      <w:r w:rsidRPr="00E370DF">
        <w:rPr>
          <w:rFonts w:cs="Arial"/>
        </w:rPr>
        <w:t>Kancelář MAS</w:t>
      </w:r>
      <w:r w:rsidR="00281677" w:rsidRPr="00E370DF">
        <w:rPr>
          <w:rFonts w:cs="Arial"/>
        </w:rPr>
        <w:t xml:space="preserve"> zasílá s</w:t>
      </w:r>
      <w:r w:rsidR="004B53B5" w:rsidRPr="00E370DF">
        <w:rPr>
          <w:rFonts w:cs="Arial"/>
        </w:rPr>
        <w:t xml:space="preserve">chválený </w:t>
      </w:r>
      <w:r w:rsidR="00281677" w:rsidRPr="00E370DF">
        <w:rPr>
          <w:rFonts w:cs="Arial"/>
        </w:rPr>
        <w:t>h</w:t>
      </w:r>
      <w:r w:rsidR="004B53B5" w:rsidRPr="00E370DF">
        <w:rPr>
          <w:rFonts w:cs="Arial"/>
        </w:rPr>
        <w:t>armo</w:t>
      </w:r>
      <w:r w:rsidR="00F91A87" w:rsidRPr="00E370DF">
        <w:rPr>
          <w:rFonts w:cs="Arial"/>
        </w:rPr>
        <w:t xml:space="preserve">nogram výzev na </w:t>
      </w:r>
      <w:r w:rsidR="007C23DB" w:rsidRPr="007A349E">
        <w:rPr>
          <w:rFonts w:cs="Arial"/>
        </w:rPr>
        <w:t>ŘO OP TAK</w:t>
      </w:r>
      <w:r w:rsidR="007C23DB">
        <w:rPr>
          <w:rFonts w:cs="Arial"/>
        </w:rPr>
        <w:t xml:space="preserve"> </w:t>
      </w:r>
      <w:r w:rsidR="004B53B5" w:rsidRPr="00E370DF">
        <w:rPr>
          <w:rFonts w:cs="Arial"/>
        </w:rPr>
        <w:t xml:space="preserve">do </w:t>
      </w:r>
      <w:r w:rsidRPr="00E370DF">
        <w:rPr>
          <w:rFonts w:cs="Arial"/>
        </w:rPr>
        <w:t>10</w:t>
      </w:r>
      <w:r w:rsidR="004B53B5" w:rsidRPr="00E370DF">
        <w:rPr>
          <w:rFonts w:cs="Arial"/>
        </w:rPr>
        <w:t xml:space="preserve"> pracovních dní od schválení </w:t>
      </w:r>
      <w:r w:rsidR="00ED1DF0" w:rsidRPr="00E370DF">
        <w:rPr>
          <w:rFonts w:cs="Arial"/>
        </w:rPr>
        <w:t xml:space="preserve">a </w:t>
      </w:r>
      <w:r w:rsidR="00F91A87" w:rsidRPr="00E370DF">
        <w:rPr>
          <w:rFonts w:cs="Arial"/>
        </w:rPr>
        <w:t>aktualizace</w:t>
      </w:r>
      <w:r w:rsidR="00A613CA">
        <w:rPr>
          <w:rFonts w:cs="Arial"/>
        </w:rPr>
        <w:t xml:space="preserve"> na emailovou adresu </w:t>
      </w:r>
      <w:hyperlink r:id="rId16" w:history="1">
        <w:r w:rsidR="00A613CA" w:rsidRPr="007359D2">
          <w:rPr>
            <w:rStyle w:val="Hypertextovodkaz"/>
            <w:rFonts w:cs="Arial"/>
          </w:rPr>
          <w:t>clld@mpo.cz</w:t>
        </w:r>
      </w:hyperlink>
      <w:r w:rsidR="00A613CA">
        <w:rPr>
          <w:rFonts w:cs="Arial"/>
        </w:rPr>
        <w:t xml:space="preserve">. </w:t>
      </w:r>
    </w:p>
    <w:p w14:paraId="19D25E6F" w14:textId="77777777" w:rsidR="0089273C" w:rsidRDefault="00C9400C" w:rsidP="00FE7E76">
      <w:pPr>
        <w:jc w:val="both"/>
        <w:rPr>
          <w:rFonts w:cs="Arial"/>
        </w:rPr>
      </w:pPr>
      <w:r w:rsidRPr="00E370DF">
        <w:rPr>
          <w:rFonts w:cs="Arial"/>
        </w:rPr>
        <w:t xml:space="preserve">Harmonogram výzev </w:t>
      </w:r>
      <w:r w:rsidR="004B53B5" w:rsidRPr="00E370DF">
        <w:rPr>
          <w:rFonts w:cs="Arial"/>
        </w:rPr>
        <w:t xml:space="preserve">zveřejňuje </w:t>
      </w:r>
      <w:r w:rsidR="007F2974" w:rsidRPr="00E370DF">
        <w:rPr>
          <w:rFonts w:cs="Arial"/>
        </w:rPr>
        <w:t>Kancelář MAS</w:t>
      </w:r>
      <w:r w:rsidR="004F6D6B" w:rsidRPr="00E370DF">
        <w:rPr>
          <w:rFonts w:cs="Arial"/>
        </w:rPr>
        <w:t xml:space="preserve"> </w:t>
      </w:r>
      <w:r w:rsidR="00F91A87" w:rsidRPr="00E370DF">
        <w:rPr>
          <w:rFonts w:cs="Arial"/>
        </w:rPr>
        <w:t xml:space="preserve">na webu </w:t>
      </w:r>
      <w:r w:rsidR="00281677" w:rsidRPr="00E370DF">
        <w:rPr>
          <w:rFonts w:cs="Arial"/>
        </w:rPr>
        <w:t xml:space="preserve">MAS </w:t>
      </w:r>
      <w:r w:rsidR="00D36EDA" w:rsidRPr="00E370DF">
        <w:rPr>
          <w:rFonts w:cs="Arial"/>
        </w:rPr>
        <w:t>do</w:t>
      </w:r>
      <w:r w:rsidR="00D36EDA" w:rsidRPr="00E370DF">
        <w:rPr>
          <w:rFonts w:cs="Arial"/>
          <w:b/>
        </w:rPr>
        <w:t xml:space="preserve"> </w:t>
      </w:r>
      <w:r w:rsidR="007F2974" w:rsidRPr="00E370DF">
        <w:rPr>
          <w:rFonts w:cs="Arial"/>
        </w:rPr>
        <w:t xml:space="preserve">5 </w:t>
      </w:r>
      <w:r w:rsidR="00D36EDA" w:rsidRPr="00E370DF">
        <w:rPr>
          <w:rFonts w:cs="Arial"/>
        </w:rPr>
        <w:t xml:space="preserve">pracovních dní </w:t>
      </w:r>
      <w:r w:rsidR="004B53B5" w:rsidRPr="00E370DF">
        <w:rPr>
          <w:rFonts w:cs="Arial"/>
        </w:rPr>
        <w:t>od jeho schv</w:t>
      </w:r>
      <w:r w:rsidR="00F91A87" w:rsidRPr="00E370DF">
        <w:rPr>
          <w:rFonts w:cs="Arial"/>
        </w:rPr>
        <w:t>ál</w:t>
      </w:r>
      <w:r w:rsidR="00F304D0" w:rsidRPr="00E370DF">
        <w:rPr>
          <w:rFonts w:cs="Arial"/>
        </w:rPr>
        <w:t>ení</w:t>
      </w:r>
      <w:r w:rsidR="007F2974" w:rsidRPr="00E370DF">
        <w:rPr>
          <w:rFonts w:cs="Arial"/>
        </w:rPr>
        <w:t xml:space="preserve"> </w:t>
      </w:r>
    </w:p>
    <w:p w14:paraId="10CE067F" w14:textId="23F83886" w:rsidR="004B53B5" w:rsidRDefault="007F2974" w:rsidP="00FE7E76">
      <w:pPr>
        <w:jc w:val="both"/>
      </w:pPr>
      <w:r w:rsidRPr="00E370DF">
        <w:rPr>
          <w:rFonts w:cs="Arial"/>
        </w:rPr>
        <w:t>(</w:t>
      </w:r>
      <w:hyperlink r:id="rId17" w:history="1">
        <w:r w:rsidR="007A349E" w:rsidRPr="00E80492">
          <w:rPr>
            <w:rStyle w:val="Hypertextovodkaz"/>
          </w:rPr>
          <w:t>https://www.masluznice.bechynsko.cz/vyzvy-mas-luznice/op-tak/</w:t>
        </w:r>
      </w:hyperlink>
      <w:r w:rsidR="007A349E">
        <w:t>)</w:t>
      </w:r>
    </w:p>
    <w:p w14:paraId="4ADBF3CD" w14:textId="6AADC549" w:rsidR="00866465" w:rsidRPr="00E370DF" w:rsidRDefault="00866465" w:rsidP="00FE7E76">
      <w:pPr>
        <w:pStyle w:val="Nadpis2"/>
      </w:pPr>
      <w:bookmarkStart w:id="19" w:name="_Toc2100782"/>
      <w:bookmarkStart w:id="20" w:name="_Toc231204356"/>
      <w:r w:rsidRPr="00E370DF">
        <w:t>Příprava výzvy MAS a její vyhlašování</w:t>
      </w:r>
      <w:bookmarkEnd w:id="19"/>
      <w:bookmarkEnd w:id="20"/>
      <w:r w:rsidRPr="00E370DF">
        <w:t xml:space="preserve"> </w:t>
      </w:r>
    </w:p>
    <w:p w14:paraId="2D58238E" w14:textId="77777777" w:rsidR="001D003A" w:rsidRDefault="004E61B0" w:rsidP="001D003A">
      <w:pPr>
        <w:jc w:val="both"/>
        <w:rPr>
          <w:rFonts w:cs="Arial"/>
        </w:rPr>
      </w:pPr>
      <w:r w:rsidRPr="007A349E">
        <w:rPr>
          <w:rFonts w:cs="Arial"/>
        </w:rPr>
        <w:t xml:space="preserve">ŘO </w:t>
      </w:r>
      <w:r w:rsidR="00EC64B0" w:rsidRPr="007A349E">
        <w:rPr>
          <w:rFonts w:cs="Arial"/>
        </w:rPr>
        <w:t>OP TAK</w:t>
      </w:r>
      <w:r w:rsidRPr="007A349E">
        <w:rPr>
          <w:rFonts w:cs="Arial"/>
        </w:rPr>
        <w:t xml:space="preserve"> vyhlašuje výzvy pro předkládání projektů z integrovaného nástroje CLLD</w:t>
      </w:r>
      <w:r w:rsidR="00980922" w:rsidRPr="007A349E">
        <w:rPr>
          <w:rFonts w:cs="Arial"/>
        </w:rPr>
        <w:t xml:space="preserve"> (nadřazená výzva)</w:t>
      </w:r>
      <w:r w:rsidRPr="007A349E">
        <w:rPr>
          <w:rFonts w:cs="Arial"/>
        </w:rPr>
        <w:t>.</w:t>
      </w:r>
      <w:r w:rsidRPr="00E370DF">
        <w:rPr>
          <w:rFonts w:cs="Arial"/>
        </w:rPr>
        <w:t xml:space="preserve"> Výzvy zveřejňuje po jejich schválení na webu </w:t>
      </w:r>
      <w:hyperlink r:id="rId18" w:history="1">
        <w:r w:rsidR="007A349E" w:rsidRPr="007A349E">
          <w:rPr>
            <w:rStyle w:val="Hypertextovodkaz"/>
            <w:u w:val="none"/>
          </w:rPr>
          <w:t>https://optak.gov.cz/technologie-pro-mas-clld-vyzva-</w:t>
        </w:r>
        <w:r w:rsidR="007A349E" w:rsidRPr="007A349E">
          <w:rPr>
            <w:rStyle w:val="Hypertextovodkaz"/>
            <w:u w:val="none"/>
          </w:rPr>
          <w:lastRenderedPageBreak/>
          <w:t>ii/a-610/</w:t>
        </w:r>
      </w:hyperlink>
      <w:r w:rsidRPr="007A349E">
        <w:rPr>
          <w:rFonts w:cs="Arial"/>
        </w:rPr>
        <w:t>.</w:t>
      </w:r>
      <w:r w:rsidR="007A349E" w:rsidRPr="007A349E">
        <w:rPr>
          <w:rFonts w:cs="Arial"/>
        </w:rPr>
        <w:t xml:space="preserve"> </w:t>
      </w:r>
      <w:r w:rsidR="00656612" w:rsidRPr="007A349E">
        <w:rPr>
          <w:rFonts w:cs="Arial"/>
        </w:rPr>
        <w:t xml:space="preserve">Po schválení programového rámce </w:t>
      </w:r>
      <w:r w:rsidR="00CF2075" w:rsidRPr="007A349E">
        <w:rPr>
          <w:rFonts w:cs="Arial"/>
        </w:rPr>
        <w:t>OP TAK</w:t>
      </w:r>
      <w:r w:rsidR="00656612" w:rsidRPr="007A349E">
        <w:rPr>
          <w:rFonts w:cs="Arial"/>
        </w:rPr>
        <w:t xml:space="preserve"> SCLLD 2021 – 2027</w:t>
      </w:r>
      <w:r w:rsidR="00656612" w:rsidRPr="00E370DF">
        <w:rPr>
          <w:rFonts w:cs="Arial"/>
        </w:rPr>
        <w:t xml:space="preserve"> </w:t>
      </w:r>
      <w:r w:rsidR="00980922" w:rsidRPr="007A349E">
        <w:rPr>
          <w:rFonts w:cs="Arial"/>
          <w:bCs/>
        </w:rPr>
        <w:t xml:space="preserve">MAS </w:t>
      </w:r>
      <w:r w:rsidR="007A349E" w:rsidRPr="007A349E">
        <w:rPr>
          <w:rFonts w:cs="Arial"/>
          <w:bCs/>
        </w:rPr>
        <w:t>Lužnice</w:t>
      </w:r>
      <w:r w:rsidR="00980922" w:rsidRPr="007A349E">
        <w:rPr>
          <w:rFonts w:cs="Arial"/>
          <w:bCs/>
        </w:rPr>
        <w:t xml:space="preserve">, z.s. následně vyhlašuje výzvy pro příjem </w:t>
      </w:r>
      <w:r w:rsidR="002E1102" w:rsidRPr="007A349E">
        <w:rPr>
          <w:rFonts w:cs="Arial"/>
          <w:bCs/>
        </w:rPr>
        <w:t>podnikatelských</w:t>
      </w:r>
      <w:r w:rsidR="00980922" w:rsidRPr="007A349E">
        <w:rPr>
          <w:rFonts w:cs="Arial"/>
          <w:bCs/>
        </w:rPr>
        <w:t xml:space="preserve"> záměrů</w:t>
      </w:r>
      <w:r w:rsidR="006F307E">
        <w:rPr>
          <w:rFonts w:cs="Arial"/>
          <w:bCs/>
        </w:rPr>
        <w:t>.</w:t>
      </w:r>
    </w:p>
    <w:p w14:paraId="2E659016" w14:textId="2F42B64B" w:rsidR="001D003A" w:rsidRPr="001D003A" w:rsidRDefault="006F307E" w:rsidP="001D003A">
      <w:pPr>
        <w:jc w:val="both"/>
        <w:rPr>
          <w:rFonts w:cs="Arial"/>
        </w:rPr>
      </w:pPr>
      <w:r w:rsidRPr="002E3BA9">
        <w:rPr>
          <w:rFonts w:eastAsia="Calibri" w:cs="Calibri"/>
          <w:lang w:eastAsia="cs-CZ" w:bidi="cs-CZ"/>
        </w:rPr>
        <w:t xml:space="preserve">MAS </w:t>
      </w:r>
      <w:r>
        <w:rPr>
          <w:rFonts w:eastAsia="Calibri" w:cs="Calibri"/>
          <w:lang w:eastAsia="cs-CZ" w:bidi="cs-CZ"/>
        </w:rPr>
        <w:t>Lužnice</w:t>
      </w:r>
      <w:r w:rsidRPr="002E3BA9">
        <w:rPr>
          <w:rFonts w:eastAsia="Calibri" w:cs="Calibri"/>
          <w:lang w:eastAsia="cs-CZ" w:bidi="cs-CZ"/>
        </w:rPr>
        <w:t xml:space="preserve"> v návaznosti na ně vyhlašuje výzvy k předkládání projektových záměrů na MAS. Vyhlášení výzvy MAS vč. výše její alokace</w:t>
      </w:r>
      <w:r>
        <w:rPr>
          <w:rFonts w:eastAsia="Calibri" w:cs="Calibri"/>
          <w:lang w:eastAsia="cs-CZ" w:bidi="cs-CZ"/>
        </w:rPr>
        <w:t xml:space="preserve"> a </w:t>
      </w:r>
      <w:r w:rsidRPr="002E3BA9">
        <w:rPr>
          <w:rFonts w:eastAsia="Calibri" w:cs="Calibri"/>
          <w:lang w:eastAsia="cs-CZ" w:bidi="cs-CZ"/>
        </w:rPr>
        <w:t xml:space="preserve">dalších náležitostí schvaluje její Výbor a MAS ji zveřejňuje na webu </w:t>
      </w:r>
      <w:hyperlink r:id="rId19" w:history="1">
        <w:r w:rsidRPr="00E80492">
          <w:rPr>
            <w:rStyle w:val="Hypertextovodkaz"/>
          </w:rPr>
          <w:t>https://www.masluznice.bechynsko.cz/vyzvy-mas-luznice/op-tak/</w:t>
        </w:r>
      </w:hyperlink>
      <w:r w:rsidRPr="002E3BA9">
        <w:rPr>
          <w:rFonts w:eastAsia="Calibri" w:cs="Calibri"/>
          <w:lang w:eastAsia="cs-CZ" w:bidi="cs-CZ"/>
        </w:rPr>
        <w:t>.</w:t>
      </w:r>
      <w:r>
        <w:rPr>
          <w:rFonts w:eastAsia="Calibri" w:cs="Calibri"/>
          <w:lang w:eastAsia="cs-CZ" w:bidi="cs-CZ"/>
        </w:rPr>
        <w:t xml:space="preserve"> </w:t>
      </w:r>
      <w:r w:rsidRPr="002E3BA9">
        <w:rPr>
          <w:rFonts w:eastAsia="Calibri" w:cs="Calibri"/>
          <w:lang w:eastAsia="cs-CZ" w:bidi="cs-CZ"/>
        </w:rPr>
        <w:t>Výzvy MAS jsou kolové a jsou vyhlašovány mimo systém MS2021+.</w:t>
      </w:r>
    </w:p>
    <w:p w14:paraId="3AD40579" w14:textId="72E2D6AF" w:rsidR="001D003A" w:rsidRDefault="006F307E" w:rsidP="001D003A">
      <w:pPr>
        <w:autoSpaceDE w:val="0"/>
        <w:autoSpaceDN w:val="0"/>
        <w:adjustRightInd w:val="0"/>
        <w:spacing w:after="0"/>
        <w:jc w:val="both"/>
        <w:rPr>
          <w:rFonts w:cs="Calibri"/>
          <w:iCs/>
          <w:color w:val="000000"/>
        </w:rPr>
      </w:pPr>
      <w:r w:rsidRPr="002E3BA9">
        <w:rPr>
          <w:rFonts w:eastAsia="Calibri" w:cs="Calibri"/>
          <w:lang w:eastAsia="cs-CZ" w:bidi="cs-CZ"/>
        </w:rPr>
        <w:t xml:space="preserve">MAS nemůže vyhlásit výzvu MAS před vyhlášením výzvy ŘO </w:t>
      </w:r>
      <w:r w:rsidR="001766B3">
        <w:rPr>
          <w:rFonts w:eastAsia="Calibri" w:cs="Calibri"/>
          <w:lang w:eastAsia="cs-CZ" w:bidi="cs-CZ"/>
        </w:rPr>
        <w:t>OP TAK</w:t>
      </w:r>
      <w:r w:rsidRPr="002E3BA9">
        <w:rPr>
          <w:rFonts w:eastAsia="Calibri" w:cs="Calibri"/>
          <w:lang w:eastAsia="cs-CZ" w:bidi="cs-CZ"/>
        </w:rPr>
        <w:t xml:space="preserve"> a nemůže ji ukončit později, než je stanoveno datum ukončení příjmů žádostí ve výzvě ŘO </w:t>
      </w:r>
      <w:r w:rsidR="001766B3">
        <w:rPr>
          <w:rFonts w:eastAsia="Calibri" w:cs="Calibri"/>
          <w:lang w:eastAsia="cs-CZ" w:bidi="cs-CZ"/>
        </w:rPr>
        <w:t>OP TAK</w:t>
      </w:r>
      <w:r w:rsidRPr="002E3BA9">
        <w:rPr>
          <w:rFonts w:eastAsia="Calibri" w:cs="Calibri"/>
          <w:lang w:eastAsia="cs-CZ" w:bidi="cs-CZ"/>
        </w:rPr>
        <w:t xml:space="preserve">. </w:t>
      </w:r>
      <w:r w:rsidRPr="002E3BA9">
        <w:rPr>
          <w:rFonts w:cs="Calibri"/>
          <w:iCs/>
          <w:color w:val="000000"/>
        </w:rPr>
        <w:t xml:space="preserve">Výzva MAS je vyhlašována pro projektové záměry realizované na území MAS, na kterém je realizována strategie CLLD 2021-2027. </w:t>
      </w:r>
    </w:p>
    <w:p w14:paraId="1F9C8EC4" w14:textId="77777777" w:rsidR="001D003A" w:rsidRDefault="001D003A" w:rsidP="001D003A">
      <w:pPr>
        <w:autoSpaceDE w:val="0"/>
        <w:autoSpaceDN w:val="0"/>
        <w:adjustRightInd w:val="0"/>
        <w:spacing w:after="0"/>
        <w:jc w:val="both"/>
        <w:rPr>
          <w:rFonts w:cs="Calibri"/>
          <w:iCs/>
          <w:color w:val="000000"/>
        </w:rPr>
      </w:pPr>
    </w:p>
    <w:p w14:paraId="0DAA08D0" w14:textId="54256D04" w:rsidR="006F307E" w:rsidRPr="001D003A" w:rsidRDefault="006F307E" w:rsidP="001D003A">
      <w:pPr>
        <w:autoSpaceDE w:val="0"/>
        <w:autoSpaceDN w:val="0"/>
        <w:adjustRightInd w:val="0"/>
        <w:spacing w:after="0"/>
        <w:jc w:val="both"/>
        <w:rPr>
          <w:rFonts w:cs="Calibri"/>
          <w:iCs/>
          <w:color w:val="000000"/>
        </w:rPr>
      </w:pPr>
      <w:r w:rsidRPr="002E3BA9">
        <w:rPr>
          <w:rFonts w:eastAsia="Calibri" w:cs="Calibri"/>
          <w:lang w:eastAsia="cs-CZ" w:bidi="cs-CZ"/>
        </w:rPr>
        <w:t xml:space="preserve">Text výzvy musí být zveřejněn na internetových stránkách MAS od data vyhlášení výzvy až po poslední den příjmu projektových záměrů na MAS. </w:t>
      </w:r>
      <w:r w:rsidR="001766B3" w:rsidRPr="00E370DF">
        <w:rPr>
          <w:rFonts w:cs="Arial"/>
        </w:rPr>
        <w:t xml:space="preserve">Hodnocení jednotlivých </w:t>
      </w:r>
      <w:r w:rsidR="001766B3">
        <w:rPr>
          <w:rFonts w:cs="Arial"/>
        </w:rPr>
        <w:t>projektových záměrů</w:t>
      </w:r>
      <w:r w:rsidR="001766B3" w:rsidRPr="00E370DF">
        <w:rPr>
          <w:rFonts w:cs="Arial"/>
        </w:rPr>
        <w:t xml:space="preserve"> probíhá po skončení termínu pro </w:t>
      </w:r>
      <w:r w:rsidR="001766B3" w:rsidRPr="003225D1">
        <w:rPr>
          <w:rFonts w:cs="Arial"/>
        </w:rPr>
        <w:t xml:space="preserve">předkládání podnikatelských záměrů. Podnikatelské záměry, které splní podmínky administrativního a věcného hodnocení MAS, jsou ze strany MAS vybrány a následně žadatelem zpracovány do podoby plné verze žádosti o podporu a podány do MS2021+ jako oficiální žádost. </w:t>
      </w:r>
    </w:p>
    <w:p w14:paraId="402FAAAA" w14:textId="77777777" w:rsidR="001766B3" w:rsidRPr="002E3BA9" w:rsidRDefault="001766B3" w:rsidP="006F307E">
      <w:pPr>
        <w:autoSpaceDE w:val="0"/>
        <w:autoSpaceDN w:val="0"/>
        <w:adjustRightInd w:val="0"/>
        <w:spacing w:after="0"/>
        <w:jc w:val="both"/>
        <w:rPr>
          <w:rFonts w:eastAsia="Calibri" w:cs="Calibri"/>
          <w:lang w:eastAsia="cs-CZ" w:bidi="cs-CZ"/>
        </w:rPr>
      </w:pPr>
    </w:p>
    <w:p w14:paraId="4F20D460" w14:textId="5BDE31BF" w:rsidR="006F307E" w:rsidRDefault="006F307E" w:rsidP="006F307E">
      <w:pPr>
        <w:autoSpaceDE w:val="0"/>
        <w:autoSpaceDN w:val="0"/>
        <w:adjustRightInd w:val="0"/>
        <w:spacing w:after="0"/>
        <w:contextualSpacing/>
        <w:jc w:val="both"/>
      </w:pPr>
      <w:r w:rsidRPr="002E3BA9">
        <w:rPr>
          <w:rFonts w:eastAsia="Calibri" w:cs="Calibri"/>
          <w:lang w:eastAsia="cs-CZ" w:bidi="cs-CZ"/>
        </w:rPr>
        <w:t xml:space="preserve">Výzva MAS musí být vyhlášena minimálně 4 týdny před ukončením příjmu projektových záměrů na MAS a příjem záměrů musí trvat minimálně 2 týdny. V den vyhlášení výzvy MAS zveřejní MAS na svých webových stránkách text výzvy k předkládání projektových záměrů včetně hodnotících kritérií a dalších relevantních příloh. </w:t>
      </w:r>
    </w:p>
    <w:p w14:paraId="0542D83C" w14:textId="77777777" w:rsidR="00D46719" w:rsidRPr="001D003A" w:rsidRDefault="00D46719" w:rsidP="006F307E">
      <w:pPr>
        <w:autoSpaceDE w:val="0"/>
        <w:autoSpaceDN w:val="0"/>
        <w:adjustRightInd w:val="0"/>
        <w:spacing w:after="0"/>
        <w:jc w:val="both"/>
        <w:rPr>
          <w:sz w:val="16"/>
          <w:szCs w:val="16"/>
        </w:rPr>
      </w:pPr>
    </w:p>
    <w:p w14:paraId="17ABAFD6" w14:textId="5D00E84D" w:rsidR="00D46719" w:rsidRDefault="00D46719" w:rsidP="006F307E">
      <w:pPr>
        <w:autoSpaceDE w:val="0"/>
        <w:autoSpaceDN w:val="0"/>
        <w:adjustRightInd w:val="0"/>
        <w:spacing w:after="0"/>
        <w:jc w:val="both"/>
        <w:rPr>
          <w:rFonts w:eastAsia="Calibri" w:cs="Calibri"/>
          <w:lang w:eastAsia="cs-CZ" w:bidi="cs-CZ"/>
        </w:rPr>
      </w:pPr>
      <w:r w:rsidRPr="00D46719">
        <w:rPr>
          <w:rFonts w:eastAsia="Calibri" w:cs="Calibri"/>
          <w:lang w:eastAsia="cs-CZ" w:bidi="cs-CZ"/>
        </w:rPr>
        <w:t>Kancelář MAS</w:t>
      </w:r>
      <w:r w:rsidR="001D003A">
        <w:rPr>
          <w:rFonts w:eastAsia="Calibri" w:cs="Calibri"/>
          <w:lang w:eastAsia="cs-CZ" w:bidi="cs-CZ"/>
        </w:rPr>
        <w:t xml:space="preserve"> </w:t>
      </w:r>
      <w:r w:rsidRPr="00D46719">
        <w:rPr>
          <w:rFonts w:eastAsia="Calibri" w:cs="Calibri"/>
          <w:lang w:eastAsia="cs-CZ" w:bidi="cs-CZ"/>
        </w:rPr>
        <w:t xml:space="preserve">připraví výzvu MAS pro projektové záměry podle vzoru vytvořeného ŘO OP TAK. MAS může vzor výzvy upravit dle svých potřeb a zároveň dodržet minimální požadavky vzoru ŘO OP TAK. Výzva MAS respektuje zaměření opatření programového rámce OP TAK, území MAS, finanční rámec opatření, cílové hodnoty indikátorů a lhůty pro ukončení příjmu žádostí (MPŘVHP, kapitola 5.2.1). </w:t>
      </w:r>
    </w:p>
    <w:p w14:paraId="27E09B16" w14:textId="2A4A159B" w:rsidR="001D003A" w:rsidRDefault="001D003A" w:rsidP="006F307E">
      <w:pPr>
        <w:autoSpaceDE w:val="0"/>
        <w:autoSpaceDN w:val="0"/>
        <w:adjustRightInd w:val="0"/>
        <w:spacing w:after="0"/>
        <w:jc w:val="both"/>
        <w:rPr>
          <w:rFonts w:eastAsia="Calibri" w:cs="Calibri"/>
          <w:lang w:eastAsia="cs-CZ" w:bidi="cs-CZ"/>
        </w:rPr>
      </w:pPr>
      <w:r w:rsidRPr="00D46719">
        <w:rPr>
          <w:rFonts w:eastAsia="Calibri" w:cs="Calibri"/>
          <w:lang w:eastAsia="cs-CZ" w:bidi="cs-CZ"/>
        </w:rPr>
        <w:t>Kancelář MAS</w:t>
      </w:r>
      <w:r>
        <w:rPr>
          <w:rFonts w:eastAsia="Calibri" w:cs="Calibri"/>
          <w:lang w:eastAsia="cs-CZ" w:bidi="cs-CZ"/>
        </w:rPr>
        <w:t xml:space="preserve"> </w:t>
      </w:r>
      <w:r w:rsidR="00D46719" w:rsidRPr="00D46719">
        <w:rPr>
          <w:rFonts w:eastAsia="Calibri" w:cs="Calibri"/>
          <w:lang w:eastAsia="cs-CZ" w:bidi="cs-CZ"/>
        </w:rPr>
        <w:t xml:space="preserve">zasílá výzvu k připomínkám a projednání </w:t>
      </w:r>
      <w:r w:rsidR="00D46719">
        <w:rPr>
          <w:rFonts w:eastAsia="Calibri" w:cs="Calibri"/>
          <w:lang w:eastAsia="cs-CZ" w:bidi="cs-CZ"/>
        </w:rPr>
        <w:t>Výboru</w:t>
      </w:r>
      <w:r w:rsidR="00D46719" w:rsidRPr="00D46719">
        <w:rPr>
          <w:rFonts w:eastAsia="Calibri" w:cs="Calibri"/>
          <w:lang w:eastAsia="cs-CZ" w:bidi="cs-CZ"/>
        </w:rPr>
        <w:t xml:space="preserve"> MAS před jejím schválením. Po vypořádání připomínek k výzvě MAS, schvaluje výzvu MAS </w:t>
      </w:r>
      <w:r w:rsidR="00D46719">
        <w:rPr>
          <w:rFonts w:eastAsia="Calibri" w:cs="Calibri"/>
          <w:lang w:eastAsia="cs-CZ" w:bidi="cs-CZ"/>
        </w:rPr>
        <w:t xml:space="preserve">Výbor </w:t>
      </w:r>
      <w:r w:rsidR="00D46719" w:rsidRPr="00D46719">
        <w:rPr>
          <w:rFonts w:eastAsia="Calibri" w:cs="Calibri"/>
          <w:lang w:eastAsia="cs-CZ" w:bidi="cs-CZ"/>
        </w:rPr>
        <w:t xml:space="preserve">MAS. </w:t>
      </w:r>
    </w:p>
    <w:p w14:paraId="12DF8CBD" w14:textId="77777777" w:rsidR="001D003A" w:rsidRPr="001D003A" w:rsidRDefault="001D003A" w:rsidP="006F307E">
      <w:pPr>
        <w:autoSpaceDE w:val="0"/>
        <w:autoSpaceDN w:val="0"/>
        <w:adjustRightInd w:val="0"/>
        <w:spacing w:after="0"/>
        <w:jc w:val="both"/>
        <w:rPr>
          <w:rFonts w:eastAsia="Calibri" w:cs="Calibri"/>
          <w:sz w:val="16"/>
          <w:szCs w:val="16"/>
          <w:lang w:eastAsia="cs-CZ" w:bidi="cs-CZ"/>
        </w:rPr>
      </w:pPr>
    </w:p>
    <w:p w14:paraId="525F4DFE" w14:textId="541DB618" w:rsidR="001D003A" w:rsidRDefault="00D46719" w:rsidP="006F307E">
      <w:pPr>
        <w:autoSpaceDE w:val="0"/>
        <w:autoSpaceDN w:val="0"/>
        <w:adjustRightInd w:val="0"/>
        <w:spacing w:after="0"/>
        <w:jc w:val="both"/>
        <w:rPr>
          <w:rFonts w:eastAsia="Calibri" w:cs="Calibri"/>
          <w:lang w:eastAsia="cs-CZ" w:bidi="cs-CZ"/>
        </w:rPr>
      </w:pPr>
      <w:r w:rsidRPr="00D46719">
        <w:rPr>
          <w:rFonts w:eastAsia="Calibri" w:cs="Calibri"/>
          <w:lang w:eastAsia="cs-CZ" w:bidi="cs-CZ"/>
        </w:rPr>
        <w:t xml:space="preserve">Změny vyhlášené výzvy provádí </w:t>
      </w:r>
      <w:r w:rsidR="001D003A" w:rsidRPr="00D46719">
        <w:rPr>
          <w:rFonts w:eastAsia="Calibri" w:cs="Calibri"/>
          <w:lang w:eastAsia="cs-CZ" w:bidi="cs-CZ"/>
        </w:rPr>
        <w:t>Kancelář MAS</w:t>
      </w:r>
      <w:r w:rsidRPr="00D46719">
        <w:rPr>
          <w:rFonts w:eastAsia="Calibri" w:cs="Calibri"/>
          <w:lang w:eastAsia="cs-CZ" w:bidi="cs-CZ"/>
        </w:rPr>
        <w:t xml:space="preserve"> na základě změny legislativy, změny nadřazené metodiky a schvaluje </w:t>
      </w:r>
      <w:r w:rsidR="001D003A">
        <w:rPr>
          <w:rFonts w:eastAsia="Calibri" w:cs="Calibri"/>
          <w:lang w:eastAsia="cs-CZ" w:bidi="cs-CZ"/>
        </w:rPr>
        <w:t>Výbor</w:t>
      </w:r>
      <w:r w:rsidRPr="00D46719">
        <w:rPr>
          <w:rFonts w:eastAsia="Calibri" w:cs="Calibri"/>
          <w:lang w:eastAsia="cs-CZ" w:bidi="cs-CZ"/>
        </w:rPr>
        <w:t xml:space="preserve"> MAS. Změna výzvy musí být řádně odůvodněná, tzn., že upravený text výzvy musí obsahovat popis změny, důvod provedení změny, případné dopady na administraci podnikatelských záměrů žadatelů/příjemců. Změny ve výzvě by měly být prováděny v zásadě co nejméně. </w:t>
      </w:r>
    </w:p>
    <w:p w14:paraId="62C087BA" w14:textId="77777777" w:rsidR="001D003A" w:rsidRPr="001D003A" w:rsidRDefault="001D003A" w:rsidP="006F307E">
      <w:pPr>
        <w:autoSpaceDE w:val="0"/>
        <w:autoSpaceDN w:val="0"/>
        <w:adjustRightInd w:val="0"/>
        <w:spacing w:after="0"/>
        <w:jc w:val="both"/>
        <w:rPr>
          <w:rFonts w:eastAsia="Calibri" w:cs="Calibri"/>
          <w:sz w:val="16"/>
          <w:szCs w:val="16"/>
          <w:lang w:eastAsia="cs-CZ" w:bidi="cs-CZ"/>
        </w:rPr>
      </w:pPr>
    </w:p>
    <w:p w14:paraId="43F351B2" w14:textId="77FA4072" w:rsidR="001D003A" w:rsidRDefault="00D46719" w:rsidP="006F307E">
      <w:pPr>
        <w:autoSpaceDE w:val="0"/>
        <w:autoSpaceDN w:val="0"/>
        <w:adjustRightInd w:val="0"/>
        <w:spacing w:after="0"/>
        <w:jc w:val="both"/>
        <w:rPr>
          <w:rFonts w:eastAsia="Calibri" w:cs="Calibri"/>
          <w:lang w:eastAsia="cs-CZ" w:bidi="cs-CZ"/>
        </w:rPr>
      </w:pPr>
      <w:r w:rsidRPr="00D46719">
        <w:rPr>
          <w:rFonts w:eastAsia="Calibri" w:cs="Calibri"/>
          <w:lang w:eastAsia="cs-CZ" w:bidi="cs-CZ"/>
        </w:rPr>
        <w:t xml:space="preserve">Změny výzvy a jejich odůvodnění jsou zveřejněny na webových stránkách MAS u vyhlášené výzvy do 5 pracovních dní od schválení změny. Zodpovědnost za informování o změně výzvy má </w:t>
      </w:r>
      <w:r w:rsidR="001D003A" w:rsidRPr="00D46719">
        <w:rPr>
          <w:rFonts w:eastAsia="Calibri" w:cs="Calibri"/>
          <w:lang w:eastAsia="cs-CZ" w:bidi="cs-CZ"/>
        </w:rPr>
        <w:t>Kancelář MAS</w:t>
      </w:r>
      <w:r w:rsidRPr="00D46719">
        <w:rPr>
          <w:rFonts w:eastAsia="Calibri" w:cs="Calibri"/>
          <w:lang w:eastAsia="cs-CZ" w:bidi="cs-CZ"/>
        </w:rPr>
        <w:t>. U výzev MAS je nepřípustné provádět následující změny podmínek pro poskytnutí podpory (pokud nejsou vynuceny právními předpisy nebo změnou jednotného metodického prostředí)</w:t>
      </w:r>
      <w:r w:rsidR="001D003A">
        <w:rPr>
          <w:rFonts w:eastAsia="Calibri" w:cs="Calibri"/>
          <w:lang w:eastAsia="cs-CZ" w:bidi="cs-CZ"/>
        </w:rPr>
        <w:t>.</w:t>
      </w:r>
    </w:p>
    <w:p w14:paraId="0973D46A" w14:textId="77777777" w:rsidR="001D003A" w:rsidRPr="001D003A" w:rsidRDefault="001D003A" w:rsidP="006F307E">
      <w:pPr>
        <w:autoSpaceDE w:val="0"/>
        <w:autoSpaceDN w:val="0"/>
        <w:adjustRightInd w:val="0"/>
        <w:spacing w:after="0"/>
        <w:jc w:val="both"/>
        <w:rPr>
          <w:rFonts w:eastAsia="Calibri" w:cs="Calibri"/>
          <w:sz w:val="16"/>
          <w:szCs w:val="16"/>
          <w:lang w:eastAsia="cs-CZ" w:bidi="cs-CZ"/>
        </w:rPr>
      </w:pPr>
    </w:p>
    <w:p w14:paraId="632F3E58" w14:textId="77777777" w:rsidR="001D003A" w:rsidRPr="001D003A" w:rsidRDefault="00D46719" w:rsidP="006F307E">
      <w:pPr>
        <w:autoSpaceDE w:val="0"/>
        <w:autoSpaceDN w:val="0"/>
        <w:adjustRightInd w:val="0"/>
        <w:spacing w:after="0"/>
        <w:jc w:val="both"/>
        <w:rPr>
          <w:rFonts w:eastAsia="Calibri" w:cs="Calibri"/>
          <w:u w:val="single"/>
          <w:lang w:eastAsia="cs-CZ" w:bidi="cs-CZ"/>
        </w:rPr>
      </w:pPr>
      <w:r w:rsidRPr="001D003A">
        <w:rPr>
          <w:rFonts w:eastAsia="Calibri" w:cs="Calibri"/>
          <w:u w:val="single"/>
          <w:lang w:eastAsia="cs-CZ" w:bidi="cs-CZ"/>
        </w:rPr>
        <w:t xml:space="preserve">Změny kolové výzvy MAS, které není možné provést: </w:t>
      </w:r>
    </w:p>
    <w:p w14:paraId="540E4749" w14:textId="3EE2A0BC" w:rsidR="001D003A" w:rsidRPr="001D003A" w:rsidRDefault="00D46719" w:rsidP="001D003A">
      <w:pPr>
        <w:pStyle w:val="Odstavecseseznamem"/>
        <w:numPr>
          <w:ilvl w:val="1"/>
          <w:numId w:val="10"/>
        </w:numPr>
        <w:autoSpaceDE w:val="0"/>
        <w:autoSpaceDN w:val="0"/>
        <w:adjustRightInd w:val="0"/>
        <w:spacing w:after="0"/>
        <w:jc w:val="both"/>
        <w:rPr>
          <w:rFonts w:eastAsia="Calibri" w:cs="Calibri"/>
          <w:lang w:eastAsia="cs-CZ" w:bidi="cs-CZ"/>
        </w:rPr>
      </w:pPr>
      <w:r w:rsidRPr="001D003A">
        <w:rPr>
          <w:rFonts w:eastAsia="Calibri" w:cs="Calibri"/>
          <w:lang w:eastAsia="cs-CZ" w:bidi="cs-CZ"/>
        </w:rPr>
        <w:t xml:space="preserve">zrušit vyhlášenou výzvu, </w:t>
      </w:r>
    </w:p>
    <w:p w14:paraId="7C7006B2" w14:textId="0D0D3982" w:rsidR="001D003A" w:rsidRPr="001D003A" w:rsidRDefault="00D46719" w:rsidP="001D003A">
      <w:pPr>
        <w:pStyle w:val="Odstavecseseznamem"/>
        <w:numPr>
          <w:ilvl w:val="1"/>
          <w:numId w:val="10"/>
        </w:numPr>
        <w:autoSpaceDE w:val="0"/>
        <w:autoSpaceDN w:val="0"/>
        <w:adjustRightInd w:val="0"/>
        <w:spacing w:after="0"/>
        <w:jc w:val="both"/>
        <w:rPr>
          <w:rFonts w:eastAsia="Calibri" w:cs="Calibri"/>
          <w:lang w:eastAsia="cs-CZ" w:bidi="cs-CZ"/>
        </w:rPr>
      </w:pPr>
      <w:r w:rsidRPr="001D003A">
        <w:rPr>
          <w:rFonts w:eastAsia="Calibri" w:cs="Calibri"/>
          <w:lang w:eastAsia="cs-CZ" w:bidi="cs-CZ"/>
        </w:rPr>
        <w:t xml:space="preserve">snížit alokaci výzvy, </w:t>
      </w:r>
    </w:p>
    <w:p w14:paraId="3D5755D8" w14:textId="5A80D867" w:rsidR="001D003A" w:rsidRPr="001D003A" w:rsidRDefault="00D46719" w:rsidP="001D003A">
      <w:pPr>
        <w:pStyle w:val="Odstavecseseznamem"/>
        <w:numPr>
          <w:ilvl w:val="1"/>
          <w:numId w:val="10"/>
        </w:numPr>
        <w:autoSpaceDE w:val="0"/>
        <w:autoSpaceDN w:val="0"/>
        <w:adjustRightInd w:val="0"/>
        <w:spacing w:after="0"/>
        <w:jc w:val="both"/>
        <w:rPr>
          <w:rFonts w:eastAsia="Calibri" w:cs="Calibri"/>
          <w:lang w:eastAsia="cs-CZ" w:bidi="cs-CZ"/>
        </w:rPr>
      </w:pPr>
      <w:r w:rsidRPr="001D003A">
        <w:rPr>
          <w:rFonts w:eastAsia="Calibri" w:cs="Calibri"/>
          <w:lang w:eastAsia="cs-CZ" w:bidi="cs-CZ"/>
        </w:rPr>
        <w:t xml:space="preserve">změnit maximální a minimální hranici celkových způsobilých výdajů,  </w:t>
      </w:r>
    </w:p>
    <w:p w14:paraId="695E8BA8" w14:textId="600121B4" w:rsidR="001D003A" w:rsidRPr="001D003A" w:rsidRDefault="00D46719" w:rsidP="001D003A">
      <w:pPr>
        <w:pStyle w:val="Odstavecseseznamem"/>
        <w:numPr>
          <w:ilvl w:val="1"/>
          <w:numId w:val="10"/>
        </w:numPr>
        <w:autoSpaceDE w:val="0"/>
        <w:autoSpaceDN w:val="0"/>
        <w:adjustRightInd w:val="0"/>
        <w:spacing w:after="0"/>
        <w:jc w:val="both"/>
        <w:rPr>
          <w:rFonts w:eastAsia="Calibri" w:cs="Calibri"/>
          <w:lang w:eastAsia="cs-CZ" w:bidi="cs-CZ"/>
        </w:rPr>
      </w:pPr>
      <w:r w:rsidRPr="001D003A">
        <w:rPr>
          <w:rFonts w:eastAsia="Calibri" w:cs="Calibri"/>
          <w:lang w:eastAsia="cs-CZ" w:bidi="cs-CZ"/>
        </w:rPr>
        <w:lastRenderedPageBreak/>
        <w:t xml:space="preserve">změnit míru spolufinancování, </w:t>
      </w:r>
    </w:p>
    <w:p w14:paraId="5C20D223" w14:textId="2060E6F8" w:rsidR="001D003A" w:rsidRPr="001D003A" w:rsidRDefault="00D46719" w:rsidP="001D003A">
      <w:pPr>
        <w:pStyle w:val="Odstavecseseznamem"/>
        <w:numPr>
          <w:ilvl w:val="1"/>
          <w:numId w:val="10"/>
        </w:numPr>
        <w:autoSpaceDE w:val="0"/>
        <w:autoSpaceDN w:val="0"/>
        <w:adjustRightInd w:val="0"/>
        <w:spacing w:after="0"/>
        <w:jc w:val="both"/>
        <w:rPr>
          <w:rFonts w:eastAsia="Calibri" w:cs="Calibri"/>
          <w:lang w:eastAsia="cs-CZ" w:bidi="cs-CZ"/>
        </w:rPr>
      </w:pPr>
      <w:r w:rsidRPr="001D003A">
        <w:rPr>
          <w:rFonts w:eastAsia="Calibri" w:cs="Calibri"/>
          <w:lang w:eastAsia="cs-CZ" w:bidi="cs-CZ"/>
        </w:rPr>
        <w:t xml:space="preserve">změnit věcné zaměření výzvy (netýká se upřesnění textu bez změny podstaty věcného zaměření), </w:t>
      </w:r>
    </w:p>
    <w:p w14:paraId="5FB4AC04" w14:textId="177A9BC8" w:rsidR="001D003A" w:rsidRPr="001D003A" w:rsidRDefault="00D46719" w:rsidP="001D003A">
      <w:pPr>
        <w:pStyle w:val="Odstavecseseznamem"/>
        <w:numPr>
          <w:ilvl w:val="1"/>
          <w:numId w:val="10"/>
        </w:numPr>
        <w:autoSpaceDE w:val="0"/>
        <w:autoSpaceDN w:val="0"/>
        <w:adjustRightInd w:val="0"/>
        <w:spacing w:after="0"/>
        <w:jc w:val="both"/>
        <w:rPr>
          <w:rFonts w:eastAsia="Calibri" w:cs="Calibri"/>
          <w:lang w:eastAsia="cs-CZ" w:bidi="cs-CZ"/>
        </w:rPr>
      </w:pPr>
      <w:r w:rsidRPr="001D003A">
        <w:rPr>
          <w:rFonts w:eastAsia="Calibri" w:cs="Calibri"/>
          <w:lang w:eastAsia="cs-CZ" w:bidi="cs-CZ"/>
        </w:rPr>
        <w:t xml:space="preserve">změnit definici oprávněného žadatele, tj. přidat nebo odebrat oprávněného žadatele, </w:t>
      </w:r>
    </w:p>
    <w:p w14:paraId="49C16378" w14:textId="6C961CDA" w:rsidR="001D003A" w:rsidRPr="001D003A" w:rsidRDefault="00D46719" w:rsidP="001D003A">
      <w:pPr>
        <w:pStyle w:val="Odstavecseseznamem"/>
        <w:numPr>
          <w:ilvl w:val="1"/>
          <w:numId w:val="10"/>
        </w:numPr>
        <w:autoSpaceDE w:val="0"/>
        <w:autoSpaceDN w:val="0"/>
        <w:adjustRightInd w:val="0"/>
        <w:spacing w:after="0"/>
        <w:jc w:val="both"/>
        <w:rPr>
          <w:rFonts w:eastAsia="Calibri" w:cs="Calibri"/>
          <w:lang w:eastAsia="cs-CZ" w:bidi="cs-CZ"/>
        </w:rPr>
      </w:pPr>
      <w:r w:rsidRPr="001D003A">
        <w:rPr>
          <w:rFonts w:eastAsia="Calibri" w:cs="Calibri"/>
          <w:lang w:eastAsia="cs-CZ" w:bidi="cs-CZ"/>
        </w:rPr>
        <w:t xml:space="preserve">posunout datum ukončení příjmu žádostí o podporu na dřívější datum, </w:t>
      </w:r>
    </w:p>
    <w:p w14:paraId="52877C43" w14:textId="38644226" w:rsidR="00D46719" w:rsidRDefault="00D46719" w:rsidP="001D003A">
      <w:pPr>
        <w:pStyle w:val="Odstavecseseznamem"/>
        <w:numPr>
          <w:ilvl w:val="1"/>
          <w:numId w:val="10"/>
        </w:numPr>
        <w:autoSpaceDE w:val="0"/>
        <w:autoSpaceDN w:val="0"/>
        <w:adjustRightInd w:val="0"/>
        <w:spacing w:after="0"/>
        <w:jc w:val="both"/>
        <w:rPr>
          <w:rFonts w:eastAsia="Calibri" w:cs="Calibri"/>
          <w:lang w:eastAsia="cs-CZ" w:bidi="cs-CZ"/>
        </w:rPr>
      </w:pPr>
      <w:r w:rsidRPr="001D003A">
        <w:rPr>
          <w:rFonts w:eastAsia="Calibri" w:cs="Calibri"/>
          <w:lang w:eastAsia="cs-CZ" w:bidi="cs-CZ"/>
        </w:rPr>
        <w:t>posunout nejzazší datum pro ukončení fyzické realizace projek</w:t>
      </w:r>
      <w:r w:rsidR="001D003A" w:rsidRPr="001D003A">
        <w:rPr>
          <w:rFonts w:eastAsia="Calibri" w:cs="Calibri"/>
          <w:lang w:eastAsia="cs-CZ" w:bidi="cs-CZ"/>
        </w:rPr>
        <w:t>tu na dřívější datum.</w:t>
      </w:r>
    </w:p>
    <w:p w14:paraId="667C282F" w14:textId="10D38EDF" w:rsidR="001D003A" w:rsidRDefault="001D003A" w:rsidP="001D003A">
      <w:pPr>
        <w:pStyle w:val="Odstavecseseznamem"/>
        <w:numPr>
          <w:ilvl w:val="1"/>
          <w:numId w:val="10"/>
        </w:numPr>
        <w:autoSpaceDE w:val="0"/>
        <w:autoSpaceDN w:val="0"/>
        <w:adjustRightInd w:val="0"/>
        <w:spacing w:after="0"/>
        <w:jc w:val="both"/>
        <w:rPr>
          <w:rFonts w:eastAsia="Calibri" w:cs="Calibri"/>
          <w:lang w:eastAsia="cs-CZ" w:bidi="cs-CZ"/>
        </w:rPr>
      </w:pPr>
      <w:r>
        <w:rPr>
          <w:rFonts w:eastAsia="Calibri" w:cs="Calibri"/>
          <w:lang w:eastAsia="cs-CZ" w:bidi="cs-CZ"/>
        </w:rPr>
        <w:t>Měnit kritéria pro hodnocení projektů.</w:t>
      </w:r>
    </w:p>
    <w:p w14:paraId="43A1BED1" w14:textId="77777777" w:rsidR="001D003A" w:rsidRDefault="001D003A" w:rsidP="001A5E84">
      <w:pPr>
        <w:pStyle w:val="Odstavecseseznamem"/>
        <w:autoSpaceDE w:val="0"/>
        <w:autoSpaceDN w:val="0"/>
        <w:adjustRightInd w:val="0"/>
        <w:spacing w:after="0"/>
        <w:ind w:left="1800"/>
        <w:jc w:val="both"/>
        <w:rPr>
          <w:rFonts w:eastAsia="Calibri" w:cs="Calibri"/>
          <w:lang w:eastAsia="cs-CZ" w:bidi="cs-CZ"/>
        </w:rPr>
      </w:pPr>
    </w:p>
    <w:p w14:paraId="77542C9C" w14:textId="40DA333E" w:rsidR="001D003A" w:rsidRPr="001D003A" w:rsidRDefault="001D003A" w:rsidP="001D003A">
      <w:pPr>
        <w:autoSpaceDE w:val="0"/>
        <w:autoSpaceDN w:val="0"/>
        <w:adjustRightInd w:val="0"/>
        <w:spacing w:after="0"/>
        <w:jc w:val="both"/>
        <w:rPr>
          <w:rFonts w:eastAsia="Calibri" w:cs="Calibri"/>
          <w:lang w:eastAsia="cs-CZ" w:bidi="cs-CZ"/>
        </w:rPr>
      </w:pPr>
      <w:r w:rsidRPr="001D003A">
        <w:rPr>
          <w:rFonts w:eastAsia="Calibri" w:cs="Calibri"/>
          <w:lang w:eastAsia="cs-CZ" w:bidi="cs-CZ"/>
        </w:rPr>
        <w:t xml:space="preserve">O každé vyhlášené výzvě MAS nebo její změně informuje </w:t>
      </w:r>
      <w:r w:rsidRPr="00D46719">
        <w:rPr>
          <w:rFonts w:eastAsia="Calibri" w:cs="Calibri"/>
          <w:lang w:eastAsia="cs-CZ" w:bidi="cs-CZ"/>
        </w:rPr>
        <w:t>Kancelář MAS</w:t>
      </w:r>
      <w:r w:rsidRPr="001D003A">
        <w:rPr>
          <w:rFonts w:eastAsia="Calibri" w:cs="Calibri"/>
          <w:lang w:eastAsia="cs-CZ" w:bidi="cs-CZ"/>
        </w:rPr>
        <w:t xml:space="preserve"> potenciální žadatele. Kancelář MAS zveřejňuje výzvu nebo informuje o její změně na webu MAS po schválení výzvy </w:t>
      </w:r>
      <w:r w:rsidR="00C85E28">
        <w:rPr>
          <w:rFonts w:eastAsia="Calibri" w:cs="Calibri"/>
          <w:lang w:eastAsia="cs-CZ" w:bidi="cs-CZ"/>
        </w:rPr>
        <w:t>Výboru</w:t>
      </w:r>
      <w:r w:rsidRPr="001D003A">
        <w:rPr>
          <w:rFonts w:eastAsia="Calibri" w:cs="Calibri"/>
          <w:lang w:eastAsia="cs-CZ" w:bidi="cs-CZ"/>
        </w:rPr>
        <w:t xml:space="preserve"> MAS, nejdéle v den vyhlášení výzvy. Výzva je uveřejněna na webu MAS až do doby ukončení udržitelnosti všech projektů.</w:t>
      </w:r>
    </w:p>
    <w:p w14:paraId="7B944119" w14:textId="77777777" w:rsidR="001D003A" w:rsidRPr="002E3BA9" w:rsidRDefault="001D003A" w:rsidP="006F307E">
      <w:pPr>
        <w:autoSpaceDE w:val="0"/>
        <w:autoSpaceDN w:val="0"/>
        <w:adjustRightInd w:val="0"/>
        <w:spacing w:after="0"/>
        <w:jc w:val="both"/>
        <w:rPr>
          <w:rFonts w:eastAsia="Calibri" w:cs="Calibri"/>
          <w:lang w:eastAsia="cs-CZ" w:bidi="cs-CZ"/>
        </w:rPr>
      </w:pPr>
    </w:p>
    <w:p w14:paraId="34ED3C0D" w14:textId="7DBFA72A" w:rsidR="00D72EE1" w:rsidRPr="00E370DF" w:rsidRDefault="0018065A" w:rsidP="009C2A0A">
      <w:pPr>
        <w:pStyle w:val="Nadpis2"/>
        <w:rPr>
          <w:i/>
        </w:rPr>
      </w:pPr>
      <w:bookmarkStart w:id="21" w:name="_Toc2100783"/>
      <w:bookmarkStart w:id="22" w:name="_Toc231204357"/>
      <w:r w:rsidRPr="00E370DF">
        <w:t>Tvorba hodnoticí</w:t>
      </w:r>
      <w:r w:rsidR="00BB69EA" w:rsidRPr="00E370DF">
        <w:t>ch</w:t>
      </w:r>
      <w:r w:rsidRPr="00E370DF">
        <w:t xml:space="preserve"> kritérií</w:t>
      </w:r>
      <w:bookmarkEnd w:id="21"/>
      <w:bookmarkEnd w:id="22"/>
    </w:p>
    <w:p w14:paraId="718E00E7" w14:textId="7795DFC9" w:rsidR="004E75C3" w:rsidRPr="00E370DF" w:rsidRDefault="00EB3934" w:rsidP="00C850E2">
      <w:pPr>
        <w:jc w:val="both"/>
      </w:pPr>
      <w:r w:rsidRPr="003225D1">
        <w:rPr>
          <w:bCs/>
        </w:rPr>
        <w:t>K</w:t>
      </w:r>
      <w:r w:rsidR="004E75C3" w:rsidRPr="003225D1">
        <w:rPr>
          <w:bCs/>
        </w:rPr>
        <w:t xml:space="preserve">ritéria </w:t>
      </w:r>
      <w:r w:rsidRPr="003225D1">
        <w:rPr>
          <w:bCs/>
        </w:rPr>
        <w:t>pro hodnocení jsou uveden</w:t>
      </w:r>
      <w:r w:rsidR="00565DEA" w:rsidRPr="003225D1">
        <w:rPr>
          <w:bCs/>
        </w:rPr>
        <w:t>a</w:t>
      </w:r>
      <w:r w:rsidR="004E75C3" w:rsidRPr="003225D1">
        <w:rPr>
          <w:bCs/>
        </w:rPr>
        <w:t xml:space="preserve"> jako příloh</w:t>
      </w:r>
      <w:r w:rsidRPr="003225D1">
        <w:rPr>
          <w:bCs/>
        </w:rPr>
        <w:t>a</w:t>
      </w:r>
      <w:r w:rsidR="004E75C3" w:rsidRPr="003225D1">
        <w:rPr>
          <w:bCs/>
        </w:rPr>
        <w:t xml:space="preserve"> ke </w:t>
      </w:r>
      <w:r w:rsidRPr="003225D1">
        <w:rPr>
          <w:bCs/>
        </w:rPr>
        <w:t xml:space="preserve">každé </w:t>
      </w:r>
      <w:r w:rsidR="004E75C3" w:rsidRPr="003225D1">
        <w:rPr>
          <w:bCs/>
        </w:rPr>
        <w:t>výzvě</w:t>
      </w:r>
      <w:r w:rsidR="00870C59" w:rsidRPr="003225D1">
        <w:rPr>
          <w:bCs/>
        </w:rPr>
        <w:t xml:space="preserve"> MAS</w:t>
      </w:r>
      <w:r w:rsidR="007E69F6" w:rsidRPr="003225D1">
        <w:rPr>
          <w:bCs/>
        </w:rPr>
        <w:t xml:space="preserve"> a společně s kontrolními listy slouží pro Vyjádření MAS o souladu </w:t>
      </w:r>
      <w:r w:rsidR="00B949C8" w:rsidRPr="003225D1">
        <w:rPr>
          <w:bCs/>
        </w:rPr>
        <w:t>podnikatelských</w:t>
      </w:r>
      <w:r w:rsidR="007E69F6" w:rsidRPr="003225D1">
        <w:rPr>
          <w:bCs/>
        </w:rPr>
        <w:t xml:space="preserve"> záměrů se strategií CLLD MAS v</w:t>
      </w:r>
      <w:r w:rsidR="007E69F6" w:rsidRPr="00E370DF">
        <w:t xml:space="preserve"> rámci výzev MAS. Žadatelům jsou jednotlivá kritéria známy již před podáním </w:t>
      </w:r>
      <w:r w:rsidR="00B949C8">
        <w:t>podnikatelských</w:t>
      </w:r>
      <w:r w:rsidR="007E69F6" w:rsidRPr="00E370DF">
        <w:t xml:space="preserve"> záměrů.</w:t>
      </w:r>
    </w:p>
    <w:p w14:paraId="52533913" w14:textId="77777777" w:rsidR="008063B0" w:rsidRPr="00E370DF" w:rsidRDefault="008063B0" w:rsidP="00FB2351">
      <w:pPr>
        <w:jc w:val="both"/>
        <w:rPr>
          <w:rFonts w:cs="Arial"/>
          <w:color w:val="000000" w:themeColor="text1"/>
        </w:rPr>
      </w:pPr>
      <w:r w:rsidRPr="00E370DF">
        <w:rPr>
          <w:rFonts w:cs="Arial"/>
          <w:color w:val="000000" w:themeColor="text1"/>
        </w:rPr>
        <w:t>MAS vytvoří seznam kritérií pro hodnocení.</w:t>
      </w:r>
    </w:p>
    <w:p w14:paraId="5DC1777A" w14:textId="59F55493" w:rsidR="008063B0" w:rsidRPr="00E370DF" w:rsidRDefault="008063B0" w:rsidP="00FB2351">
      <w:pPr>
        <w:jc w:val="both"/>
        <w:rPr>
          <w:color w:val="000000" w:themeColor="text1"/>
        </w:rPr>
      </w:pPr>
      <w:r w:rsidRPr="00E370DF">
        <w:rPr>
          <w:rFonts w:cs="Arial"/>
          <w:color w:val="000000" w:themeColor="text1"/>
        </w:rPr>
        <w:t xml:space="preserve">U kritérií pro věcné hodnocení musí být přidělené body jasně </w:t>
      </w:r>
      <w:r w:rsidR="00C77C00" w:rsidRPr="00E370DF">
        <w:rPr>
          <w:rFonts w:cs="Arial"/>
          <w:color w:val="000000" w:themeColor="text1"/>
        </w:rPr>
        <w:t>charakterizovány</w:t>
      </w:r>
      <w:r w:rsidRPr="00E370DF">
        <w:rPr>
          <w:rFonts w:cs="Arial"/>
          <w:color w:val="000000" w:themeColor="text1"/>
        </w:rPr>
        <w:t xml:space="preserve">. Nelze uvést škálu např. 1-10 bodů, aniž by kritérium bylo možné objektivně vyhodnotit. </w:t>
      </w:r>
    </w:p>
    <w:p w14:paraId="62115A89" w14:textId="0C752E29" w:rsidR="008063B0" w:rsidRPr="00E370DF" w:rsidRDefault="008063B0" w:rsidP="00FB2351">
      <w:pPr>
        <w:jc w:val="both"/>
        <w:rPr>
          <w:color w:val="000000" w:themeColor="text1"/>
        </w:rPr>
      </w:pPr>
      <w:r w:rsidRPr="00E370DF">
        <w:rPr>
          <w:color w:val="000000" w:themeColor="text1"/>
        </w:rPr>
        <w:t xml:space="preserve">Ke každé výzvě bude navázána jedna sada kritérií. </w:t>
      </w:r>
    </w:p>
    <w:p w14:paraId="75BAD5EE" w14:textId="77777777" w:rsidR="008063B0" w:rsidRPr="004668C2" w:rsidRDefault="008063B0" w:rsidP="007E69F6">
      <w:pPr>
        <w:jc w:val="both"/>
        <w:rPr>
          <w:color w:val="000000" w:themeColor="text1"/>
        </w:rPr>
      </w:pPr>
      <w:r w:rsidRPr="004668C2">
        <w:rPr>
          <w:color w:val="000000" w:themeColor="text1"/>
        </w:rPr>
        <w:t xml:space="preserve">Kritéria pro hodnocení jsou nediskriminační a transparentní v souladu s čl. 7 a 8 nařízení 1303/2013. </w:t>
      </w:r>
    </w:p>
    <w:p w14:paraId="3FB03828" w14:textId="7DA90DA5" w:rsidR="008B5163" w:rsidRPr="004668C2" w:rsidRDefault="008B5163" w:rsidP="008B5163">
      <w:pPr>
        <w:spacing w:after="0" w:line="240" w:lineRule="auto"/>
        <w:jc w:val="both"/>
        <w:rPr>
          <w:color w:val="000000" w:themeColor="text1"/>
        </w:rPr>
      </w:pPr>
      <w:r w:rsidRPr="004668C2">
        <w:rPr>
          <w:color w:val="000000" w:themeColor="text1"/>
        </w:rPr>
        <w:t>MAS stanovuje primárně kritéria, která hodnotí přínos projektů k plnění záměrů a cílů strategie CLLD.</w:t>
      </w:r>
    </w:p>
    <w:p w14:paraId="6667208F" w14:textId="77777777" w:rsidR="008B5163" w:rsidRPr="004668C2" w:rsidRDefault="008B5163" w:rsidP="008B5163">
      <w:pPr>
        <w:spacing w:after="0" w:line="240" w:lineRule="auto"/>
        <w:jc w:val="both"/>
        <w:rPr>
          <w:i/>
          <w:color w:val="000000" w:themeColor="text1"/>
        </w:rPr>
      </w:pPr>
    </w:p>
    <w:p w14:paraId="1D58F979" w14:textId="30E3369E" w:rsidR="008B5163" w:rsidRPr="004668C2" w:rsidRDefault="008B5163" w:rsidP="008B5163">
      <w:pPr>
        <w:spacing w:after="0" w:line="240" w:lineRule="auto"/>
        <w:jc w:val="both"/>
        <w:rPr>
          <w:color w:val="000000" w:themeColor="text1"/>
        </w:rPr>
      </w:pPr>
      <w:r w:rsidRPr="004668C2">
        <w:rPr>
          <w:color w:val="000000" w:themeColor="text1"/>
        </w:rPr>
        <w:t xml:space="preserve">V případě, kdy MAS vyhlašuje výzvu na několik aktivit, zpracovává Kancelář MAS ve spolupráci </w:t>
      </w:r>
      <w:r w:rsidR="00620DA1">
        <w:rPr>
          <w:color w:val="000000" w:themeColor="text1"/>
        </w:rPr>
        <w:t>s Výborem</w:t>
      </w:r>
      <w:r w:rsidRPr="004668C2">
        <w:rPr>
          <w:color w:val="000000" w:themeColor="text1"/>
        </w:rPr>
        <w:t xml:space="preserve"> jednu sadu kritérií. Jednotlivá kritéria jsou odlišena pro různé aktivity tak, že je u nich uvedeno „nerelevantní“ pro konkrétní aktivitu.</w:t>
      </w:r>
    </w:p>
    <w:p w14:paraId="0E624AAD" w14:textId="1F80CA6A" w:rsidR="008B5163" w:rsidRPr="004668C2" w:rsidRDefault="008B5163" w:rsidP="008B5163">
      <w:pPr>
        <w:spacing w:after="0" w:line="240" w:lineRule="auto"/>
        <w:jc w:val="both"/>
        <w:rPr>
          <w:color w:val="000000" w:themeColor="text1"/>
        </w:rPr>
      </w:pPr>
    </w:p>
    <w:p w14:paraId="3B1E6EAA" w14:textId="0943ADE7" w:rsidR="009716C5" w:rsidRPr="00E370DF" w:rsidRDefault="00A75FB1" w:rsidP="00C36784">
      <w:pPr>
        <w:jc w:val="both"/>
      </w:pPr>
      <w:r w:rsidRPr="004668C2">
        <w:rPr>
          <w:color w:val="000000" w:themeColor="text1"/>
        </w:rPr>
        <w:t xml:space="preserve">Kancelář MAS ve spolupráci </w:t>
      </w:r>
      <w:r w:rsidR="007C7564" w:rsidRPr="004668C2">
        <w:t>určí způsob</w:t>
      </w:r>
      <w:r w:rsidR="00241FC6" w:rsidRPr="004668C2">
        <w:t xml:space="preserve"> bod</w:t>
      </w:r>
      <w:r w:rsidR="007C7564" w:rsidRPr="004668C2">
        <w:t>ování</w:t>
      </w:r>
      <w:r w:rsidR="00241FC6" w:rsidRPr="004668C2">
        <w:t xml:space="preserve"> jednotlivý</w:t>
      </w:r>
      <w:r w:rsidR="007C7564" w:rsidRPr="004668C2">
        <w:t>ch</w:t>
      </w:r>
      <w:r w:rsidR="00241FC6" w:rsidRPr="004668C2">
        <w:t xml:space="preserve"> kritérií </w:t>
      </w:r>
      <w:r w:rsidR="007C7564" w:rsidRPr="004668C2">
        <w:t xml:space="preserve">pro </w:t>
      </w:r>
      <w:r w:rsidR="00241FC6" w:rsidRPr="004668C2">
        <w:t>věcné hodnocení</w:t>
      </w:r>
      <w:r w:rsidR="007C7564" w:rsidRPr="004668C2">
        <w:t xml:space="preserve"> a</w:t>
      </w:r>
      <w:r w:rsidR="00241FC6" w:rsidRPr="004668C2">
        <w:t xml:space="preserve"> určí minimální bodovou hranici ke splnění podmínek věcného hodnocení MAS</w:t>
      </w:r>
      <w:r w:rsidR="00BA4773" w:rsidRPr="004668C2">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3D2E22" w:rsidRPr="00E370DF" w14:paraId="105334EB" w14:textId="77777777" w:rsidTr="00EF4815">
        <w:tc>
          <w:tcPr>
            <w:tcW w:w="9212" w:type="dxa"/>
          </w:tcPr>
          <w:p w14:paraId="2FEEBE57" w14:textId="6334676E" w:rsidR="00C534FA" w:rsidRPr="00E370DF" w:rsidRDefault="00C534FA" w:rsidP="00C534FA">
            <w:pPr>
              <w:pStyle w:val="Nadpis2"/>
              <w:spacing w:line="276" w:lineRule="auto"/>
            </w:pPr>
            <w:bookmarkStart w:id="23" w:name="_Toc231204358"/>
            <w:r w:rsidRPr="00E370DF">
              <w:lastRenderedPageBreak/>
              <w:t xml:space="preserve">Příjem </w:t>
            </w:r>
            <w:r w:rsidR="00B949C8">
              <w:t>podnikatelských</w:t>
            </w:r>
            <w:r w:rsidRPr="00E370DF">
              <w:t xml:space="preserve"> záměrů</w:t>
            </w:r>
            <w:bookmarkEnd w:id="23"/>
          </w:p>
          <w:p w14:paraId="1191F825" w14:textId="25738A33" w:rsidR="006C27E8" w:rsidRDefault="00C534FA" w:rsidP="006C27E8">
            <w:pPr>
              <w:rPr>
                <w:rFonts w:eastAsia="Calibri" w:cs="Calibri"/>
                <w:lang w:eastAsia="cs-CZ" w:bidi="cs-CZ"/>
              </w:rPr>
            </w:pPr>
            <w:r w:rsidRPr="006C27E8">
              <w:rPr>
                <w:bCs/>
              </w:rPr>
              <w:t xml:space="preserve">Příjem </w:t>
            </w:r>
            <w:r w:rsidR="00B949C8" w:rsidRPr="006C27E8">
              <w:rPr>
                <w:bCs/>
              </w:rPr>
              <w:t>podnikatelského</w:t>
            </w:r>
            <w:r w:rsidRPr="006C27E8">
              <w:rPr>
                <w:bCs/>
              </w:rPr>
              <w:t xml:space="preserve"> záměru od žadatelů </w:t>
            </w:r>
            <w:r w:rsidR="006C27E8" w:rsidRPr="006C27E8">
              <w:rPr>
                <w:bCs/>
              </w:rPr>
              <w:t xml:space="preserve">a následná komunikace se žadateli </w:t>
            </w:r>
            <w:r w:rsidRPr="006C27E8">
              <w:rPr>
                <w:bCs/>
              </w:rPr>
              <w:t>probíhá mimo</w:t>
            </w:r>
            <w:r w:rsidR="006C27E8">
              <w:rPr>
                <w:bCs/>
              </w:rPr>
              <w:t xml:space="preserve"> </w:t>
            </w:r>
            <w:r w:rsidRPr="006C27E8">
              <w:rPr>
                <w:bCs/>
              </w:rPr>
              <w:t>monitorovací systém MS2021+</w:t>
            </w:r>
            <w:r w:rsidR="006C27E8">
              <w:rPr>
                <w:b/>
              </w:rPr>
              <w:t xml:space="preserve"> </w:t>
            </w:r>
            <w:r w:rsidR="006C27E8" w:rsidRPr="003D37AC">
              <w:rPr>
                <w:rFonts w:eastAsia="Calibri" w:cs="Calibri"/>
                <w:lang w:eastAsia="cs-CZ" w:bidi="cs-CZ"/>
              </w:rPr>
              <w:t>prostřednictvím e-mailu MAS.</w:t>
            </w:r>
            <w:r w:rsidR="006C27E8">
              <w:rPr>
                <w:rFonts w:eastAsia="Calibri" w:cs="Calibri"/>
                <w:lang w:eastAsia="cs-CZ" w:bidi="cs-CZ"/>
              </w:rPr>
              <w:t xml:space="preserve"> </w:t>
            </w:r>
          </w:p>
          <w:p w14:paraId="10DB4833" w14:textId="77777777" w:rsidR="00070D69" w:rsidRPr="00070D69" w:rsidRDefault="00070D69" w:rsidP="006C27E8">
            <w:pPr>
              <w:rPr>
                <w:sz w:val="16"/>
                <w:szCs w:val="16"/>
              </w:rPr>
            </w:pPr>
          </w:p>
          <w:p w14:paraId="6FB6FB76" w14:textId="3F47BD45" w:rsidR="00C534FA" w:rsidRPr="003225D1" w:rsidRDefault="00C534FA" w:rsidP="00C534FA">
            <w:pPr>
              <w:spacing w:after="200" w:line="276" w:lineRule="auto"/>
              <w:jc w:val="both"/>
              <w:rPr>
                <w:bCs/>
              </w:rPr>
            </w:pPr>
            <w:r w:rsidRPr="00E370DF">
              <w:t>Žadatel vyplní</w:t>
            </w:r>
            <w:r w:rsidR="00070D69">
              <w:t xml:space="preserve"> formulář</w:t>
            </w:r>
            <w:r w:rsidRPr="00E370DF">
              <w:t xml:space="preserve"> </w:t>
            </w:r>
            <w:r w:rsidR="00B949C8" w:rsidRPr="003225D1">
              <w:rPr>
                <w:bCs/>
              </w:rPr>
              <w:t>podnikatelsk</w:t>
            </w:r>
            <w:r w:rsidR="00070D69">
              <w:rPr>
                <w:bCs/>
              </w:rPr>
              <w:t>ého</w:t>
            </w:r>
            <w:r w:rsidRPr="003225D1">
              <w:rPr>
                <w:bCs/>
              </w:rPr>
              <w:t xml:space="preserve"> záměr</w:t>
            </w:r>
            <w:r w:rsidR="00070D69">
              <w:rPr>
                <w:bCs/>
              </w:rPr>
              <w:t>u</w:t>
            </w:r>
            <w:r w:rsidRPr="003225D1">
              <w:rPr>
                <w:bCs/>
              </w:rPr>
              <w:t>, vzor formulář</w:t>
            </w:r>
            <w:r w:rsidR="00070D69">
              <w:rPr>
                <w:bCs/>
              </w:rPr>
              <w:t>e</w:t>
            </w:r>
            <w:r w:rsidRPr="003225D1">
              <w:rPr>
                <w:bCs/>
              </w:rPr>
              <w:t xml:space="preserve"> bude zveřejněn na webových stránkách MAS jako povinná příloha výzvy.  </w:t>
            </w:r>
          </w:p>
          <w:p w14:paraId="116C20DD" w14:textId="3EE54256" w:rsidR="00C534FA" w:rsidRDefault="00C534FA" w:rsidP="00C534FA">
            <w:pPr>
              <w:spacing w:after="200" w:line="276" w:lineRule="auto"/>
              <w:jc w:val="both"/>
              <w:rPr>
                <w:bCs/>
              </w:rPr>
            </w:pPr>
            <w:r w:rsidRPr="003225D1">
              <w:rPr>
                <w:bCs/>
              </w:rPr>
              <w:t xml:space="preserve">Vyplněný formulář žadatel převede do formátu pdf a elektronicky podepíše statutární zástupce žadatele nebo osoba oprávněná či zmocněná k zastupování žadatele ve věci podání </w:t>
            </w:r>
            <w:r w:rsidR="00B949C8" w:rsidRPr="003225D1">
              <w:rPr>
                <w:bCs/>
              </w:rPr>
              <w:t>podnikatelského</w:t>
            </w:r>
            <w:r w:rsidRPr="003225D1">
              <w:rPr>
                <w:bCs/>
              </w:rPr>
              <w:t xml:space="preserve"> záměru na MAS. Plná moc nebo jiný dokument definující zmocnění či oprávnění je v tomto případě povinnou přílohou </w:t>
            </w:r>
            <w:r w:rsidR="00B949C8" w:rsidRPr="003225D1">
              <w:rPr>
                <w:bCs/>
              </w:rPr>
              <w:t>podnikatelského</w:t>
            </w:r>
            <w:r w:rsidRPr="003225D1">
              <w:rPr>
                <w:bCs/>
              </w:rPr>
              <w:t xml:space="preserve"> záměru.  </w:t>
            </w:r>
            <w:r w:rsidR="00C653B7" w:rsidRPr="003225D1">
              <w:rPr>
                <w:bCs/>
              </w:rPr>
              <w:t>Žadatel spolu s </w:t>
            </w:r>
            <w:r w:rsidR="00B949C8" w:rsidRPr="003225D1">
              <w:rPr>
                <w:bCs/>
              </w:rPr>
              <w:t>podnikatelským</w:t>
            </w:r>
            <w:r w:rsidR="00C653B7" w:rsidRPr="003225D1">
              <w:rPr>
                <w:bCs/>
              </w:rPr>
              <w:t xml:space="preserve"> záměrem případně předkládá další relevantní přílohy.</w:t>
            </w:r>
          </w:p>
          <w:p w14:paraId="0C844BDD" w14:textId="3F704D0D" w:rsidR="00070D69" w:rsidRPr="00070D69" w:rsidRDefault="00070D69" w:rsidP="00C534FA">
            <w:pPr>
              <w:spacing w:after="200" w:line="276" w:lineRule="auto"/>
              <w:jc w:val="both"/>
              <w:rPr>
                <w:b/>
              </w:rPr>
            </w:pPr>
            <w:r w:rsidRPr="00070D69">
              <w:rPr>
                <w:b/>
              </w:rPr>
              <w:t>Formulář projektového záměru s podpisem oprávněné osoby a případně další přílohy odešle žadatel e-mailem jako přílohu na adresu mas.luznice@sudomerice.cz.</w:t>
            </w:r>
          </w:p>
          <w:p w14:paraId="18806299" w14:textId="407B9ED1" w:rsidR="00C534FA" w:rsidRPr="00E370DF" w:rsidRDefault="00C534FA" w:rsidP="001E6D6D">
            <w:pPr>
              <w:spacing w:after="200" w:line="276" w:lineRule="auto"/>
              <w:contextualSpacing/>
              <w:jc w:val="both"/>
            </w:pPr>
            <w:r w:rsidRPr="003225D1">
              <w:rPr>
                <w:bCs/>
              </w:rPr>
              <w:t>Žadatel uvede do předmětu e-mailu</w:t>
            </w:r>
            <w:r w:rsidR="006C27E8" w:rsidRPr="003225D1">
              <w:rPr>
                <w:bCs/>
              </w:rPr>
              <w:t xml:space="preserve"> </w:t>
            </w:r>
            <w:r w:rsidRPr="003225D1">
              <w:rPr>
                <w:bCs/>
              </w:rPr>
              <w:t xml:space="preserve">číslo a název výzvy, do které podává </w:t>
            </w:r>
            <w:r w:rsidR="00B949C8" w:rsidRPr="003225D1">
              <w:rPr>
                <w:bCs/>
              </w:rPr>
              <w:t>podnikatelský</w:t>
            </w:r>
            <w:r w:rsidRPr="003225D1">
              <w:rPr>
                <w:bCs/>
              </w:rPr>
              <w:t xml:space="preserve"> záměr. </w:t>
            </w:r>
            <w:r w:rsidR="00937212" w:rsidRPr="003225D1">
              <w:rPr>
                <w:bCs/>
              </w:rPr>
              <w:t>Podnikatelské</w:t>
            </w:r>
            <w:r w:rsidRPr="002541DC">
              <w:t xml:space="preserve"> záměry, které budou doručeny</w:t>
            </w:r>
            <w:r w:rsidR="002541DC">
              <w:t xml:space="preserve"> </w:t>
            </w:r>
            <w:r w:rsidRPr="002541DC">
              <w:t>později</w:t>
            </w:r>
            <w:r w:rsidR="00722827">
              <w:t>,</w:t>
            </w:r>
            <w:r w:rsidR="00915310">
              <w:t xml:space="preserve"> </w:t>
            </w:r>
            <w:r w:rsidRPr="002541DC">
              <w:t xml:space="preserve">než byl stanoven termín výzvou, budou automaticky vyřazeny z procesu hodnocení a posouzení souladu </w:t>
            </w:r>
            <w:r w:rsidR="00B949C8">
              <w:t>podnikatelských</w:t>
            </w:r>
            <w:r w:rsidRPr="002541DC">
              <w:t xml:space="preserve"> záměrů se SCLLD 2021 – 2027. Po ukončení příjmu </w:t>
            </w:r>
            <w:r w:rsidR="00B949C8">
              <w:t>podnikatelských</w:t>
            </w:r>
            <w:r w:rsidRPr="002541DC">
              <w:t xml:space="preserve"> záměrů projektový manažer zveřejní do 5 </w:t>
            </w:r>
            <w:r w:rsidR="00620DA1">
              <w:t>pracovních dní</w:t>
            </w:r>
            <w:r w:rsidRPr="002541DC">
              <w:t xml:space="preserve"> seznam obdržení </w:t>
            </w:r>
            <w:r w:rsidR="00B949C8">
              <w:t>podnikatelských</w:t>
            </w:r>
            <w:r w:rsidRPr="002541DC">
              <w:t xml:space="preserve"> záměrů na webových stránkách MAS.</w:t>
            </w:r>
            <w:r w:rsidRPr="00E370DF">
              <w:t xml:space="preserve"> </w:t>
            </w:r>
          </w:p>
        </w:tc>
      </w:tr>
    </w:tbl>
    <w:p w14:paraId="5C393790" w14:textId="0A3DBCDE" w:rsidR="00A73136" w:rsidRPr="00E370DF" w:rsidRDefault="005F42C4" w:rsidP="00FE7E76">
      <w:pPr>
        <w:pStyle w:val="Nadpis1"/>
      </w:pPr>
      <w:bookmarkStart w:id="24" w:name="_Toc2100785"/>
      <w:bookmarkStart w:id="25" w:name="_Toc231204359"/>
      <w:r w:rsidRPr="00E370DF">
        <w:t xml:space="preserve">Hodnocení </w:t>
      </w:r>
      <w:r w:rsidR="00AF2263" w:rsidRPr="00E370DF">
        <w:t xml:space="preserve">a výběr </w:t>
      </w:r>
      <w:bookmarkEnd w:id="24"/>
      <w:r w:rsidR="00C36784">
        <w:t>podnikatelských záměrů</w:t>
      </w:r>
      <w:bookmarkEnd w:id="25"/>
      <w:r w:rsidR="00F304D0" w:rsidRPr="00E370DF">
        <w:t xml:space="preserve"> </w:t>
      </w:r>
      <w:r w:rsidR="00A73136" w:rsidRPr="00E370DF">
        <w:t xml:space="preserve">  </w:t>
      </w:r>
    </w:p>
    <w:p w14:paraId="0D4A8754" w14:textId="253D007C" w:rsidR="008C11A9" w:rsidRPr="00E370DF" w:rsidRDefault="00B36FC6" w:rsidP="00FE7E76">
      <w:pPr>
        <w:pStyle w:val="Nadpis2"/>
      </w:pPr>
      <w:bookmarkStart w:id="26" w:name="_Toc231204360"/>
      <w:r w:rsidRPr="00E370DF">
        <w:t>Administrativní kontrola</w:t>
      </w:r>
      <w:bookmarkEnd w:id="26"/>
    </w:p>
    <w:p w14:paraId="007BDEA8" w14:textId="1E08B845" w:rsidR="003225D1" w:rsidRPr="003D37AC" w:rsidRDefault="003225D1" w:rsidP="003225D1">
      <w:pPr>
        <w:pStyle w:val="Odstavecseseznamem"/>
        <w:adjustRightInd w:val="0"/>
        <w:ind w:left="0"/>
        <w:jc w:val="both"/>
        <w:rPr>
          <w:rFonts w:ascii="Calibri" w:hAnsi="Calibri" w:cs="Calibri"/>
          <w:iCs/>
        </w:rPr>
      </w:pPr>
      <w:bookmarkStart w:id="27" w:name="_Toc2100787"/>
      <w:r w:rsidRPr="003D37AC">
        <w:rPr>
          <w:rFonts w:ascii="Calibri" w:hAnsi="Calibri" w:cs="Calibri"/>
          <w:iCs/>
        </w:rPr>
        <w:t>Po ukončení výzvy MAS provede kancelář MAS administrativní kontrolu p</w:t>
      </w:r>
      <w:r>
        <w:rPr>
          <w:rFonts w:ascii="Calibri" w:hAnsi="Calibri" w:cs="Calibri"/>
          <w:iCs/>
        </w:rPr>
        <w:t>odnikatelských</w:t>
      </w:r>
      <w:r w:rsidRPr="003D37AC">
        <w:rPr>
          <w:rFonts w:ascii="Calibri" w:hAnsi="Calibri" w:cs="Calibri"/>
          <w:iCs/>
        </w:rPr>
        <w:t xml:space="preserve"> záměrů přijatých v rámci výzvy MAS. Administrativní kontrola spočívá v kontrole souladu jednotlivých záměrů s podmínkami výzvy MAS, se strategií CLLD a s opatřením programového rámce </w:t>
      </w:r>
      <w:r>
        <w:rPr>
          <w:rFonts w:ascii="Calibri" w:hAnsi="Calibri" w:cs="Calibri"/>
          <w:iCs/>
        </w:rPr>
        <w:t>OP TAK</w:t>
      </w:r>
      <w:r w:rsidR="00C36784">
        <w:rPr>
          <w:rFonts w:ascii="Calibri" w:hAnsi="Calibri" w:cs="Calibri"/>
          <w:iCs/>
        </w:rPr>
        <w:t xml:space="preserve">, zda žadatel vyplnil veškeré potřebné údaje v podnikatelském záměru, doložil všechny požadované přílohy, je soulad v informacích mezi jednotlivými částmi projektového záměru a zda podnikatelský záměr podepsala oprávněná osoba. </w:t>
      </w:r>
    </w:p>
    <w:p w14:paraId="2B19798C" w14:textId="77777777" w:rsidR="003225D1" w:rsidRPr="00ED2998" w:rsidRDefault="003225D1" w:rsidP="003225D1">
      <w:pPr>
        <w:pStyle w:val="Odstavecseseznamem"/>
        <w:adjustRightInd w:val="0"/>
        <w:ind w:left="0"/>
        <w:jc w:val="both"/>
        <w:rPr>
          <w:rFonts w:ascii="Calibri" w:hAnsi="Calibri" w:cs="Calibri"/>
          <w:iCs/>
          <w:sz w:val="16"/>
          <w:szCs w:val="16"/>
        </w:rPr>
      </w:pPr>
    </w:p>
    <w:p w14:paraId="4F845C2E" w14:textId="0BAD4B56" w:rsidR="00ED2998" w:rsidRDefault="003225D1" w:rsidP="003225D1">
      <w:pPr>
        <w:pStyle w:val="Odstavecseseznamem"/>
        <w:adjustRightInd w:val="0"/>
        <w:ind w:left="0"/>
        <w:jc w:val="both"/>
        <w:rPr>
          <w:rFonts w:ascii="Calibri" w:hAnsi="Calibri" w:cs="Calibri"/>
          <w:iCs/>
        </w:rPr>
      </w:pPr>
      <w:r w:rsidRPr="003D37AC">
        <w:rPr>
          <w:rFonts w:ascii="Calibri" w:hAnsi="Calibri" w:cs="Calibri"/>
          <w:iCs/>
        </w:rPr>
        <w:t xml:space="preserve">Kancelář MAS provede u všech přijatých </w:t>
      </w:r>
      <w:r>
        <w:rPr>
          <w:rFonts w:ascii="Calibri" w:hAnsi="Calibri" w:cs="Calibri"/>
          <w:iCs/>
        </w:rPr>
        <w:t>podnikatelských</w:t>
      </w:r>
      <w:r w:rsidRPr="003D37AC">
        <w:rPr>
          <w:rFonts w:ascii="Calibri" w:hAnsi="Calibri" w:cs="Calibri"/>
          <w:iCs/>
        </w:rPr>
        <w:t xml:space="preserve"> záměrů administrativní kontrolu do formuláře Záznam o administrativní kontrole </w:t>
      </w:r>
      <w:r>
        <w:rPr>
          <w:rFonts w:ascii="Calibri" w:hAnsi="Calibri" w:cs="Calibri"/>
          <w:iCs/>
        </w:rPr>
        <w:t>podnikatelského</w:t>
      </w:r>
      <w:r w:rsidRPr="003D37AC">
        <w:rPr>
          <w:rFonts w:ascii="Calibri" w:hAnsi="Calibri" w:cs="Calibri"/>
          <w:iCs/>
        </w:rPr>
        <w:t xml:space="preserve"> záměru. V případě, že při administrativní kontrole zjistí kancelář MAS nedostatky v </w:t>
      </w:r>
      <w:r>
        <w:rPr>
          <w:rFonts w:ascii="Calibri" w:hAnsi="Calibri" w:cs="Calibri"/>
          <w:iCs/>
        </w:rPr>
        <w:t>podnikatelském</w:t>
      </w:r>
      <w:r w:rsidRPr="003D37AC">
        <w:rPr>
          <w:rFonts w:ascii="Calibri" w:hAnsi="Calibri" w:cs="Calibri"/>
          <w:iCs/>
        </w:rPr>
        <w:t xml:space="preserve"> záměru, které je možné opravit, vyzve žadatele s pevně daným termínem, minimálně však 5 pracovních dní, k nápravě. Žadatel může provést opravu maximálně dvakrát. </w:t>
      </w:r>
      <w:r w:rsidR="00ED2998" w:rsidRPr="00ED2998">
        <w:rPr>
          <w:rFonts w:ascii="Calibri" w:hAnsi="Calibri" w:cs="Calibri"/>
          <w:iCs/>
        </w:rPr>
        <w:t>Žadatel nesmí v projektovém záměru upravovat údaje, k jejichž doplnění nebo vyřešení nesouladu v informacích nebyl vyzván. Při zjištění, že žadatel upravil nebo doplnil nějaké údaje navíc, nejsou tyto nově doplněné informace relevantní pro věcné hodnocení.</w:t>
      </w:r>
    </w:p>
    <w:p w14:paraId="7EC7DE9F" w14:textId="77777777" w:rsidR="00ED2998" w:rsidRPr="00ED2998" w:rsidRDefault="00ED2998" w:rsidP="003225D1">
      <w:pPr>
        <w:pStyle w:val="Odstavecseseznamem"/>
        <w:adjustRightInd w:val="0"/>
        <w:ind w:left="0"/>
        <w:jc w:val="both"/>
        <w:rPr>
          <w:rFonts w:ascii="Calibri" w:hAnsi="Calibri" w:cs="Calibri"/>
          <w:iCs/>
          <w:sz w:val="16"/>
          <w:szCs w:val="16"/>
        </w:rPr>
      </w:pPr>
    </w:p>
    <w:p w14:paraId="1D022A9B" w14:textId="4B2C2AF3" w:rsidR="00ED2998" w:rsidRDefault="00ED2998" w:rsidP="003225D1">
      <w:pPr>
        <w:pStyle w:val="Odstavecseseznamem"/>
        <w:adjustRightInd w:val="0"/>
        <w:ind w:left="0"/>
        <w:jc w:val="both"/>
        <w:rPr>
          <w:rFonts w:ascii="Calibri" w:hAnsi="Calibri" w:cs="Calibri"/>
          <w:iCs/>
        </w:rPr>
      </w:pPr>
      <w:r w:rsidRPr="003D37AC">
        <w:rPr>
          <w:rFonts w:ascii="Calibri" w:hAnsi="Calibri" w:cs="Calibri"/>
          <w:iCs/>
        </w:rPr>
        <w:t xml:space="preserve">V případě nedoplnění ve stanoveném termínu/nebo v případě, že se jedná o nedostatky </w:t>
      </w:r>
      <w:r>
        <w:rPr>
          <w:rFonts w:ascii="Calibri" w:hAnsi="Calibri" w:cs="Calibri"/>
          <w:iCs/>
        </w:rPr>
        <w:t>podnikatelského</w:t>
      </w:r>
      <w:r w:rsidRPr="003D37AC">
        <w:rPr>
          <w:rFonts w:ascii="Calibri" w:hAnsi="Calibri" w:cs="Calibri"/>
          <w:iCs/>
        </w:rPr>
        <w:t xml:space="preserve"> záměru, které není možné opravit, ukončí MAS administraci daného p</w:t>
      </w:r>
      <w:r>
        <w:rPr>
          <w:rFonts w:ascii="Calibri" w:hAnsi="Calibri" w:cs="Calibri"/>
          <w:iCs/>
        </w:rPr>
        <w:t>odnikatelského</w:t>
      </w:r>
      <w:r w:rsidRPr="003D37AC">
        <w:rPr>
          <w:rFonts w:ascii="Calibri" w:hAnsi="Calibri" w:cs="Calibri"/>
          <w:iCs/>
        </w:rPr>
        <w:t xml:space="preserve"> záměru z důvodu nesplnění podmínek výzvy MAS. O výsledku dokončené administrativní kontroly je </w:t>
      </w:r>
      <w:r w:rsidRPr="003D37AC">
        <w:rPr>
          <w:rFonts w:ascii="Calibri" w:hAnsi="Calibri" w:cs="Calibri"/>
          <w:iCs/>
        </w:rPr>
        <w:lastRenderedPageBreak/>
        <w:t xml:space="preserve">žadatel informován ze strany MAS do 15 pracovních dní od ukončení administrativní kontroly všech projektových záměrů. </w:t>
      </w:r>
      <w:r w:rsidRPr="00ED2998">
        <w:rPr>
          <w:rFonts w:ascii="Calibri" w:hAnsi="Calibri" w:cs="Calibri"/>
          <w:iCs/>
        </w:rPr>
        <w:t xml:space="preserve">Žadatel má právo podat Žádost o přezkum administrativní kontroly ve lhůtě 5 pracovních dní. </w:t>
      </w:r>
      <w:r w:rsidRPr="003D37AC">
        <w:rPr>
          <w:rFonts w:ascii="Calibri" w:hAnsi="Calibri" w:cs="Calibri"/>
          <w:iCs/>
        </w:rPr>
        <w:t xml:space="preserve">Současně bude výsledek administrativní kontroly zveřejněn na webu MAS. </w:t>
      </w:r>
    </w:p>
    <w:p w14:paraId="061D3587" w14:textId="77777777" w:rsidR="00ED2998" w:rsidRPr="00ED2998" w:rsidRDefault="00ED2998" w:rsidP="003225D1">
      <w:pPr>
        <w:pStyle w:val="Odstavecseseznamem"/>
        <w:adjustRightInd w:val="0"/>
        <w:ind w:left="0"/>
        <w:jc w:val="both"/>
        <w:rPr>
          <w:rFonts w:ascii="Calibri" w:hAnsi="Calibri" w:cs="Calibri"/>
          <w:iCs/>
          <w:sz w:val="16"/>
          <w:szCs w:val="16"/>
        </w:rPr>
      </w:pPr>
    </w:p>
    <w:p w14:paraId="27A42DEA" w14:textId="77294A88" w:rsidR="00ED2998" w:rsidRDefault="00ED2998" w:rsidP="003225D1">
      <w:pPr>
        <w:pStyle w:val="Odstavecseseznamem"/>
        <w:adjustRightInd w:val="0"/>
        <w:ind w:left="0"/>
        <w:jc w:val="both"/>
        <w:rPr>
          <w:rFonts w:ascii="Calibri" w:hAnsi="Calibri" w:cs="Calibri"/>
          <w:iCs/>
        </w:rPr>
      </w:pPr>
      <w:r w:rsidRPr="00ED2998">
        <w:rPr>
          <w:rFonts w:ascii="Calibri" w:hAnsi="Calibri" w:cs="Calibri"/>
          <w:iCs/>
        </w:rPr>
        <w:t xml:space="preserve">Komunikace se žadateli, v případě doplnění projektového záměru, probíhá z e-mailové adresy </w:t>
      </w:r>
      <w:hyperlink r:id="rId20" w:history="1">
        <w:r w:rsidRPr="00F64ED3">
          <w:rPr>
            <w:rStyle w:val="Hypertextovodkaz"/>
            <w:rFonts w:ascii="Calibri" w:hAnsi="Calibri" w:cs="Calibri"/>
            <w:iCs/>
          </w:rPr>
          <w:t>mas.luznice@sudomerice.cz</w:t>
        </w:r>
      </w:hyperlink>
      <w:r w:rsidRPr="00ED2998">
        <w:rPr>
          <w:rFonts w:ascii="Calibri" w:hAnsi="Calibri" w:cs="Calibri"/>
          <w:iCs/>
        </w:rPr>
        <w:t>.</w:t>
      </w:r>
    </w:p>
    <w:p w14:paraId="1326F20C" w14:textId="77777777" w:rsidR="00ED2998" w:rsidRDefault="00ED2998" w:rsidP="003225D1">
      <w:pPr>
        <w:pStyle w:val="Odstavecseseznamem"/>
        <w:adjustRightInd w:val="0"/>
        <w:ind w:left="0"/>
        <w:jc w:val="both"/>
        <w:rPr>
          <w:rFonts w:ascii="Calibri" w:hAnsi="Calibri" w:cs="Calibri"/>
          <w:iCs/>
          <w:sz w:val="16"/>
          <w:szCs w:val="16"/>
        </w:rPr>
      </w:pPr>
    </w:p>
    <w:p w14:paraId="1A95FDAC" w14:textId="44B2600A" w:rsidR="00ED2998" w:rsidRPr="00ED2998" w:rsidRDefault="00ED2998" w:rsidP="003225D1">
      <w:pPr>
        <w:pStyle w:val="Odstavecseseznamem"/>
        <w:adjustRightInd w:val="0"/>
        <w:ind w:left="0"/>
        <w:jc w:val="both"/>
        <w:rPr>
          <w:rFonts w:ascii="Calibri" w:hAnsi="Calibri" w:cs="Calibri"/>
          <w:iCs/>
        </w:rPr>
      </w:pPr>
      <w:r w:rsidRPr="00ED2998">
        <w:rPr>
          <w:rFonts w:ascii="Calibri" w:hAnsi="Calibri" w:cs="Calibri"/>
          <w:iCs/>
        </w:rPr>
        <w:t>Kancelář MAS Lužnice může zahájit administrativní kontrolu hned po přijetí projektového záměru, není nutné čekat do konce lhůty pro podání podnikatelských záměrů. Lhůta pro provedení administrativní kontroly je 30 pracovních dní od ukončení příjmu podnikatelských záměrů stanovené ve výzvě.</w:t>
      </w:r>
    </w:p>
    <w:p w14:paraId="0A008A27" w14:textId="77777777" w:rsidR="00ED2998" w:rsidRPr="00ED2998" w:rsidRDefault="00ED2998" w:rsidP="003225D1">
      <w:pPr>
        <w:pStyle w:val="Odstavecseseznamem"/>
        <w:adjustRightInd w:val="0"/>
        <w:ind w:left="0"/>
        <w:jc w:val="both"/>
        <w:rPr>
          <w:rFonts w:ascii="Calibri" w:hAnsi="Calibri" w:cs="Calibri"/>
          <w:iCs/>
          <w:sz w:val="16"/>
          <w:szCs w:val="16"/>
        </w:rPr>
      </w:pPr>
    </w:p>
    <w:p w14:paraId="601C5DB3" w14:textId="77777777" w:rsidR="00A00FFF" w:rsidRPr="00D30F9F" w:rsidRDefault="00A73136" w:rsidP="00FE7E76">
      <w:pPr>
        <w:pStyle w:val="Nadpis2"/>
      </w:pPr>
      <w:bookmarkStart w:id="28" w:name="_Toc231204361"/>
      <w:r w:rsidRPr="00D30F9F">
        <w:t>Věcné hodnocení</w:t>
      </w:r>
      <w:bookmarkEnd w:id="27"/>
      <w:bookmarkEnd w:id="28"/>
      <w:r w:rsidR="00D04663" w:rsidRPr="00D30F9F">
        <w:t xml:space="preserve"> </w:t>
      </w:r>
    </w:p>
    <w:p w14:paraId="53FCD352" w14:textId="56B75B28" w:rsidR="00ED2998" w:rsidRDefault="00F72B11" w:rsidP="00F72B11">
      <w:pPr>
        <w:pStyle w:val="Odstavecseseznamem"/>
        <w:adjustRightInd w:val="0"/>
        <w:ind w:left="0"/>
        <w:jc w:val="both"/>
        <w:rPr>
          <w:rFonts w:ascii="Calibri" w:hAnsi="Calibri" w:cs="Calibri"/>
          <w:iCs/>
        </w:rPr>
      </w:pPr>
      <w:bookmarkStart w:id="29" w:name="_Toc2100788"/>
      <w:r w:rsidRPr="00BA2EB5">
        <w:rPr>
          <w:rFonts w:ascii="Calibri" w:hAnsi="Calibri" w:cs="Calibri"/>
          <w:iCs/>
        </w:rPr>
        <w:t>P</w:t>
      </w:r>
      <w:r w:rsidR="00620DA1">
        <w:rPr>
          <w:rFonts w:ascii="Calibri" w:hAnsi="Calibri" w:cs="Calibri"/>
          <w:iCs/>
        </w:rPr>
        <w:t>odnikatelské</w:t>
      </w:r>
      <w:r w:rsidRPr="00BA2EB5">
        <w:rPr>
          <w:rFonts w:ascii="Calibri" w:hAnsi="Calibri" w:cs="Calibri"/>
          <w:iCs/>
        </w:rPr>
        <w:t xml:space="preserve"> záměry, které úspěšně projdou administrativní kontrolou na MAS, předá kancelář MAS Výběrové komisi k hodnocení. Výběrová komise provede do </w:t>
      </w:r>
      <w:r w:rsidR="00ED2998">
        <w:rPr>
          <w:rFonts w:ascii="Calibri" w:hAnsi="Calibri" w:cs="Calibri"/>
          <w:iCs/>
        </w:rPr>
        <w:t>3</w:t>
      </w:r>
      <w:r w:rsidRPr="00BA2EB5">
        <w:rPr>
          <w:rFonts w:ascii="Calibri" w:hAnsi="Calibri" w:cs="Calibri"/>
          <w:iCs/>
        </w:rPr>
        <w:t>0 pracovních dní hodnocení projektových záměrů na základě předem schválených výběrových kritérií</w:t>
      </w:r>
      <w:r w:rsidR="00ED2998">
        <w:rPr>
          <w:rFonts w:ascii="Calibri" w:hAnsi="Calibri" w:cs="Calibri"/>
          <w:iCs/>
        </w:rPr>
        <w:t>, která jsou přílohou konkrétní výzvy</w:t>
      </w:r>
      <w:r w:rsidRPr="00BA2EB5">
        <w:rPr>
          <w:rFonts w:ascii="Calibri" w:hAnsi="Calibri" w:cs="Calibri"/>
          <w:iCs/>
        </w:rPr>
        <w:t>.</w:t>
      </w:r>
      <w:r w:rsidR="00ED2998">
        <w:rPr>
          <w:rFonts w:ascii="Calibri" w:hAnsi="Calibri" w:cs="Calibri"/>
          <w:iCs/>
        </w:rPr>
        <w:t xml:space="preserve"> </w:t>
      </w:r>
    </w:p>
    <w:p w14:paraId="3442D9DA" w14:textId="77777777" w:rsidR="00ED2998" w:rsidRPr="00ED2998" w:rsidRDefault="00ED2998" w:rsidP="00F72B11">
      <w:pPr>
        <w:pStyle w:val="Odstavecseseznamem"/>
        <w:adjustRightInd w:val="0"/>
        <w:ind w:left="0"/>
        <w:jc w:val="both"/>
        <w:rPr>
          <w:rFonts w:ascii="Calibri" w:hAnsi="Calibri" w:cs="Calibri"/>
          <w:iCs/>
          <w:sz w:val="16"/>
          <w:szCs w:val="16"/>
        </w:rPr>
      </w:pPr>
    </w:p>
    <w:p w14:paraId="04632FD4" w14:textId="77777777" w:rsidR="00ED2998" w:rsidRDefault="00ED2998" w:rsidP="00F72B11">
      <w:pPr>
        <w:pStyle w:val="Odstavecseseznamem"/>
        <w:adjustRightInd w:val="0"/>
        <w:ind w:left="0"/>
        <w:jc w:val="both"/>
        <w:rPr>
          <w:rFonts w:ascii="Calibri" w:hAnsi="Calibri" w:cs="Calibri"/>
          <w:iCs/>
        </w:rPr>
      </w:pPr>
      <w:r w:rsidRPr="00ED2998">
        <w:rPr>
          <w:rFonts w:ascii="Calibri" w:hAnsi="Calibri" w:cs="Calibri"/>
          <w:iCs/>
        </w:rPr>
        <w:t>Kritéria jsou ohodnocena body. Podnikatelský záměr splní podmínky věcného hodnocení, pokud obdrží ve výzvě stanovený minimální počet bodů, z maximálního možného počtu bodů.</w:t>
      </w:r>
      <w:r w:rsidR="00F72B11" w:rsidRPr="00BA2EB5">
        <w:rPr>
          <w:rFonts w:ascii="Calibri" w:hAnsi="Calibri" w:cs="Calibri"/>
          <w:iCs/>
        </w:rPr>
        <w:t xml:space="preserve"> </w:t>
      </w:r>
    </w:p>
    <w:p w14:paraId="2D98B0D1" w14:textId="77777777" w:rsidR="00ED2998" w:rsidRDefault="00ED2998" w:rsidP="00F72B11">
      <w:pPr>
        <w:pStyle w:val="Odstavecseseznamem"/>
        <w:adjustRightInd w:val="0"/>
        <w:ind w:left="0"/>
        <w:jc w:val="both"/>
        <w:rPr>
          <w:rFonts w:ascii="Calibri" w:hAnsi="Calibri" w:cs="Calibri"/>
          <w:iCs/>
        </w:rPr>
      </w:pPr>
    </w:p>
    <w:p w14:paraId="739D6AF4" w14:textId="2FD5DC4E" w:rsidR="0085711B" w:rsidRDefault="0085711B" w:rsidP="00F72B11">
      <w:pPr>
        <w:pStyle w:val="Odstavecseseznamem"/>
        <w:adjustRightInd w:val="0"/>
        <w:ind w:left="0"/>
        <w:jc w:val="both"/>
        <w:rPr>
          <w:rFonts w:ascii="Calibri" w:hAnsi="Calibri" w:cs="Calibri"/>
          <w:iCs/>
        </w:rPr>
      </w:pPr>
      <w:r w:rsidRPr="0085711B">
        <w:rPr>
          <w:rFonts w:ascii="Calibri" w:hAnsi="Calibri" w:cs="Calibri"/>
          <w:iCs/>
        </w:rPr>
        <w:t>Výběrová komise ohodnotí projekty nejpozději do 40 pracovních dní od ukončení fáze administrativní kontroly (po uplynutí lhůty pro podání žádostí o přezkum, resp. po podání vzdání se práva podání žádosti o přezkum všech žadatelů, resp. po vyřízení žádostí o přezkum ve fázi administrativní kontroly) podle schválených kritérií a kontrolních listů pro věcné hodnocení</w:t>
      </w:r>
      <w:r>
        <w:rPr>
          <w:rFonts w:ascii="Calibri" w:hAnsi="Calibri" w:cs="Calibri"/>
          <w:iCs/>
        </w:rPr>
        <w:t>.</w:t>
      </w:r>
    </w:p>
    <w:p w14:paraId="6DB58950" w14:textId="3D0EDFCC" w:rsidR="003F5516" w:rsidRPr="00785239" w:rsidRDefault="003F5516" w:rsidP="003F5516">
      <w:pPr>
        <w:jc w:val="both"/>
        <w:rPr>
          <w:rFonts w:cs="Arial"/>
        </w:rPr>
      </w:pPr>
      <w:r w:rsidRPr="00785239">
        <w:rPr>
          <w:rFonts w:cs="Arial"/>
        </w:rPr>
        <w:t xml:space="preserve">Pravidla jednání </w:t>
      </w:r>
      <w:r>
        <w:rPr>
          <w:rFonts w:cs="Arial"/>
        </w:rPr>
        <w:t>Výběrové komise</w:t>
      </w:r>
      <w:r w:rsidRPr="00785239">
        <w:rPr>
          <w:rFonts w:cs="Arial"/>
        </w:rPr>
        <w:t xml:space="preserve"> jsou </w:t>
      </w:r>
      <w:r w:rsidRPr="00785239">
        <w:rPr>
          <w:rFonts w:cs="Arial"/>
          <w:color w:val="000000" w:themeColor="text1"/>
        </w:rPr>
        <w:t xml:space="preserve">uvedena ve Stanovách MAS </w:t>
      </w:r>
      <w:r>
        <w:rPr>
          <w:rFonts w:cs="Arial"/>
          <w:color w:val="000000" w:themeColor="text1"/>
        </w:rPr>
        <w:t>Lužnice</w:t>
      </w:r>
      <w:r w:rsidRPr="00785239">
        <w:rPr>
          <w:color w:val="000000" w:themeColor="text1"/>
        </w:rPr>
        <w:t>.</w:t>
      </w:r>
    </w:p>
    <w:p w14:paraId="5D82C774" w14:textId="5330FF1F" w:rsidR="0085711B" w:rsidRDefault="0085711B" w:rsidP="00F72B11">
      <w:pPr>
        <w:pStyle w:val="Odstavecseseznamem"/>
        <w:adjustRightInd w:val="0"/>
        <w:ind w:left="0"/>
        <w:jc w:val="both"/>
        <w:rPr>
          <w:rFonts w:ascii="Calibri" w:hAnsi="Calibri" w:cs="Calibri"/>
          <w:iCs/>
        </w:rPr>
      </w:pPr>
      <w:r w:rsidRPr="0085711B">
        <w:rPr>
          <w:rFonts w:ascii="Calibri" w:hAnsi="Calibri" w:cs="Calibri"/>
          <w:iCs/>
        </w:rPr>
        <w:t>Na jednání Výběrové komise vznikne kontrolní list ke každému hodnocenému projektovému záměru. Věcné hodnocení předložených podnikatelských záměrů a seznam hodnocených podnikatelských záměrů seřazených podle věcného hodnocení schvaluje Výběrová komise.</w:t>
      </w:r>
    </w:p>
    <w:p w14:paraId="4EC7482C" w14:textId="77777777" w:rsidR="00ED2998" w:rsidRPr="00ED2998" w:rsidRDefault="00ED2998" w:rsidP="00F72B11">
      <w:pPr>
        <w:pStyle w:val="Odstavecseseznamem"/>
        <w:adjustRightInd w:val="0"/>
        <w:ind w:left="0"/>
        <w:jc w:val="both"/>
        <w:rPr>
          <w:rFonts w:ascii="Calibri" w:hAnsi="Calibri" w:cs="Calibri"/>
          <w:iCs/>
          <w:sz w:val="16"/>
          <w:szCs w:val="16"/>
        </w:rPr>
      </w:pPr>
    </w:p>
    <w:p w14:paraId="134F2E3F" w14:textId="77777777" w:rsidR="0085711B" w:rsidRDefault="00F72B11" w:rsidP="00F72B11">
      <w:pPr>
        <w:pStyle w:val="Odstavecseseznamem"/>
        <w:adjustRightInd w:val="0"/>
        <w:ind w:left="0"/>
        <w:jc w:val="both"/>
        <w:rPr>
          <w:rFonts w:ascii="Calibri" w:hAnsi="Calibri" w:cs="Calibri"/>
        </w:rPr>
      </w:pPr>
      <w:r w:rsidRPr="00BA2EB5">
        <w:rPr>
          <w:rFonts w:ascii="Calibri" w:hAnsi="Calibri" w:cs="Calibri"/>
          <w:iCs/>
        </w:rPr>
        <w:t xml:space="preserve">Výběrová komise MAS navrhne pořadí projektových záměrů podle výsledku bodového hodnocení (sestupně), které slouží jako podklad pro jednání Výboru. </w:t>
      </w:r>
      <w:r>
        <w:rPr>
          <w:rFonts w:ascii="Calibri" w:hAnsi="Calibri" w:cs="Calibri"/>
        </w:rPr>
        <w:t xml:space="preserve">V případě rovnosti bodů se posuzuje poměr celkových nákladů vůči dotaci. </w:t>
      </w:r>
    </w:p>
    <w:p w14:paraId="2F7EA6D7" w14:textId="77777777" w:rsidR="0085711B" w:rsidRPr="0085711B" w:rsidRDefault="0085711B" w:rsidP="00F72B11">
      <w:pPr>
        <w:pStyle w:val="Odstavecseseznamem"/>
        <w:adjustRightInd w:val="0"/>
        <w:ind w:left="0"/>
        <w:jc w:val="both"/>
        <w:rPr>
          <w:rFonts w:ascii="Calibri" w:hAnsi="Calibri" w:cs="Calibri"/>
          <w:sz w:val="16"/>
          <w:szCs w:val="16"/>
        </w:rPr>
      </w:pPr>
    </w:p>
    <w:p w14:paraId="5B12C18B" w14:textId="5FADF436" w:rsidR="00F72B11" w:rsidRDefault="00F72B11" w:rsidP="00F72B11">
      <w:pPr>
        <w:pStyle w:val="Odstavecseseznamem"/>
        <w:adjustRightInd w:val="0"/>
        <w:ind w:left="0"/>
        <w:jc w:val="both"/>
        <w:rPr>
          <w:rFonts w:ascii="Calibri" w:hAnsi="Calibri" w:cs="Calibri"/>
          <w:iCs/>
        </w:rPr>
      </w:pPr>
      <w:r>
        <w:rPr>
          <w:rFonts w:ascii="Calibri" w:hAnsi="Calibri" w:cs="Calibri"/>
          <w:iCs/>
        </w:rPr>
        <w:t>V</w:t>
      </w:r>
      <w:r w:rsidRPr="00BA2EB5">
        <w:rPr>
          <w:rFonts w:ascii="Calibri" w:hAnsi="Calibri" w:cs="Calibri"/>
          <w:iCs/>
        </w:rPr>
        <w:t xml:space="preserve">ýsledkem jednání Výběrové komise bude zápis se seznamem projektových záměrů seřazený podle výsledku bodového hodnocení (sestupně). Zápis bude do 15 pracovních dní od jeho schválení zveřejněn na webu MAS. </w:t>
      </w:r>
    </w:p>
    <w:p w14:paraId="00EF771A" w14:textId="77777777" w:rsidR="00C37AF9" w:rsidRDefault="00C37AF9" w:rsidP="00C37AF9">
      <w:pPr>
        <w:jc w:val="both"/>
      </w:pPr>
      <w:r w:rsidRPr="00417A4C">
        <w:t xml:space="preserve">O výsledku věcného hodnocení je žadatel informován prostřednictvím e-mailu </w:t>
      </w:r>
      <w:r>
        <w:t>mas.luznice@sudomerice</w:t>
      </w:r>
      <w:r w:rsidRPr="00417A4C">
        <w:t xml:space="preserve">.cz. </w:t>
      </w:r>
    </w:p>
    <w:p w14:paraId="628D915D" w14:textId="37FC4607" w:rsidR="00B97B44" w:rsidRDefault="005C4C99" w:rsidP="00F72B11">
      <w:pPr>
        <w:pStyle w:val="Nadpis2"/>
      </w:pPr>
      <w:bookmarkStart w:id="30" w:name="_Toc231204362"/>
      <w:r w:rsidRPr="00D30F9F">
        <w:t>Výběr</w:t>
      </w:r>
      <w:bookmarkEnd w:id="29"/>
      <w:bookmarkEnd w:id="30"/>
      <w:r w:rsidR="00620DA1">
        <w:t xml:space="preserve"> podnikatelských záměrů</w:t>
      </w:r>
    </w:p>
    <w:p w14:paraId="6C0E8EAC" w14:textId="43993B60" w:rsidR="00BE64FE" w:rsidRDefault="00BE64FE" w:rsidP="00FE7E76">
      <w:pPr>
        <w:jc w:val="both"/>
      </w:pPr>
      <w:r w:rsidRPr="00785239">
        <w:t xml:space="preserve">Proces výběru </w:t>
      </w:r>
      <w:r w:rsidR="00B949C8">
        <w:t>podnikatelských</w:t>
      </w:r>
      <w:r w:rsidR="006F024E">
        <w:t xml:space="preserve"> záměrů</w:t>
      </w:r>
      <w:r w:rsidRPr="00785239">
        <w:t xml:space="preserve"> je soubor činností, které jsou vykonávány v období od ukončení věcného hodnocení</w:t>
      </w:r>
      <w:r w:rsidR="00083C35" w:rsidRPr="00785239">
        <w:t xml:space="preserve"> </w:t>
      </w:r>
      <w:r w:rsidR="00487D7E" w:rsidRPr="00785239">
        <w:t>d</w:t>
      </w:r>
      <w:r w:rsidR="00083C35" w:rsidRPr="00785239">
        <w:t xml:space="preserve">o </w:t>
      </w:r>
      <w:r w:rsidR="006F0E17" w:rsidRPr="00785239">
        <w:t>jednání</w:t>
      </w:r>
      <w:r w:rsidR="00785239" w:rsidRPr="00785239">
        <w:t xml:space="preserve"> </w:t>
      </w:r>
      <w:r w:rsidR="00917408">
        <w:t>Výboru</w:t>
      </w:r>
      <w:r w:rsidR="00E76E38" w:rsidRPr="00785239">
        <w:t xml:space="preserve">. </w:t>
      </w:r>
      <w:r w:rsidR="006F024E">
        <w:t xml:space="preserve">Podmínkou pro zařazení </w:t>
      </w:r>
      <w:r w:rsidR="00937212">
        <w:t>podnikatelského</w:t>
      </w:r>
      <w:r w:rsidR="006F024E">
        <w:t xml:space="preserve"> záměru </w:t>
      </w:r>
      <w:r w:rsidRPr="00785239">
        <w:t xml:space="preserve">do procesu výběru je splnění podmínek věcného hodnocení MAS. </w:t>
      </w:r>
    </w:p>
    <w:p w14:paraId="71FA0471" w14:textId="4F1B8F4A" w:rsidR="0039363A" w:rsidRDefault="00915C2A" w:rsidP="00FE7E76">
      <w:pPr>
        <w:jc w:val="both"/>
      </w:pPr>
      <w:r>
        <w:lastRenderedPageBreak/>
        <w:t xml:space="preserve">Zápis z jednání Výběrové komise spolu se seznamem projektových záměrů je předán členům Výboru MAS. Výbor MAS </w:t>
      </w:r>
      <w:r w:rsidR="0039363A" w:rsidRPr="0039363A">
        <w:t>vyb</w:t>
      </w:r>
      <w:r>
        <w:t>ere</w:t>
      </w:r>
      <w:r w:rsidR="0039363A" w:rsidRPr="0039363A">
        <w:t xml:space="preserve"> podnikatelské záměry, které získají vyjádření o souladu se Strategií CLLD. Pro získání souladu se strategií CLLD musí podnikatelský záměr splnit obě následující podmínky: </w:t>
      </w:r>
    </w:p>
    <w:p w14:paraId="72A09E27" w14:textId="77777777" w:rsidR="0039363A" w:rsidRDefault="0039363A" w:rsidP="00FE7E76">
      <w:pPr>
        <w:jc w:val="both"/>
      </w:pPr>
      <w:r w:rsidRPr="0039363A">
        <w:t xml:space="preserve">1) Podnikatelský záměr splnil podmínky věcného hodnocení MAS (viz kapitola Věcné hodnocení) </w:t>
      </w:r>
    </w:p>
    <w:p w14:paraId="642687C7" w14:textId="1F895578" w:rsidR="0039363A" w:rsidRPr="00785239" w:rsidRDefault="0039363A" w:rsidP="00FE7E76">
      <w:pPr>
        <w:jc w:val="both"/>
      </w:pPr>
      <w:r w:rsidRPr="0039363A">
        <w:t>2) Podnikatelský záměr se výší požadované dotace (celkových způsobilých výdajů) vejde do alokace MAS v dané výzvě MAS</w:t>
      </w:r>
    </w:p>
    <w:p w14:paraId="72B2D381" w14:textId="3AC8FB36" w:rsidR="006F0E17" w:rsidRPr="00917408" w:rsidRDefault="00BE64FE" w:rsidP="00FE7E76">
      <w:pPr>
        <w:jc w:val="both"/>
        <w:rPr>
          <w:bCs/>
        </w:rPr>
      </w:pPr>
      <w:r w:rsidRPr="00917408">
        <w:rPr>
          <w:bCs/>
        </w:rPr>
        <w:t xml:space="preserve">Za výběr </w:t>
      </w:r>
      <w:r w:rsidR="00B949C8" w:rsidRPr="00917408">
        <w:rPr>
          <w:bCs/>
        </w:rPr>
        <w:t>podnikatelských</w:t>
      </w:r>
      <w:r w:rsidR="006F024E" w:rsidRPr="00917408">
        <w:rPr>
          <w:bCs/>
        </w:rPr>
        <w:t xml:space="preserve"> záměrů</w:t>
      </w:r>
      <w:r w:rsidRPr="00917408">
        <w:rPr>
          <w:bCs/>
        </w:rPr>
        <w:t xml:space="preserve"> je odpovědn</w:t>
      </w:r>
      <w:r w:rsidR="00917408" w:rsidRPr="00917408">
        <w:rPr>
          <w:bCs/>
        </w:rPr>
        <w:t>ý Výbor</w:t>
      </w:r>
      <w:r w:rsidR="00606447" w:rsidRPr="00917408">
        <w:rPr>
          <w:bCs/>
        </w:rPr>
        <w:t>.</w:t>
      </w:r>
    </w:p>
    <w:p w14:paraId="3468577D" w14:textId="59DB2508" w:rsidR="006F0E17" w:rsidRPr="00785239" w:rsidRDefault="00F46D07" w:rsidP="00FE7E76">
      <w:pPr>
        <w:jc w:val="both"/>
        <w:rPr>
          <w:rFonts w:cs="Arial"/>
        </w:rPr>
      </w:pPr>
      <w:r w:rsidRPr="00785239">
        <w:rPr>
          <w:rFonts w:cs="Arial"/>
        </w:rPr>
        <w:t>Pravidla</w:t>
      </w:r>
      <w:r w:rsidR="006F0E17" w:rsidRPr="00785239">
        <w:rPr>
          <w:rFonts w:cs="Arial"/>
        </w:rPr>
        <w:t xml:space="preserve"> jednání </w:t>
      </w:r>
      <w:r w:rsidR="00917408">
        <w:rPr>
          <w:rFonts w:cs="Arial"/>
        </w:rPr>
        <w:t>Výboru</w:t>
      </w:r>
      <w:r w:rsidR="006F0E17" w:rsidRPr="00785239">
        <w:rPr>
          <w:rFonts w:cs="Arial"/>
        </w:rPr>
        <w:t xml:space="preserve"> jsou </w:t>
      </w:r>
      <w:r w:rsidR="006F0E17" w:rsidRPr="00785239">
        <w:rPr>
          <w:rFonts w:cs="Arial"/>
          <w:color w:val="000000" w:themeColor="text1"/>
        </w:rPr>
        <w:t>uveden</w:t>
      </w:r>
      <w:r w:rsidR="0011445D" w:rsidRPr="00785239">
        <w:rPr>
          <w:rFonts w:cs="Arial"/>
          <w:color w:val="000000" w:themeColor="text1"/>
        </w:rPr>
        <w:t>a</w:t>
      </w:r>
      <w:r w:rsidR="006F0E17" w:rsidRPr="00785239">
        <w:rPr>
          <w:rFonts w:cs="Arial"/>
          <w:color w:val="000000" w:themeColor="text1"/>
        </w:rPr>
        <w:t xml:space="preserve"> </w:t>
      </w:r>
      <w:r w:rsidR="00785239" w:rsidRPr="00785239">
        <w:rPr>
          <w:rFonts w:cs="Arial"/>
          <w:color w:val="000000" w:themeColor="text1"/>
        </w:rPr>
        <w:t xml:space="preserve">ve Stanovách MAS </w:t>
      </w:r>
      <w:r w:rsidR="00917408">
        <w:rPr>
          <w:rFonts w:cs="Arial"/>
          <w:color w:val="000000" w:themeColor="text1"/>
        </w:rPr>
        <w:t>Lužnice</w:t>
      </w:r>
      <w:r w:rsidR="006F0E17" w:rsidRPr="00785239">
        <w:rPr>
          <w:color w:val="000000" w:themeColor="text1"/>
        </w:rPr>
        <w:t>.</w:t>
      </w:r>
    </w:p>
    <w:p w14:paraId="426E977A" w14:textId="2F26ED2E" w:rsidR="00967D34" w:rsidRPr="00785239" w:rsidRDefault="00785239" w:rsidP="00FE7E76">
      <w:pPr>
        <w:jc w:val="both"/>
      </w:pPr>
      <w:r w:rsidRPr="00785239">
        <w:t>Kancelář MAS</w:t>
      </w:r>
      <w:r w:rsidR="00CD15D9" w:rsidRPr="00785239">
        <w:t xml:space="preserve"> </w:t>
      </w:r>
      <w:r w:rsidR="005E669E" w:rsidRPr="00785239">
        <w:t xml:space="preserve">zasílá pozvánku </w:t>
      </w:r>
      <w:r w:rsidR="00CD15D9" w:rsidRPr="00785239">
        <w:t xml:space="preserve">na jednání </w:t>
      </w:r>
      <w:r w:rsidR="00495BAB" w:rsidRPr="00785239">
        <w:t>členům</w:t>
      </w:r>
      <w:r w:rsidR="00CD15D9" w:rsidRPr="00785239">
        <w:t xml:space="preserve"> </w:t>
      </w:r>
      <w:r w:rsidR="00917408">
        <w:t>Výboru</w:t>
      </w:r>
      <w:r w:rsidRPr="00785239">
        <w:t xml:space="preserve"> </w:t>
      </w:r>
      <w:r w:rsidR="00CD15D9" w:rsidRPr="00785239">
        <w:t xml:space="preserve">do </w:t>
      </w:r>
      <w:r w:rsidR="00917408">
        <w:t>5</w:t>
      </w:r>
      <w:r w:rsidR="00CD15D9" w:rsidRPr="00785239">
        <w:t xml:space="preserve"> pracovních dnů od předání zápisu </w:t>
      </w:r>
      <w:r w:rsidR="00915C2A">
        <w:t xml:space="preserve">o </w:t>
      </w:r>
      <w:r w:rsidR="00CD15D9" w:rsidRPr="00785239">
        <w:t xml:space="preserve">výsledku věcného hodnocení </w:t>
      </w:r>
      <w:r w:rsidRPr="00785239">
        <w:t>Výběrové komise</w:t>
      </w:r>
      <w:r w:rsidR="00C37AF9">
        <w:t xml:space="preserve"> MAS</w:t>
      </w:r>
      <w:r w:rsidR="005E669E" w:rsidRPr="00785239">
        <w:t>. Součástí pozvánky je zápis</w:t>
      </w:r>
      <w:r w:rsidR="00CD15D9" w:rsidRPr="00785239">
        <w:t xml:space="preserve"> z jednání</w:t>
      </w:r>
      <w:r w:rsidR="005E669E" w:rsidRPr="00785239">
        <w:t xml:space="preserve"> </w:t>
      </w:r>
      <w:r w:rsidRPr="00785239">
        <w:t>Výběrové komise</w:t>
      </w:r>
      <w:r w:rsidR="005E669E" w:rsidRPr="00785239">
        <w:t xml:space="preserve">, popřípadě další dokumentace MAS. </w:t>
      </w:r>
    </w:p>
    <w:p w14:paraId="7A9C3457" w14:textId="3174C79C" w:rsidR="00663CB4" w:rsidRPr="00785239" w:rsidRDefault="005E669E" w:rsidP="00FE7E76">
      <w:pPr>
        <w:jc w:val="both"/>
      </w:pPr>
      <w:r w:rsidRPr="00785239">
        <w:t xml:space="preserve">Jednání </w:t>
      </w:r>
      <w:r w:rsidR="00917408">
        <w:t>Výboru</w:t>
      </w:r>
      <w:r w:rsidRPr="00785239">
        <w:t xml:space="preserve"> se koná nejpozději do </w:t>
      </w:r>
      <w:r w:rsidR="00917408">
        <w:t>2</w:t>
      </w:r>
      <w:r w:rsidR="00785239" w:rsidRPr="00785239">
        <w:t>0</w:t>
      </w:r>
      <w:r w:rsidR="006743F7" w:rsidRPr="00785239">
        <w:t xml:space="preserve"> </w:t>
      </w:r>
      <w:r w:rsidRPr="00785239">
        <w:t>pracovních dnů od ukončení fáze věcného hodnocení</w:t>
      </w:r>
      <w:r w:rsidR="00C37AF9">
        <w:t xml:space="preserve"> (vytvoření zápisu Výběrové komise)</w:t>
      </w:r>
      <w:r w:rsidR="00917408">
        <w:t>.</w:t>
      </w:r>
      <w:r w:rsidRPr="00785239">
        <w:t xml:space="preserve">  </w:t>
      </w:r>
      <w:r w:rsidR="00DD7205" w:rsidRPr="00785239">
        <w:t xml:space="preserve"> </w:t>
      </w:r>
    </w:p>
    <w:p w14:paraId="27B5FDB0" w14:textId="6D58DB89" w:rsidR="005E669E" w:rsidRPr="00311B7D" w:rsidRDefault="00917408" w:rsidP="00FE7E76">
      <w:pPr>
        <w:jc w:val="both"/>
      </w:pPr>
      <w:r>
        <w:t>Výbor</w:t>
      </w:r>
      <w:r w:rsidR="005E669E" w:rsidRPr="00785239">
        <w:t xml:space="preserve"> vybírá </w:t>
      </w:r>
      <w:r w:rsidR="00937212">
        <w:t>podnikatelské</w:t>
      </w:r>
      <w:r w:rsidR="006F024E">
        <w:t xml:space="preserve"> záměry</w:t>
      </w:r>
      <w:r w:rsidR="005E669E" w:rsidRPr="00785239">
        <w:t xml:space="preserve"> na základě návrhu</w:t>
      </w:r>
      <w:r w:rsidR="00785239" w:rsidRPr="00785239">
        <w:t xml:space="preserve"> Výběrové komise</w:t>
      </w:r>
      <w:r w:rsidR="005E669E" w:rsidRPr="00785239">
        <w:t>. Členové</w:t>
      </w:r>
      <w:r w:rsidR="00785239" w:rsidRPr="00785239">
        <w:t xml:space="preserve"> </w:t>
      </w:r>
      <w:r>
        <w:t>Výboru</w:t>
      </w:r>
      <w:r w:rsidR="005E669E" w:rsidRPr="00785239">
        <w:t xml:space="preserve">, kteří </w:t>
      </w:r>
      <w:r w:rsidR="00663CB4" w:rsidRPr="00785239">
        <w:t xml:space="preserve">provádí </w:t>
      </w:r>
      <w:r w:rsidR="005E669E" w:rsidRPr="00785239">
        <w:t xml:space="preserve">výběr </w:t>
      </w:r>
      <w:r w:rsidR="00B949C8">
        <w:t>podnikatelských</w:t>
      </w:r>
      <w:r w:rsidR="006F024E">
        <w:t xml:space="preserve"> záměrů</w:t>
      </w:r>
      <w:r w:rsidR="005E669E" w:rsidRPr="00785239">
        <w:t xml:space="preserve">, nesmí být ve střetu </w:t>
      </w:r>
      <w:r w:rsidR="005E669E" w:rsidRPr="00311B7D">
        <w:t>zájm</w:t>
      </w:r>
      <w:r w:rsidR="00C31A88" w:rsidRPr="00311B7D">
        <w:t>ů</w:t>
      </w:r>
      <w:r w:rsidR="005E669E" w:rsidRPr="00311B7D">
        <w:t xml:space="preserve">. </w:t>
      </w:r>
      <w:r w:rsidR="00BA78FE" w:rsidRPr="00311B7D">
        <w:rPr>
          <w:rFonts w:cs="Arial"/>
        </w:rPr>
        <w:t>(podle kapitoly Opatření proti střetu zájmů IP)</w:t>
      </w:r>
    </w:p>
    <w:p w14:paraId="6FF9F72C" w14:textId="4EE20349" w:rsidR="00BA78FE" w:rsidRDefault="0037696D" w:rsidP="00FE7E76">
      <w:pPr>
        <w:jc w:val="both"/>
      </w:pPr>
      <w:r w:rsidRPr="00311B7D">
        <w:t xml:space="preserve">Při výběru </w:t>
      </w:r>
      <w:r w:rsidR="00B949C8">
        <w:t>podnikatelských</w:t>
      </w:r>
      <w:r w:rsidR="006F024E" w:rsidRPr="00311B7D">
        <w:t xml:space="preserve"> záměrů</w:t>
      </w:r>
      <w:r w:rsidR="005E669E" w:rsidRPr="00311B7D">
        <w:t xml:space="preserve"> platí p</w:t>
      </w:r>
      <w:r w:rsidR="00C100BA" w:rsidRPr="00311B7D">
        <w:t>ořadí projektů a jejich bodové</w:t>
      </w:r>
      <w:r w:rsidR="005E669E" w:rsidRPr="00311B7D">
        <w:t xml:space="preserve"> ohodnocení</w:t>
      </w:r>
      <w:r w:rsidR="00392F96" w:rsidRPr="00311B7D">
        <w:t xml:space="preserve"> </w:t>
      </w:r>
      <w:r w:rsidR="005E669E" w:rsidRPr="00311B7D">
        <w:t>z věcného hodnocení, nelze je měnit.</w:t>
      </w:r>
    </w:p>
    <w:p w14:paraId="01154F20" w14:textId="172A22D5" w:rsidR="008E4F2B" w:rsidRPr="008E4F2B" w:rsidRDefault="008E4F2B" w:rsidP="008E4F2B">
      <w:pPr>
        <w:jc w:val="both"/>
        <w:rPr>
          <w:b/>
        </w:rPr>
      </w:pPr>
      <w:r w:rsidRPr="008E4F2B">
        <w:rPr>
          <w:b/>
        </w:rPr>
        <w:t xml:space="preserve">Výbor MAS může určit k podpoře hraniční a náhradní </w:t>
      </w:r>
      <w:r w:rsidR="001E21B5">
        <w:rPr>
          <w:b/>
        </w:rPr>
        <w:t>podnikatelské</w:t>
      </w:r>
      <w:r w:rsidRPr="008E4F2B">
        <w:rPr>
          <w:b/>
        </w:rPr>
        <w:t xml:space="preserve"> záměry, které uvádí v zápise z jednání.</w:t>
      </w:r>
    </w:p>
    <w:p w14:paraId="7073A393" w14:textId="33A73079" w:rsidR="008E4F2B" w:rsidRDefault="008E4F2B" w:rsidP="00FE7E76">
      <w:pPr>
        <w:jc w:val="both"/>
      </w:pPr>
      <w:r>
        <w:t>Podnikatelský záměr, který splnil podmínky věcného hodnocení, avšak k jeho podpoře nepostačuje zbývající alokace MAS. Náhradní p</w:t>
      </w:r>
      <w:r w:rsidR="001E21B5">
        <w:t>o</w:t>
      </w:r>
      <w:r>
        <w:t>d</w:t>
      </w:r>
      <w:r w:rsidR="001E21B5">
        <w:t>nikatelský záměr je první nepodpořený podnikatelský záměr, který splnil podmínky věcného hodnocení, ale ve výzvě nejsou finanční prostředky na jeho podporu.</w:t>
      </w:r>
    </w:p>
    <w:p w14:paraId="7AD11A08" w14:textId="77777777" w:rsidR="001E21B5" w:rsidRPr="001E21B5" w:rsidRDefault="001E21B5" w:rsidP="001E21B5">
      <w:pPr>
        <w:jc w:val="both"/>
      </w:pPr>
      <w:r w:rsidRPr="001E21B5">
        <w:t xml:space="preserve">V případě nevyčerpání alokace ve výzvě MAS rozhodne Výbor MAS o možnosti opětovného vyhlášení výzvy MAS. </w:t>
      </w:r>
    </w:p>
    <w:p w14:paraId="2875868F" w14:textId="105C68EA" w:rsidR="00747BDE" w:rsidRDefault="000223C9" w:rsidP="00FE7E76">
      <w:pPr>
        <w:jc w:val="both"/>
      </w:pPr>
      <w:r>
        <w:rPr>
          <w:rFonts w:cs="Arial"/>
        </w:rPr>
        <w:t xml:space="preserve">Výsledkem jednání Výboru bude zápis obsahující seznam podnikatelských záměrů doporučených/nedoporučených k realizaci včetně odůvodnění. </w:t>
      </w:r>
      <w:r w:rsidR="00417A4C">
        <w:rPr>
          <w:rFonts w:cs="Arial"/>
        </w:rPr>
        <w:t>Kancelář MAS</w:t>
      </w:r>
      <w:r w:rsidR="00A61D7F" w:rsidRPr="000223C9">
        <w:rPr>
          <w:rFonts w:cs="Arial"/>
        </w:rPr>
        <w:t xml:space="preserve"> následně vydá Vyjádření MAS o souladu/nesouladu</w:t>
      </w:r>
      <w:r>
        <w:rPr>
          <w:rFonts w:cs="Arial"/>
        </w:rPr>
        <w:t xml:space="preserve"> </w:t>
      </w:r>
      <w:r w:rsidR="009065F8" w:rsidRPr="000223C9">
        <w:rPr>
          <w:rFonts w:cs="Arial"/>
        </w:rPr>
        <w:t>podnikatelského</w:t>
      </w:r>
      <w:r w:rsidR="00A61D7F" w:rsidRPr="000223C9">
        <w:rPr>
          <w:rFonts w:cs="Arial"/>
        </w:rPr>
        <w:t xml:space="preserve"> záměru se schválenou strategií CLLD pro každý </w:t>
      </w:r>
      <w:r w:rsidR="009065F8" w:rsidRPr="000223C9">
        <w:rPr>
          <w:rFonts w:cs="Arial"/>
        </w:rPr>
        <w:t>pod</w:t>
      </w:r>
      <w:r w:rsidR="009065F8">
        <w:rPr>
          <w:rFonts w:cs="Arial"/>
        </w:rPr>
        <w:t>nikatelský</w:t>
      </w:r>
      <w:r w:rsidR="00A61D7F" w:rsidRPr="006F024E">
        <w:rPr>
          <w:rFonts w:cs="Arial"/>
        </w:rPr>
        <w:t xml:space="preserve"> záměr předložený do výzvy MAS, který postoupil do fáz</w:t>
      </w:r>
      <w:r w:rsidR="00A61D7F">
        <w:rPr>
          <w:rFonts w:cs="Arial"/>
        </w:rPr>
        <w:t xml:space="preserve">e hodnocení a výběru. U </w:t>
      </w:r>
      <w:r w:rsidR="00B949C8">
        <w:rPr>
          <w:rFonts w:cs="Arial"/>
        </w:rPr>
        <w:t>podnikatelských</w:t>
      </w:r>
      <w:r w:rsidR="00A61D7F">
        <w:rPr>
          <w:rFonts w:cs="Arial"/>
        </w:rPr>
        <w:t xml:space="preserve"> záměrů</w:t>
      </w:r>
      <w:r w:rsidR="00A61D7F" w:rsidRPr="006F024E">
        <w:rPr>
          <w:rFonts w:cs="Arial"/>
        </w:rPr>
        <w:t xml:space="preserve">, které </w:t>
      </w:r>
      <w:r>
        <w:rPr>
          <w:rFonts w:cs="Arial"/>
        </w:rPr>
        <w:t>Výbor</w:t>
      </w:r>
      <w:r w:rsidR="00A61D7F" w:rsidRPr="006F024E">
        <w:rPr>
          <w:rFonts w:cs="Arial"/>
        </w:rPr>
        <w:t xml:space="preserve"> MAS doporučí k realizaci, vydá </w:t>
      </w:r>
      <w:r w:rsidR="00417A4C">
        <w:rPr>
          <w:rFonts w:cs="Arial"/>
        </w:rPr>
        <w:t>Kancelář MAS</w:t>
      </w:r>
      <w:r w:rsidRPr="000223C9">
        <w:rPr>
          <w:rFonts w:cs="Arial"/>
        </w:rPr>
        <w:t xml:space="preserve"> </w:t>
      </w:r>
      <w:r w:rsidR="00A61D7F" w:rsidRPr="006F024E">
        <w:rPr>
          <w:rFonts w:cs="Arial"/>
        </w:rPr>
        <w:t xml:space="preserve">Vyjádření MAS o souladu </w:t>
      </w:r>
      <w:r w:rsidR="009065F8">
        <w:rPr>
          <w:rFonts w:cs="Arial"/>
        </w:rPr>
        <w:t>podnikatelského</w:t>
      </w:r>
      <w:r w:rsidR="00A61D7F" w:rsidRPr="006F024E">
        <w:rPr>
          <w:rFonts w:cs="Arial"/>
        </w:rPr>
        <w:t xml:space="preserve"> záměru se schválenou strategií CLLD. U </w:t>
      </w:r>
      <w:r w:rsidR="00B949C8">
        <w:rPr>
          <w:rFonts w:cs="Arial"/>
        </w:rPr>
        <w:t>podnikatelských</w:t>
      </w:r>
      <w:r w:rsidR="00A61D7F" w:rsidRPr="006F024E">
        <w:rPr>
          <w:rFonts w:cs="Arial"/>
        </w:rPr>
        <w:t xml:space="preserve"> záměrů, které </w:t>
      </w:r>
      <w:r>
        <w:rPr>
          <w:rFonts w:cs="Arial"/>
        </w:rPr>
        <w:t>Výbor</w:t>
      </w:r>
      <w:r w:rsidR="00A61D7F" w:rsidRPr="006F024E">
        <w:rPr>
          <w:rFonts w:cs="Arial"/>
        </w:rPr>
        <w:t xml:space="preserve"> MAS nedoporučí k realizaci, vydá </w:t>
      </w:r>
      <w:r w:rsidR="00417A4C">
        <w:rPr>
          <w:rFonts w:cs="Arial"/>
        </w:rPr>
        <w:t>Kancelář MAS</w:t>
      </w:r>
      <w:r w:rsidR="00A61D7F" w:rsidRPr="006F024E">
        <w:rPr>
          <w:rFonts w:cs="Arial"/>
        </w:rPr>
        <w:t xml:space="preserve"> Vyjádření MAS o nesouladu projektového</w:t>
      </w:r>
      <w:r w:rsidR="009065F8">
        <w:rPr>
          <w:rFonts w:cs="Arial"/>
        </w:rPr>
        <w:t xml:space="preserve"> (podnikatelského)</w:t>
      </w:r>
      <w:r w:rsidR="00A61D7F" w:rsidRPr="006F024E">
        <w:rPr>
          <w:rFonts w:cs="Arial"/>
        </w:rPr>
        <w:t xml:space="preserve"> záměru se schválenou strategií CLLD.</w:t>
      </w:r>
    </w:p>
    <w:p w14:paraId="08F6C955" w14:textId="7D2E2A7C" w:rsidR="000223C9" w:rsidRDefault="000223C9" w:rsidP="000223C9">
      <w:pPr>
        <w:autoSpaceDE w:val="0"/>
        <w:autoSpaceDN w:val="0"/>
        <w:adjustRightInd w:val="0"/>
        <w:spacing w:before="240" w:after="0"/>
        <w:contextualSpacing/>
        <w:jc w:val="both"/>
        <w:rPr>
          <w:rFonts w:eastAsia="Calibri" w:cs="Calibri"/>
          <w:iCs/>
          <w:color w:val="000000"/>
          <w:lang w:eastAsia="cs-CZ" w:bidi="cs-CZ"/>
        </w:rPr>
      </w:pPr>
      <w:r w:rsidRPr="00BA2EB5">
        <w:rPr>
          <w:rFonts w:cs="Calibri"/>
          <w:iCs/>
        </w:rPr>
        <w:t xml:space="preserve">Po schválení zápisu Výborem, odešle </w:t>
      </w:r>
      <w:r w:rsidR="00417A4C">
        <w:rPr>
          <w:rFonts w:cs="Calibri"/>
          <w:iCs/>
        </w:rPr>
        <w:t>Kancelář MAS</w:t>
      </w:r>
      <w:r>
        <w:rPr>
          <w:rFonts w:cs="Calibri"/>
          <w:iCs/>
        </w:rPr>
        <w:t xml:space="preserve"> </w:t>
      </w:r>
      <w:r w:rsidRPr="00BA2EB5">
        <w:rPr>
          <w:rFonts w:cs="Calibri"/>
          <w:iCs/>
        </w:rPr>
        <w:t xml:space="preserve">do 10 pracovních dní žadatelům do </w:t>
      </w:r>
      <w:r w:rsidR="00417A4C">
        <w:rPr>
          <w:rFonts w:cs="Calibri"/>
          <w:iCs/>
        </w:rPr>
        <w:t xml:space="preserve">jejich </w:t>
      </w:r>
      <w:r w:rsidRPr="00BA2EB5">
        <w:rPr>
          <w:rFonts w:cs="Calibri"/>
          <w:iCs/>
        </w:rPr>
        <w:t>e-mailu</w:t>
      </w:r>
      <w:r>
        <w:rPr>
          <w:rFonts w:cs="Calibri"/>
          <w:iCs/>
        </w:rPr>
        <w:t xml:space="preserve"> </w:t>
      </w:r>
      <w:r w:rsidRPr="00BA2EB5">
        <w:rPr>
          <w:rFonts w:cs="Calibri"/>
          <w:iCs/>
        </w:rPr>
        <w:t xml:space="preserve">potvrzené Vyjádření MAS o souladu/nesouladu projektového záměru se schválenou strategií CLLD. </w:t>
      </w:r>
      <w:r w:rsidRPr="00BA2EB5">
        <w:rPr>
          <w:rFonts w:eastAsia="Calibri" w:cs="Calibri"/>
          <w:iCs/>
          <w:color w:val="000000"/>
          <w:lang w:eastAsia="cs-CZ" w:bidi="cs-CZ"/>
        </w:rPr>
        <w:t>Současně kancelář MAS zveřejní zápis z jednání Výboru na webu MAS.</w:t>
      </w:r>
    </w:p>
    <w:p w14:paraId="497E7F4A" w14:textId="77777777" w:rsidR="000223C9" w:rsidRPr="000223C9" w:rsidRDefault="000223C9" w:rsidP="000223C9">
      <w:pPr>
        <w:autoSpaceDE w:val="0"/>
        <w:autoSpaceDN w:val="0"/>
        <w:adjustRightInd w:val="0"/>
        <w:spacing w:before="240" w:after="0"/>
        <w:contextualSpacing/>
        <w:jc w:val="both"/>
        <w:rPr>
          <w:rFonts w:eastAsia="Calibri" w:cs="Calibri"/>
          <w:iCs/>
          <w:color w:val="000000"/>
          <w:lang w:eastAsia="cs-CZ" w:bidi="cs-CZ"/>
        </w:rPr>
      </w:pPr>
    </w:p>
    <w:p w14:paraId="7A6057E5" w14:textId="7EF6A1AB" w:rsidR="00A61D7F" w:rsidRDefault="006F024E" w:rsidP="00FE7E76">
      <w:pPr>
        <w:jc w:val="both"/>
        <w:rPr>
          <w:rFonts w:cs="Arial"/>
        </w:rPr>
      </w:pPr>
      <w:r w:rsidRPr="002D38D6">
        <w:rPr>
          <w:rFonts w:cs="Arial"/>
        </w:rPr>
        <w:t xml:space="preserve">MAS předá do 10 pracovních dnů od ukončení výběru </w:t>
      </w:r>
      <w:r w:rsidR="00B949C8">
        <w:rPr>
          <w:rFonts w:cs="Arial"/>
        </w:rPr>
        <w:t>podnikatelských</w:t>
      </w:r>
      <w:r w:rsidRPr="002D38D6">
        <w:rPr>
          <w:rFonts w:cs="Arial"/>
        </w:rPr>
        <w:t xml:space="preserve"> záměrů ŘO </w:t>
      </w:r>
      <w:r w:rsidR="00CF2075">
        <w:rPr>
          <w:rFonts w:cs="Arial"/>
        </w:rPr>
        <w:t>OP TAK</w:t>
      </w:r>
      <w:r w:rsidRPr="002D38D6">
        <w:rPr>
          <w:rFonts w:cs="Arial"/>
        </w:rPr>
        <w:t xml:space="preserve"> na e-mail </w:t>
      </w:r>
      <w:hyperlink r:id="rId21" w:history="1">
        <w:r w:rsidR="005A0899" w:rsidRPr="007359D2">
          <w:rPr>
            <w:rStyle w:val="Hypertextovodkaz"/>
          </w:rPr>
          <w:t>clld@mpo.cz</w:t>
        </w:r>
      </w:hyperlink>
      <w:r w:rsidR="00A61D7F" w:rsidRPr="002D38D6">
        <w:rPr>
          <w:rFonts w:cs="Arial"/>
        </w:rPr>
        <w:t xml:space="preserve"> </w:t>
      </w:r>
      <w:r w:rsidRPr="002D38D6">
        <w:rPr>
          <w:rFonts w:cs="Arial"/>
        </w:rPr>
        <w:t>jeho</w:t>
      </w:r>
      <w:r w:rsidRPr="006F024E">
        <w:rPr>
          <w:rFonts w:cs="Arial"/>
        </w:rPr>
        <w:t xml:space="preserve"> výstupy, zejména seznam všech předložených záměrů a zápis z jednání </w:t>
      </w:r>
      <w:r w:rsidR="002D534A">
        <w:rPr>
          <w:rFonts w:cs="Arial"/>
        </w:rPr>
        <w:t>Výboru</w:t>
      </w:r>
      <w:r w:rsidRPr="006F024E">
        <w:rPr>
          <w:rFonts w:cs="Arial"/>
        </w:rPr>
        <w:t xml:space="preserve"> MAS. Ukončením výběru projektů se rozumí okamžik schválení zápisu z jednání </w:t>
      </w:r>
      <w:r w:rsidR="002D534A">
        <w:rPr>
          <w:rFonts w:cs="Arial"/>
        </w:rPr>
        <w:t>Výboru</w:t>
      </w:r>
      <w:r w:rsidRPr="006F024E">
        <w:rPr>
          <w:rFonts w:cs="Arial"/>
        </w:rPr>
        <w:t xml:space="preserve"> MAS. </w:t>
      </w:r>
    </w:p>
    <w:p w14:paraId="1FF41A59" w14:textId="3D52645B" w:rsidR="006F024E" w:rsidRDefault="006F024E" w:rsidP="00FE7E76">
      <w:pPr>
        <w:jc w:val="both"/>
        <w:rPr>
          <w:rFonts w:cs="Arial"/>
        </w:rPr>
      </w:pPr>
      <w:r w:rsidRPr="006F024E">
        <w:rPr>
          <w:rFonts w:cs="Arial"/>
        </w:rPr>
        <w:t xml:space="preserve">Proti rozhodnutí </w:t>
      </w:r>
      <w:r w:rsidR="00417A4C">
        <w:rPr>
          <w:rFonts w:cs="Arial"/>
        </w:rPr>
        <w:t>Výboru</w:t>
      </w:r>
      <w:r w:rsidRPr="006F024E">
        <w:rPr>
          <w:rFonts w:cs="Arial"/>
        </w:rPr>
        <w:t xml:space="preserve"> MAS o výběru projektů může žadatel podat stížnost podle kapitoly Nesrovnalosti a stížnosti IP.</w:t>
      </w:r>
    </w:p>
    <w:p w14:paraId="02CD0D94" w14:textId="59FD56B7" w:rsidR="00641FEB" w:rsidRPr="00641FEB" w:rsidRDefault="00641FEB" w:rsidP="00641FEB">
      <w:pPr>
        <w:pStyle w:val="Nadpis2"/>
      </w:pPr>
      <w:bookmarkStart w:id="31" w:name="_Toc231204363"/>
      <w:r w:rsidRPr="00641FEB">
        <w:t xml:space="preserve">Podání žádosti o podporu prostřednictvím MS2021+ do výzvy ŘO </w:t>
      </w:r>
      <w:r w:rsidR="001529A1">
        <w:t>OP TAK</w:t>
      </w:r>
      <w:bookmarkEnd w:id="31"/>
    </w:p>
    <w:p w14:paraId="4E85F032" w14:textId="77777777" w:rsidR="002D534A" w:rsidRPr="002D534A" w:rsidRDefault="009065F8" w:rsidP="001C61E0">
      <w:pPr>
        <w:jc w:val="both"/>
        <w:rPr>
          <w:rFonts w:cs="Arial"/>
          <w:bCs/>
        </w:rPr>
      </w:pPr>
      <w:r w:rsidRPr="002D534A">
        <w:rPr>
          <w:rFonts w:cs="Arial"/>
          <w:bCs/>
        </w:rPr>
        <w:t>Podnikatelské</w:t>
      </w:r>
      <w:r w:rsidR="00641FEB" w:rsidRPr="002D534A">
        <w:rPr>
          <w:rFonts w:cs="Arial"/>
          <w:bCs/>
        </w:rPr>
        <w:t xml:space="preserve"> záměry, které vybral </w:t>
      </w:r>
      <w:r w:rsidR="002D534A" w:rsidRPr="002D534A">
        <w:rPr>
          <w:rFonts w:cs="Arial"/>
          <w:bCs/>
        </w:rPr>
        <w:t>Výbor</w:t>
      </w:r>
      <w:r w:rsidR="00641FEB" w:rsidRPr="002D534A">
        <w:rPr>
          <w:rFonts w:cs="Arial"/>
          <w:bCs/>
        </w:rPr>
        <w:t xml:space="preserve"> MAS, zpracovávají žadatelé do podoby plné žádosti o podporu v MS2021+. V tomto kroku postupují žadatelé/příjemce dle podmínek nadřazené výzvy pro podání žádostí o podporu. Podání žádosti se řídí pravidly ŘO </w:t>
      </w:r>
      <w:r w:rsidR="00EC64B0" w:rsidRPr="002D534A">
        <w:rPr>
          <w:rFonts w:cs="Arial"/>
          <w:bCs/>
        </w:rPr>
        <w:t>OT TAK</w:t>
      </w:r>
      <w:r w:rsidR="00641FEB" w:rsidRPr="002D534A">
        <w:rPr>
          <w:rFonts w:cs="Arial"/>
          <w:bCs/>
        </w:rPr>
        <w:t xml:space="preserve">.  </w:t>
      </w:r>
    </w:p>
    <w:p w14:paraId="328FF34E" w14:textId="77777777" w:rsidR="003123AC" w:rsidRDefault="00641FEB" w:rsidP="001C61E0">
      <w:pPr>
        <w:jc w:val="both"/>
        <w:rPr>
          <w:rFonts w:cs="Arial"/>
          <w:bCs/>
        </w:rPr>
      </w:pPr>
      <w:r w:rsidRPr="002D534A">
        <w:rPr>
          <w:rFonts w:cs="Arial"/>
          <w:bCs/>
        </w:rPr>
        <w:t>Povinnou přílohou žádosti o podporu je Vyjádření MAS o souladu</w:t>
      </w:r>
      <w:r w:rsidR="002D534A">
        <w:rPr>
          <w:rFonts w:cs="Arial"/>
          <w:bCs/>
        </w:rPr>
        <w:t xml:space="preserve"> </w:t>
      </w:r>
      <w:r w:rsidR="009065F8" w:rsidRPr="002D534A">
        <w:rPr>
          <w:rFonts w:cs="Arial"/>
          <w:bCs/>
        </w:rPr>
        <w:t xml:space="preserve">podnikatelského </w:t>
      </w:r>
      <w:r w:rsidRPr="002D534A">
        <w:rPr>
          <w:rFonts w:cs="Arial"/>
          <w:bCs/>
        </w:rPr>
        <w:t xml:space="preserve">záměru se strategií CLLD MAS </w:t>
      </w:r>
      <w:r w:rsidR="002D534A">
        <w:rPr>
          <w:rFonts w:cs="Arial"/>
          <w:bCs/>
        </w:rPr>
        <w:t>Lužnice</w:t>
      </w:r>
      <w:r w:rsidRPr="002D534A">
        <w:rPr>
          <w:rFonts w:cs="Arial"/>
          <w:bCs/>
        </w:rPr>
        <w:t xml:space="preserve">, z.s. </w:t>
      </w:r>
    </w:p>
    <w:p w14:paraId="778D7634" w14:textId="5775BB72" w:rsidR="002D534A" w:rsidRDefault="00641FEB" w:rsidP="001C61E0">
      <w:pPr>
        <w:jc w:val="both"/>
        <w:rPr>
          <w:rFonts w:cs="Arial"/>
        </w:rPr>
      </w:pPr>
      <w:r w:rsidRPr="002D534A">
        <w:rPr>
          <w:rFonts w:cs="Arial"/>
          <w:bCs/>
        </w:rPr>
        <w:t>Po</w:t>
      </w:r>
      <w:r w:rsidRPr="00641FEB">
        <w:rPr>
          <w:rFonts w:cs="Arial"/>
        </w:rPr>
        <w:t xml:space="preserve"> finalizaci žádosti a připojení všech relevantních příloh ji žadatel v MS2021+ nasdílí manažerovi</w:t>
      </w:r>
      <w:r w:rsidR="001529A1">
        <w:rPr>
          <w:rFonts w:cs="Arial"/>
        </w:rPr>
        <w:t>/statutárnímu zástupci MAS</w:t>
      </w:r>
      <w:r w:rsidRPr="00641FEB">
        <w:rPr>
          <w:rFonts w:cs="Arial"/>
        </w:rPr>
        <w:t xml:space="preserve">. Ten v systému MS2021+ zkontroluje, že </w:t>
      </w:r>
      <w:r w:rsidR="009065F8">
        <w:rPr>
          <w:rFonts w:cs="Arial"/>
        </w:rPr>
        <w:t>podnikatelský</w:t>
      </w:r>
      <w:r w:rsidRPr="00641FEB">
        <w:rPr>
          <w:rFonts w:cs="Arial"/>
        </w:rPr>
        <w:t xml:space="preserve"> záměr schválený k realizaci ve výzvě MAS odpovídá žádosti o podporu v systému MS2021+.  </w:t>
      </w:r>
    </w:p>
    <w:p w14:paraId="2B09D036" w14:textId="280C3657" w:rsidR="003B7AED" w:rsidRPr="002D534A" w:rsidRDefault="00641FEB" w:rsidP="001C61E0">
      <w:pPr>
        <w:jc w:val="both"/>
        <w:rPr>
          <w:rFonts w:cs="Arial"/>
          <w:b/>
          <w:bCs/>
        </w:rPr>
      </w:pPr>
      <w:r w:rsidRPr="002D534A">
        <w:rPr>
          <w:rFonts w:cs="Arial"/>
          <w:b/>
          <w:bCs/>
        </w:rPr>
        <w:t xml:space="preserve">Tato kontrola spočívá v ověření následujících skutečností: </w:t>
      </w:r>
    </w:p>
    <w:p w14:paraId="46541C38" w14:textId="34320BB8" w:rsidR="003B7AED" w:rsidRPr="003123AC" w:rsidRDefault="00641FEB" w:rsidP="003123AC">
      <w:pPr>
        <w:pStyle w:val="Odstavecseseznamem"/>
        <w:numPr>
          <w:ilvl w:val="0"/>
          <w:numId w:val="23"/>
        </w:numPr>
        <w:jc w:val="both"/>
        <w:rPr>
          <w:rFonts w:cs="Arial"/>
        </w:rPr>
      </w:pPr>
      <w:r w:rsidRPr="003123AC">
        <w:rPr>
          <w:rFonts w:cs="Arial"/>
        </w:rPr>
        <w:t xml:space="preserve">žádost o podporu v MS2021+ odpovídá obsahově </w:t>
      </w:r>
      <w:r w:rsidR="009065F8" w:rsidRPr="003123AC">
        <w:rPr>
          <w:rFonts w:cs="Arial"/>
        </w:rPr>
        <w:t>podnikatelskému</w:t>
      </w:r>
      <w:r w:rsidRPr="003123AC">
        <w:rPr>
          <w:rFonts w:cs="Arial"/>
        </w:rPr>
        <w:t xml:space="preserve"> záměru schválenému k realizaci na MAS, </w:t>
      </w:r>
    </w:p>
    <w:p w14:paraId="4EBAF2FA" w14:textId="41293842" w:rsidR="003B7AED" w:rsidRPr="003123AC" w:rsidRDefault="00641FEB" w:rsidP="003123AC">
      <w:pPr>
        <w:pStyle w:val="Odstavecseseznamem"/>
        <w:numPr>
          <w:ilvl w:val="0"/>
          <w:numId w:val="23"/>
        </w:numPr>
        <w:jc w:val="both"/>
        <w:rPr>
          <w:rFonts w:cs="Arial"/>
        </w:rPr>
      </w:pPr>
      <w:r w:rsidRPr="003123AC">
        <w:rPr>
          <w:rFonts w:cs="Arial"/>
        </w:rPr>
        <w:t xml:space="preserve">CZV v žádosti o podporu jsou nižší nebo rovny CZV v </w:t>
      </w:r>
      <w:r w:rsidR="009065F8" w:rsidRPr="003123AC">
        <w:rPr>
          <w:rFonts w:cs="Arial"/>
        </w:rPr>
        <w:t>podnikatelském</w:t>
      </w:r>
      <w:r w:rsidRPr="003123AC">
        <w:rPr>
          <w:rFonts w:cs="Arial"/>
        </w:rPr>
        <w:t xml:space="preserve"> záměru, </w:t>
      </w:r>
    </w:p>
    <w:p w14:paraId="51AB76B9" w14:textId="4AED2C05" w:rsidR="003B7AED" w:rsidRPr="003123AC" w:rsidRDefault="00641FEB" w:rsidP="003123AC">
      <w:pPr>
        <w:pStyle w:val="Odstavecseseznamem"/>
        <w:numPr>
          <w:ilvl w:val="0"/>
          <w:numId w:val="23"/>
        </w:numPr>
        <w:jc w:val="both"/>
        <w:rPr>
          <w:rFonts w:cs="Arial"/>
        </w:rPr>
      </w:pPr>
      <w:r w:rsidRPr="003123AC">
        <w:rPr>
          <w:rFonts w:cs="Arial"/>
        </w:rPr>
        <w:t xml:space="preserve">termín nasdílení žádosti o podporu v systému MS 2021+ manažerovi PR </w:t>
      </w:r>
      <w:r w:rsidR="001529A1" w:rsidRPr="003123AC">
        <w:rPr>
          <w:rFonts w:cs="Arial"/>
        </w:rPr>
        <w:t>OP TAK</w:t>
      </w:r>
      <w:r w:rsidRPr="003123AC">
        <w:rPr>
          <w:rFonts w:cs="Arial"/>
        </w:rPr>
        <w:t xml:space="preserve"> předchází nebo odpovídá termínu plánovaného předlož</w:t>
      </w:r>
      <w:r w:rsidR="003B7AED" w:rsidRPr="003123AC">
        <w:rPr>
          <w:rFonts w:cs="Arial"/>
        </w:rPr>
        <w:t>ení žádosti o podporu do výzvy Ř</w:t>
      </w:r>
      <w:r w:rsidRPr="003123AC">
        <w:rPr>
          <w:rFonts w:cs="Arial"/>
        </w:rPr>
        <w:t xml:space="preserve">O </w:t>
      </w:r>
      <w:r w:rsidR="001529A1" w:rsidRPr="003123AC">
        <w:rPr>
          <w:rFonts w:cs="Arial"/>
        </w:rPr>
        <w:t>OP TAK</w:t>
      </w:r>
      <w:r w:rsidRPr="003123AC">
        <w:rPr>
          <w:rFonts w:cs="Arial"/>
        </w:rPr>
        <w:t xml:space="preserve">, který žadatel uvedl v </w:t>
      </w:r>
      <w:r w:rsidR="009065F8" w:rsidRPr="003123AC">
        <w:rPr>
          <w:rFonts w:cs="Arial"/>
        </w:rPr>
        <w:t>podnikatelském</w:t>
      </w:r>
      <w:r w:rsidRPr="003123AC">
        <w:rPr>
          <w:rFonts w:cs="Arial"/>
        </w:rPr>
        <w:t xml:space="preserve"> záměru. </w:t>
      </w:r>
    </w:p>
    <w:p w14:paraId="621F438E" w14:textId="77777777" w:rsidR="008D7D7E" w:rsidRDefault="00641FEB" w:rsidP="001C61E0">
      <w:pPr>
        <w:jc w:val="both"/>
        <w:rPr>
          <w:rFonts w:cs="Arial"/>
        </w:rPr>
      </w:pPr>
      <w:r w:rsidRPr="00761775">
        <w:rPr>
          <w:rFonts w:cs="Arial"/>
        </w:rPr>
        <w:t xml:space="preserve">V případě, že výše uvedená kritéria jsou splněna, připodepíše </w:t>
      </w:r>
      <w:r w:rsidR="008D2DFF" w:rsidRPr="00761775">
        <w:rPr>
          <w:rFonts w:cs="Arial"/>
        </w:rPr>
        <w:t>statutární zástupce/</w:t>
      </w:r>
      <w:r w:rsidRPr="00761775">
        <w:rPr>
          <w:rFonts w:cs="Arial"/>
        </w:rPr>
        <w:t xml:space="preserve">manažer </w:t>
      </w:r>
      <w:r w:rsidR="00EC64B0">
        <w:rPr>
          <w:rFonts w:cs="Arial"/>
        </w:rPr>
        <w:t>OP TAK</w:t>
      </w:r>
      <w:r w:rsidRPr="00761775">
        <w:rPr>
          <w:rFonts w:cs="Arial"/>
        </w:rPr>
        <w:t xml:space="preserve">/vedoucí zaměstnanec CLLD jako první signatář v pořadí žádost o podporu v systému MS2021+. Tímto postupem MAS osvědčí soulad elektronické žádosti s </w:t>
      </w:r>
      <w:r w:rsidR="009065F8">
        <w:rPr>
          <w:rFonts w:cs="Arial"/>
        </w:rPr>
        <w:t>podnikatelským</w:t>
      </w:r>
      <w:r w:rsidRPr="00761775">
        <w:rPr>
          <w:rFonts w:cs="Arial"/>
        </w:rPr>
        <w:t xml:space="preserve"> záměrem, jenž byl předmětem hodnocení MAS. </w:t>
      </w:r>
    </w:p>
    <w:p w14:paraId="2E2AC1A8" w14:textId="2404AAF5" w:rsidR="00641FEB" w:rsidRPr="00641FEB" w:rsidRDefault="00641FEB" w:rsidP="001C61E0">
      <w:pPr>
        <w:jc w:val="both"/>
        <w:rPr>
          <w:rFonts w:cs="Arial"/>
        </w:rPr>
      </w:pPr>
      <w:r w:rsidRPr="00761775">
        <w:rPr>
          <w:rFonts w:cs="Arial"/>
        </w:rPr>
        <w:t xml:space="preserve">V případě zjištění nesouladu elektronické žádosti s </w:t>
      </w:r>
      <w:r w:rsidR="009065F8">
        <w:rPr>
          <w:rFonts w:cs="Arial"/>
        </w:rPr>
        <w:t>podnikatelským</w:t>
      </w:r>
      <w:r w:rsidRPr="00761775">
        <w:rPr>
          <w:rFonts w:cs="Arial"/>
        </w:rPr>
        <w:t xml:space="preserve"> záměrem ve výše uvedených kritériích, upozorní manažer </w:t>
      </w:r>
      <w:r w:rsidR="00EC64B0">
        <w:rPr>
          <w:rFonts w:cs="Arial"/>
        </w:rPr>
        <w:t>OP TAK</w:t>
      </w:r>
      <w:r w:rsidRPr="00761775">
        <w:rPr>
          <w:rFonts w:cs="Arial"/>
        </w:rPr>
        <w:t>/ vedoucí zaměstnanec CLLD žadatele do 15 pracovních dní od nasdílení projektu v systému MS2021+  e-mailem na tento nesoulad</w:t>
      </w:r>
      <w:r w:rsidRPr="00641FEB">
        <w:rPr>
          <w:rFonts w:cs="Arial"/>
        </w:rPr>
        <w:t xml:space="preserve"> a vyzve ho k nápravě ve lhůtě s pevně daným termínem nápravy, minimálně však 5 pracovních dní. Žadatel může provést opravu žádosti v systému MS2021+ maximálně dvakrát. Připodepsání žádosti o podporu v systému MS2021+ je vázáno na uvedení elektronické žádosti do souladu s </w:t>
      </w:r>
      <w:r w:rsidR="009065F8">
        <w:rPr>
          <w:rFonts w:cs="Arial"/>
        </w:rPr>
        <w:t>podnikatelským</w:t>
      </w:r>
      <w:r w:rsidRPr="00641FEB">
        <w:rPr>
          <w:rFonts w:cs="Arial"/>
        </w:rPr>
        <w:t xml:space="preserve"> záměrem ve výše uvedených kritériích.  </w:t>
      </w:r>
    </w:p>
    <w:p w14:paraId="7E0329C7" w14:textId="71A69C67" w:rsidR="0016123F" w:rsidRDefault="003B7AED" w:rsidP="00F64BCE">
      <w:pPr>
        <w:jc w:val="both"/>
        <w:rPr>
          <w:rFonts w:eastAsiaTheme="majorEastAsia" w:cstheme="majorBidi"/>
          <w:b/>
          <w:bCs/>
          <w:color w:val="000000" w:themeColor="text1"/>
          <w:sz w:val="36"/>
          <w:szCs w:val="28"/>
        </w:rPr>
      </w:pPr>
      <w:r w:rsidRPr="003B7AED">
        <w:rPr>
          <w:rFonts w:cs="Arial"/>
          <w:b/>
        </w:rPr>
        <w:t xml:space="preserve">Následující hodnocení a schvalování žádosti o podporu provádí </w:t>
      </w:r>
      <w:bookmarkStart w:id="32" w:name="_Toc2100789"/>
      <w:r w:rsidR="00F64BCE" w:rsidRPr="00F64BCE">
        <w:rPr>
          <w:rFonts w:cs="Arial"/>
          <w:b/>
        </w:rPr>
        <w:t xml:space="preserve">Ministerstvo průmyslu a obchodu (dále jen „MPO“) ve spolupráci se zprostředkujícím subjektem, Agenturou pro podnikání a inovace (dále jen „ZS“ nebo „API“).  </w:t>
      </w:r>
    </w:p>
    <w:p w14:paraId="54782703" w14:textId="060EBA06" w:rsidR="00932454" w:rsidRPr="00D30F9F" w:rsidRDefault="00C609A0" w:rsidP="00FE7E76">
      <w:pPr>
        <w:pStyle w:val="Nadpis1"/>
        <w:jc w:val="both"/>
      </w:pPr>
      <w:bookmarkStart w:id="33" w:name="_Toc231204364"/>
      <w:r w:rsidRPr="00D30F9F">
        <w:lastRenderedPageBreak/>
        <w:t>Přezkum</w:t>
      </w:r>
      <w:r w:rsidR="002E12B1" w:rsidRPr="00D30F9F">
        <w:t xml:space="preserve"> hodnocení projektů</w:t>
      </w:r>
      <w:bookmarkEnd w:id="32"/>
      <w:bookmarkEnd w:id="33"/>
    </w:p>
    <w:p w14:paraId="5533C79A" w14:textId="50DD800F" w:rsidR="002D534A" w:rsidRPr="002E71E2" w:rsidRDefault="002D534A" w:rsidP="002D534A">
      <w:pPr>
        <w:autoSpaceDE w:val="0"/>
        <w:autoSpaceDN w:val="0"/>
        <w:adjustRightInd w:val="0"/>
        <w:spacing w:after="0"/>
        <w:jc w:val="both"/>
        <w:rPr>
          <w:rFonts w:cs="Calibri"/>
          <w:iCs/>
          <w:color w:val="000000"/>
        </w:rPr>
      </w:pPr>
      <w:r w:rsidRPr="002E71E2">
        <w:rPr>
          <w:rFonts w:cs="Calibri"/>
          <w:iCs/>
        </w:rPr>
        <w:t xml:space="preserve">Proti rozhodnutí o výsledku administrativní kontroly, hodnocení a výběru </w:t>
      </w:r>
      <w:r w:rsidR="00DF30CB">
        <w:rPr>
          <w:rFonts w:cs="Calibri"/>
          <w:iCs/>
        </w:rPr>
        <w:t>podnikatelských</w:t>
      </w:r>
      <w:r w:rsidRPr="002E71E2">
        <w:rPr>
          <w:rFonts w:cs="Calibri"/>
          <w:iCs/>
        </w:rPr>
        <w:t xml:space="preserve"> záměrů může žadatel podat žádost o přezkum </w:t>
      </w:r>
      <w:r w:rsidRPr="002E71E2">
        <w:rPr>
          <w:rFonts w:cs="Calibri"/>
          <w:iCs/>
          <w:color w:val="000000"/>
        </w:rPr>
        <w:t xml:space="preserve">do 10 dnů ode dne odeslání e-mailu s výsledkem kontroly nebo hodnocení/ výběru </w:t>
      </w:r>
      <w:r w:rsidR="00085E9D">
        <w:rPr>
          <w:rFonts w:cs="Calibri"/>
          <w:iCs/>
          <w:color w:val="000000"/>
        </w:rPr>
        <w:t xml:space="preserve">na </w:t>
      </w:r>
      <w:r w:rsidRPr="002E71E2">
        <w:rPr>
          <w:rFonts w:cs="Calibri"/>
          <w:iCs/>
          <w:color w:val="000000"/>
        </w:rPr>
        <w:t xml:space="preserve">e-mailu žadatele. Žádost o přezkum je možno podat </w:t>
      </w:r>
      <w:r w:rsidRPr="002E71E2">
        <w:rPr>
          <w:rFonts w:cs="Calibri"/>
          <w:iCs/>
        </w:rPr>
        <w:t xml:space="preserve">zasláním Žádosti o přezkum, která je přílohou těchto Interních pracovních postupů, </w:t>
      </w:r>
      <w:r>
        <w:rPr>
          <w:rFonts w:cs="Calibri"/>
          <w:iCs/>
        </w:rPr>
        <w:t>na email mas.luznice@sudomerice.cz</w:t>
      </w:r>
    </w:p>
    <w:p w14:paraId="3E7D3A95" w14:textId="77777777" w:rsidR="002D534A" w:rsidRPr="00085E9D" w:rsidRDefault="002D534A" w:rsidP="002D534A">
      <w:pPr>
        <w:autoSpaceDE w:val="0"/>
        <w:autoSpaceDN w:val="0"/>
        <w:adjustRightInd w:val="0"/>
        <w:spacing w:after="0"/>
        <w:jc w:val="both"/>
        <w:rPr>
          <w:rFonts w:cs="Calibri"/>
          <w:iCs/>
          <w:color w:val="000000"/>
          <w:sz w:val="16"/>
          <w:szCs w:val="16"/>
        </w:rPr>
      </w:pPr>
    </w:p>
    <w:p w14:paraId="653D4596" w14:textId="15B6EF79" w:rsidR="002D534A" w:rsidRPr="002E71E2" w:rsidRDefault="002D534A" w:rsidP="002D534A">
      <w:pPr>
        <w:autoSpaceDE w:val="0"/>
        <w:autoSpaceDN w:val="0"/>
        <w:adjustRightInd w:val="0"/>
        <w:spacing w:after="0"/>
        <w:jc w:val="both"/>
        <w:rPr>
          <w:rFonts w:cs="Calibri"/>
          <w:iCs/>
          <w:color w:val="000000"/>
        </w:rPr>
      </w:pPr>
      <w:r w:rsidRPr="002E71E2">
        <w:rPr>
          <w:rFonts w:cs="Calibri"/>
          <w:iCs/>
          <w:color w:val="000000"/>
        </w:rPr>
        <w:t xml:space="preserve">Pokud žadatel podá žádost o přezkum na postup MAS při kontrole, hodnocení a výběru </w:t>
      </w:r>
      <w:r>
        <w:rPr>
          <w:rFonts w:cs="Calibri"/>
          <w:iCs/>
          <w:color w:val="000000"/>
        </w:rPr>
        <w:t>podnikatelských</w:t>
      </w:r>
      <w:r w:rsidRPr="002E71E2">
        <w:rPr>
          <w:rFonts w:cs="Calibri"/>
          <w:iCs/>
          <w:color w:val="000000"/>
        </w:rPr>
        <w:t xml:space="preserve"> záměrů, Kontrolní komise prověří postup příslušných orgánů MAS v souladu </w:t>
      </w:r>
      <w:r w:rsidR="00DF30CB">
        <w:rPr>
          <w:rFonts w:cs="Calibri"/>
          <w:iCs/>
          <w:color w:val="000000"/>
        </w:rPr>
        <w:t>s platnými dokumenty</w:t>
      </w:r>
      <w:r w:rsidRPr="002E71E2">
        <w:rPr>
          <w:rFonts w:cs="Calibri"/>
          <w:iCs/>
          <w:color w:val="000000"/>
        </w:rPr>
        <w:t xml:space="preserve"> MAS.</w:t>
      </w:r>
    </w:p>
    <w:p w14:paraId="7AA37510" w14:textId="77777777" w:rsidR="002D534A" w:rsidRPr="00085E9D" w:rsidRDefault="002D534A" w:rsidP="002D534A">
      <w:pPr>
        <w:autoSpaceDE w:val="0"/>
        <w:autoSpaceDN w:val="0"/>
        <w:adjustRightInd w:val="0"/>
        <w:spacing w:after="0"/>
        <w:jc w:val="both"/>
        <w:rPr>
          <w:rFonts w:cs="Calibri"/>
          <w:iCs/>
          <w:color w:val="000000"/>
          <w:sz w:val="16"/>
          <w:szCs w:val="16"/>
        </w:rPr>
      </w:pPr>
    </w:p>
    <w:p w14:paraId="6BCEE464" w14:textId="0500C906" w:rsidR="002D534A" w:rsidRPr="002E71E2" w:rsidRDefault="002D534A" w:rsidP="00DF30CB">
      <w:pPr>
        <w:autoSpaceDE w:val="0"/>
        <w:autoSpaceDN w:val="0"/>
        <w:adjustRightInd w:val="0"/>
        <w:spacing w:after="0"/>
        <w:contextualSpacing/>
        <w:jc w:val="both"/>
        <w:rPr>
          <w:rFonts w:cs="Calibri"/>
          <w:iCs/>
          <w:color w:val="000000"/>
        </w:rPr>
      </w:pPr>
      <w:r w:rsidRPr="002E71E2">
        <w:rPr>
          <w:rFonts w:cs="Calibri"/>
          <w:iCs/>
          <w:color w:val="000000"/>
        </w:rPr>
        <w:t xml:space="preserve">Pokud žadatel podá žádost o přezkum rozhodnutí poskytovateli dotace (ŘO </w:t>
      </w:r>
      <w:r w:rsidR="00DF30CB">
        <w:rPr>
          <w:rFonts w:cs="Calibri"/>
          <w:iCs/>
          <w:color w:val="000000"/>
        </w:rPr>
        <w:t>OP TAK</w:t>
      </w:r>
      <w:r w:rsidRPr="002E71E2">
        <w:rPr>
          <w:rFonts w:cs="Calibri"/>
          <w:iCs/>
          <w:color w:val="000000"/>
        </w:rPr>
        <w:t xml:space="preserve">), posuzuje žádost o přezkum přezkumná komise ŘO </w:t>
      </w:r>
      <w:r w:rsidR="00DF30CB">
        <w:rPr>
          <w:rFonts w:cs="Calibri"/>
          <w:iCs/>
          <w:color w:val="000000"/>
        </w:rPr>
        <w:t>OP TAK</w:t>
      </w:r>
      <w:r w:rsidRPr="002E71E2">
        <w:rPr>
          <w:rFonts w:cs="Calibri"/>
          <w:iCs/>
          <w:color w:val="000000"/>
        </w:rPr>
        <w:t xml:space="preserve"> v souladu s postupy stanovenými Metodickým pokynem pro výzvy, hodnocení a výběr projektů v programovém období 2021–2027 a interními postupy ŘO. ŘO může interními postupy rovněž upravit způsob a rozsah zapojení MAS (poskytnutí podkladů, účast na jednání přezkumné komise) do vyřízení žádosti o přezkum.</w:t>
      </w:r>
    </w:p>
    <w:p w14:paraId="7B1CBAA6" w14:textId="77777777" w:rsidR="002D534A" w:rsidRPr="00085E9D" w:rsidRDefault="002D534A" w:rsidP="002D534A">
      <w:pPr>
        <w:autoSpaceDE w:val="0"/>
        <w:autoSpaceDN w:val="0"/>
        <w:adjustRightInd w:val="0"/>
        <w:spacing w:after="0"/>
        <w:jc w:val="both"/>
        <w:rPr>
          <w:rFonts w:cs="Calibri"/>
          <w:iCs/>
          <w:color w:val="000000"/>
          <w:sz w:val="16"/>
          <w:szCs w:val="16"/>
        </w:rPr>
      </w:pPr>
    </w:p>
    <w:p w14:paraId="183168EB" w14:textId="4BF8E109" w:rsidR="002D534A" w:rsidRPr="002E71E2" w:rsidRDefault="002D534A" w:rsidP="002D534A">
      <w:pPr>
        <w:autoSpaceDE w:val="0"/>
        <w:autoSpaceDN w:val="0"/>
        <w:adjustRightInd w:val="0"/>
        <w:spacing w:after="0"/>
        <w:jc w:val="both"/>
        <w:rPr>
          <w:rFonts w:cs="Calibri"/>
          <w:iCs/>
          <w:color w:val="000000"/>
        </w:rPr>
      </w:pPr>
      <w:r w:rsidRPr="002E71E2">
        <w:rPr>
          <w:rFonts w:cs="Calibri"/>
          <w:iCs/>
          <w:color w:val="000000"/>
        </w:rPr>
        <w:t xml:space="preserve">V případě obdržení žádosti o přezkum </w:t>
      </w:r>
      <w:r w:rsidRPr="002E71E2">
        <w:rPr>
          <w:rFonts w:cs="Calibri"/>
          <w:iCs/>
        </w:rPr>
        <w:t>výsledku administrativní kontroly, hodnocení a výběru projektových záměrů na MAS se pozastavují lhůty určené pro jednotlivé fáze kontroly, hodnocení a výběru záměrů na MAS až do vydání rozhodnutí Kontrolní komise/</w:t>
      </w:r>
      <w:r w:rsidRPr="002E71E2">
        <w:rPr>
          <w:rFonts w:cs="Calibri"/>
          <w:iCs/>
          <w:color w:val="000000"/>
        </w:rPr>
        <w:t xml:space="preserve"> přezkumné komise ŘO </w:t>
      </w:r>
      <w:r w:rsidR="007E3C0A">
        <w:rPr>
          <w:rFonts w:cs="Calibri"/>
          <w:iCs/>
          <w:color w:val="000000"/>
        </w:rPr>
        <w:t>OP TAK</w:t>
      </w:r>
      <w:r w:rsidRPr="002E71E2">
        <w:rPr>
          <w:rFonts w:cs="Calibri"/>
          <w:iCs/>
          <w:color w:val="000000"/>
        </w:rPr>
        <w:t>.</w:t>
      </w:r>
    </w:p>
    <w:p w14:paraId="3A92C787" w14:textId="77777777" w:rsidR="002D534A" w:rsidRPr="007E3C0A" w:rsidRDefault="002D534A" w:rsidP="002D534A">
      <w:pPr>
        <w:autoSpaceDE w:val="0"/>
        <w:autoSpaceDN w:val="0"/>
        <w:adjustRightInd w:val="0"/>
        <w:spacing w:after="0"/>
        <w:jc w:val="both"/>
        <w:rPr>
          <w:rFonts w:cs="Calibri"/>
          <w:color w:val="000000"/>
          <w:sz w:val="16"/>
          <w:szCs w:val="16"/>
        </w:rPr>
      </w:pPr>
    </w:p>
    <w:p w14:paraId="2BFD5CD0" w14:textId="77777777" w:rsidR="002D534A" w:rsidRPr="002E71E2" w:rsidRDefault="002D534A" w:rsidP="002D534A">
      <w:pPr>
        <w:autoSpaceDE w:val="0"/>
        <w:autoSpaceDN w:val="0"/>
        <w:adjustRightInd w:val="0"/>
        <w:spacing w:after="0"/>
        <w:jc w:val="both"/>
        <w:rPr>
          <w:rFonts w:cs="Calibri"/>
          <w:iCs/>
          <w:color w:val="000000"/>
        </w:rPr>
      </w:pPr>
      <w:r w:rsidRPr="002E71E2">
        <w:rPr>
          <w:rFonts w:cs="Calibri"/>
          <w:iCs/>
          <w:color w:val="000000"/>
        </w:rPr>
        <w:t xml:space="preserve">Přezkum hodnocení a výběru projektů provádí Kontrolní komise na základě podkladů od žadatele, který o přezkumné řízení požádal. Pravidla jednání Kontrolní komise jsou uvedena v </w:t>
      </w:r>
      <w:r w:rsidRPr="002E71E2">
        <w:rPr>
          <w:rFonts w:cs="Calibri"/>
        </w:rPr>
        <w:t>Jednacím řádu</w:t>
      </w:r>
      <w:r>
        <w:rPr>
          <w:rFonts w:cs="Calibri"/>
        </w:rPr>
        <w:t>.</w:t>
      </w:r>
    </w:p>
    <w:p w14:paraId="31DE5814" w14:textId="77777777" w:rsidR="002D534A" w:rsidRPr="007E3C0A" w:rsidRDefault="002D534A" w:rsidP="002D534A">
      <w:pPr>
        <w:autoSpaceDE w:val="0"/>
        <w:autoSpaceDN w:val="0"/>
        <w:adjustRightInd w:val="0"/>
        <w:spacing w:after="0"/>
        <w:jc w:val="both"/>
        <w:rPr>
          <w:rFonts w:cs="Calibri"/>
          <w:iCs/>
          <w:color w:val="000000"/>
          <w:sz w:val="16"/>
          <w:szCs w:val="16"/>
        </w:rPr>
      </w:pPr>
    </w:p>
    <w:p w14:paraId="39E5B9CD" w14:textId="77777777" w:rsidR="002D534A" w:rsidRDefault="002D534A" w:rsidP="002D534A">
      <w:pPr>
        <w:autoSpaceDE w:val="0"/>
        <w:autoSpaceDN w:val="0"/>
        <w:adjustRightInd w:val="0"/>
        <w:spacing w:after="0"/>
        <w:jc w:val="both"/>
        <w:rPr>
          <w:rFonts w:cs="Calibri"/>
          <w:iCs/>
          <w:color w:val="000000"/>
        </w:rPr>
      </w:pPr>
      <w:r w:rsidRPr="002E71E2">
        <w:rPr>
          <w:rFonts w:cs="Calibri"/>
          <w:iCs/>
          <w:color w:val="000000"/>
        </w:rPr>
        <w:t>Kontrolní komise rozhodne nejpozději do 20 pracovních dnů od podání žádosti o přezkum. Výsledek přezkumného řízení je zaznamenán do zápisu z jednání Kontrolní komise. Z jednání Kontrolní komise musí být pořízen zápis, který bude obsahovat minimálně následující informace:</w:t>
      </w:r>
    </w:p>
    <w:p w14:paraId="2AB55C6A" w14:textId="77777777" w:rsidR="007E3C0A" w:rsidRPr="007E3C0A" w:rsidRDefault="007E3C0A" w:rsidP="002D534A">
      <w:pPr>
        <w:autoSpaceDE w:val="0"/>
        <w:autoSpaceDN w:val="0"/>
        <w:adjustRightInd w:val="0"/>
        <w:spacing w:after="0"/>
        <w:jc w:val="both"/>
        <w:rPr>
          <w:rFonts w:cs="Calibri"/>
          <w:iCs/>
          <w:color w:val="000000"/>
          <w:sz w:val="16"/>
          <w:szCs w:val="16"/>
        </w:rPr>
      </w:pPr>
    </w:p>
    <w:p w14:paraId="3D15D2B4" w14:textId="77777777" w:rsidR="002D534A" w:rsidRPr="002E71E2" w:rsidRDefault="002D534A" w:rsidP="002D534A">
      <w:pPr>
        <w:pStyle w:val="Odstavecseseznamem"/>
        <w:widowControl w:val="0"/>
        <w:numPr>
          <w:ilvl w:val="0"/>
          <w:numId w:val="19"/>
        </w:numPr>
        <w:autoSpaceDE w:val="0"/>
        <w:autoSpaceDN w:val="0"/>
        <w:adjustRightInd w:val="0"/>
        <w:spacing w:after="0"/>
        <w:contextualSpacing w:val="0"/>
        <w:jc w:val="both"/>
        <w:rPr>
          <w:rFonts w:ascii="Calibri" w:hAnsi="Calibri" w:cs="Calibri"/>
          <w:iCs/>
          <w:color w:val="000000"/>
        </w:rPr>
      </w:pPr>
      <w:r w:rsidRPr="002E71E2">
        <w:rPr>
          <w:rFonts w:ascii="Calibri" w:hAnsi="Calibri" w:cs="Calibri"/>
          <w:iCs/>
          <w:color w:val="000000"/>
        </w:rPr>
        <w:t xml:space="preserve">datum a čas začátku jednání, </w:t>
      </w:r>
    </w:p>
    <w:p w14:paraId="09410615" w14:textId="77777777" w:rsidR="002D534A" w:rsidRPr="002E71E2" w:rsidRDefault="002D534A" w:rsidP="002D534A">
      <w:pPr>
        <w:pStyle w:val="Odstavecseseznamem"/>
        <w:widowControl w:val="0"/>
        <w:numPr>
          <w:ilvl w:val="0"/>
          <w:numId w:val="19"/>
        </w:numPr>
        <w:autoSpaceDE w:val="0"/>
        <w:autoSpaceDN w:val="0"/>
        <w:adjustRightInd w:val="0"/>
        <w:spacing w:after="0"/>
        <w:contextualSpacing w:val="0"/>
        <w:jc w:val="both"/>
        <w:rPr>
          <w:rFonts w:ascii="Calibri" w:hAnsi="Calibri" w:cs="Calibri"/>
          <w:iCs/>
          <w:color w:val="000000"/>
        </w:rPr>
      </w:pPr>
      <w:r w:rsidRPr="002E71E2">
        <w:rPr>
          <w:rFonts w:ascii="Calibri" w:hAnsi="Calibri" w:cs="Calibri"/>
          <w:iCs/>
          <w:color w:val="000000"/>
        </w:rPr>
        <w:t xml:space="preserve">jmenný seznam účastníků, </w:t>
      </w:r>
    </w:p>
    <w:p w14:paraId="1E92FA12" w14:textId="77777777" w:rsidR="002D534A" w:rsidRPr="002E71E2" w:rsidRDefault="002D534A" w:rsidP="002D534A">
      <w:pPr>
        <w:pStyle w:val="Odstavecseseznamem"/>
        <w:widowControl w:val="0"/>
        <w:numPr>
          <w:ilvl w:val="0"/>
          <w:numId w:val="19"/>
        </w:numPr>
        <w:autoSpaceDE w:val="0"/>
        <w:autoSpaceDN w:val="0"/>
        <w:adjustRightInd w:val="0"/>
        <w:spacing w:after="0"/>
        <w:contextualSpacing w:val="0"/>
        <w:jc w:val="both"/>
        <w:rPr>
          <w:rFonts w:ascii="Calibri" w:hAnsi="Calibri" w:cs="Calibri"/>
          <w:iCs/>
          <w:color w:val="000000"/>
        </w:rPr>
      </w:pPr>
      <w:r w:rsidRPr="002E71E2">
        <w:rPr>
          <w:rFonts w:ascii="Calibri" w:hAnsi="Calibri" w:cs="Calibri"/>
          <w:iCs/>
          <w:color w:val="000000"/>
        </w:rPr>
        <w:t>stručný popis obsahu žádosti o přezkum, identifikace projektového záměru</w:t>
      </w:r>
    </w:p>
    <w:p w14:paraId="07903EFD" w14:textId="77777777" w:rsidR="002D534A" w:rsidRPr="002E71E2" w:rsidRDefault="002D534A" w:rsidP="002D534A">
      <w:pPr>
        <w:pStyle w:val="Odstavecseseznamem"/>
        <w:widowControl w:val="0"/>
        <w:numPr>
          <w:ilvl w:val="0"/>
          <w:numId w:val="19"/>
        </w:numPr>
        <w:autoSpaceDE w:val="0"/>
        <w:autoSpaceDN w:val="0"/>
        <w:adjustRightInd w:val="0"/>
        <w:spacing w:after="0"/>
        <w:contextualSpacing w:val="0"/>
        <w:jc w:val="both"/>
        <w:rPr>
          <w:rFonts w:ascii="Calibri" w:hAnsi="Calibri" w:cs="Calibri"/>
          <w:iCs/>
          <w:color w:val="000000"/>
        </w:rPr>
      </w:pPr>
      <w:r w:rsidRPr="002E71E2">
        <w:rPr>
          <w:rFonts w:ascii="Calibri" w:hAnsi="Calibri" w:cs="Calibri"/>
          <w:iCs/>
          <w:color w:val="000000"/>
        </w:rPr>
        <w:t xml:space="preserve">osoby vyloučené z rozhodování o dané žádosti o přezkum z důvodu střetu zájmů, </w:t>
      </w:r>
    </w:p>
    <w:p w14:paraId="43CD1719" w14:textId="77777777" w:rsidR="002D534A" w:rsidRPr="002E71E2" w:rsidRDefault="002D534A" w:rsidP="002D534A">
      <w:pPr>
        <w:pStyle w:val="Odstavecseseznamem"/>
        <w:widowControl w:val="0"/>
        <w:numPr>
          <w:ilvl w:val="0"/>
          <w:numId w:val="19"/>
        </w:numPr>
        <w:autoSpaceDE w:val="0"/>
        <w:autoSpaceDN w:val="0"/>
        <w:adjustRightInd w:val="0"/>
        <w:spacing w:after="0"/>
        <w:ind w:left="714" w:hanging="357"/>
        <w:jc w:val="both"/>
        <w:rPr>
          <w:rFonts w:ascii="Calibri" w:hAnsi="Calibri" w:cs="Calibri"/>
          <w:iCs/>
          <w:color w:val="000000"/>
        </w:rPr>
      </w:pPr>
      <w:r w:rsidRPr="002E71E2">
        <w:rPr>
          <w:rFonts w:ascii="Calibri" w:hAnsi="Calibri" w:cs="Calibri"/>
          <w:iCs/>
          <w:color w:val="000000"/>
        </w:rPr>
        <w:t xml:space="preserve">rozhodnutí Kontrolní komise s podpisy členů (informace o tom, kdo a jak hlasoval), včetně odůvodnění. </w:t>
      </w:r>
    </w:p>
    <w:p w14:paraId="2DFBF3D9" w14:textId="77777777" w:rsidR="002D534A" w:rsidRPr="007E3C0A" w:rsidRDefault="002D534A" w:rsidP="002D534A">
      <w:pPr>
        <w:adjustRightInd w:val="0"/>
        <w:contextualSpacing/>
        <w:jc w:val="both"/>
        <w:rPr>
          <w:rFonts w:cs="Calibri"/>
          <w:iCs/>
          <w:color w:val="000000"/>
          <w:sz w:val="16"/>
          <w:szCs w:val="16"/>
        </w:rPr>
      </w:pPr>
    </w:p>
    <w:p w14:paraId="35C69689" w14:textId="77777777" w:rsidR="002D534A" w:rsidRPr="002E71E2" w:rsidRDefault="002D534A" w:rsidP="002D534A">
      <w:pPr>
        <w:adjustRightInd w:val="0"/>
        <w:jc w:val="both"/>
        <w:rPr>
          <w:rFonts w:eastAsia="Calibri" w:cs="Calibri"/>
          <w:iCs/>
          <w:color w:val="000000"/>
        </w:rPr>
      </w:pPr>
      <w:r w:rsidRPr="002E71E2">
        <w:rPr>
          <w:rFonts w:cs="Calibri"/>
          <w:iCs/>
          <w:color w:val="000000"/>
        </w:rPr>
        <w:t xml:space="preserve">Zápis vypracovává osoba určená na začátku jednání a ověřuje předsedající a pověřený člen orgánu určený na začátku jednání. </w:t>
      </w:r>
    </w:p>
    <w:p w14:paraId="1E89E348" w14:textId="77777777" w:rsidR="002D534A" w:rsidRPr="002E71E2" w:rsidRDefault="002D534A" w:rsidP="002D534A">
      <w:pPr>
        <w:adjustRightInd w:val="0"/>
        <w:jc w:val="both"/>
        <w:rPr>
          <w:rFonts w:cs="Calibri"/>
          <w:color w:val="000000"/>
        </w:rPr>
      </w:pPr>
      <w:r w:rsidRPr="002E71E2">
        <w:rPr>
          <w:rFonts w:cs="Calibri"/>
          <w:iCs/>
          <w:color w:val="000000"/>
        </w:rPr>
        <w:t xml:space="preserve">Kontrolní komise se zabývá výsledkem administrativní kontroly na MAS, nebo výsledkem bodového hodnocení záměru, nebo výběrem projektů k realizaci. Žadatel se může odkazovat pouze na informace, které byly uvedeny v předloženém projektovém záměru. Na dodatečné informace, které nebyly uvedeny v projektovém záměru, nesmí být brán zřetel. </w:t>
      </w:r>
    </w:p>
    <w:p w14:paraId="33048497" w14:textId="63D27578" w:rsidR="0016123F" w:rsidRDefault="002D534A" w:rsidP="00DF30CB">
      <w:pPr>
        <w:autoSpaceDE w:val="0"/>
        <w:autoSpaceDN w:val="0"/>
        <w:adjustRightInd w:val="0"/>
        <w:spacing w:after="0"/>
        <w:contextualSpacing/>
        <w:jc w:val="both"/>
        <w:rPr>
          <w:rFonts w:eastAsiaTheme="majorEastAsia" w:cstheme="majorBidi"/>
          <w:b/>
          <w:bCs/>
          <w:color w:val="000000" w:themeColor="text1"/>
          <w:sz w:val="36"/>
          <w:szCs w:val="28"/>
          <w:highlight w:val="red"/>
        </w:rPr>
      </w:pPr>
      <w:r w:rsidRPr="002E71E2">
        <w:rPr>
          <w:rFonts w:cs="Calibri"/>
          <w:iCs/>
          <w:color w:val="000000"/>
        </w:rPr>
        <w:t xml:space="preserve">Pokud nastane situace, kdy bude žádost o přezkum vyhodnocena jako důvodná, proběhne nová administrativní kontrola nebo hodnocení projektových záměrů, nebo výběr projektů k realizaci, které byly přezkumem zpochybněny. Výrok Kontrolní komise je závazný pro opravné hodnocení. Nová </w:t>
      </w:r>
      <w:r w:rsidRPr="002E71E2">
        <w:rPr>
          <w:rFonts w:cs="Calibri"/>
          <w:iCs/>
          <w:color w:val="000000"/>
        </w:rPr>
        <w:lastRenderedPageBreak/>
        <w:t xml:space="preserve">kontrola nebo hodnocení proběhne nejpozději do 20 pracovních dnů od vydání stanoviska kontrolní komise. Na hodnocení se smí podílet členové výběrového orgánu, kteří prováděli původní hodnocení. </w:t>
      </w:r>
      <w:bookmarkStart w:id="34" w:name="_Toc2100794"/>
    </w:p>
    <w:p w14:paraId="4954F58D" w14:textId="5A66C0EF" w:rsidR="00CE0026" w:rsidRPr="00105DE0" w:rsidRDefault="00CE0026" w:rsidP="00DF30CB">
      <w:pPr>
        <w:pStyle w:val="Nadpis1"/>
        <w:numPr>
          <w:ilvl w:val="3"/>
          <w:numId w:val="7"/>
        </w:numPr>
        <w:ind w:left="283" w:hanging="357"/>
        <w:contextualSpacing/>
      </w:pPr>
      <w:bookmarkStart w:id="35" w:name="_Toc231204365"/>
      <w:r w:rsidRPr="00105DE0">
        <w:t>Opatření proti střetu zájmů</w:t>
      </w:r>
      <w:bookmarkEnd w:id="34"/>
      <w:bookmarkEnd w:id="35"/>
    </w:p>
    <w:p w14:paraId="1F2D4D46" w14:textId="2FE31E02" w:rsidR="00DF30CB" w:rsidRPr="00107CB3" w:rsidRDefault="00DF30CB" w:rsidP="00DF30CB">
      <w:pPr>
        <w:autoSpaceDE w:val="0"/>
        <w:autoSpaceDN w:val="0"/>
        <w:adjustRightInd w:val="0"/>
        <w:spacing w:after="0"/>
        <w:jc w:val="both"/>
        <w:rPr>
          <w:rFonts w:eastAsia="Calibri" w:cs="Calibri"/>
          <w:iCs/>
          <w:color w:val="000000"/>
          <w:lang w:eastAsia="cs-CZ" w:bidi="cs-CZ"/>
        </w:rPr>
      </w:pPr>
      <w:bookmarkStart w:id="36" w:name="_Toc2100795"/>
      <w:r w:rsidRPr="00107CB3">
        <w:rPr>
          <w:rFonts w:eastAsia="Calibri" w:cs="Calibri"/>
          <w:iCs/>
          <w:color w:val="000000"/>
          <w:lang w:eastAsia="cs-CZ" w:bidi="cs-CZ"/>
        </w:rPr>
        <w:t xml:space="preserve">Členové Výběrové komise, Výboru </w:t>
      </w:r>
      <w:r w:rsidRPr="00107CB3">
        <w:rPr>
          <w:rFonts w:cs="Calibri"/>
          <w:iCs/>
          <w:color w:val="000000"/>
        </w:rPr>
        <w:t>a Kontrolní komise</w:t>
      </w:r>
      <w:r w:rsidRPr="00107CB3">
        <w:rPr>
          <w:rFonts w:eastAsia="Calibri" w:cs="Calibri"/>
          <w:iCs/>
          <w:color w:val="000000"/>
          <w:lang w:eastAsia="cs-CZ" w:bidi="cs-CZ"/>
        </w:rPr>
        <w:t>, kteří provádí hodnocení a výběr projektů, nesmí být ve střetu zájmů, což potvrzují svým podpisem na Etickém kodexu osoby podílející se na kontrole, hodnocení či výběru projektových záměrů z</w:t>
      </w:r>
      <w:r>
        <w:rPr>
          <w:rFonts w:eastAsia="Calibri" w:cs="Calibri"/>
          <w:iCs/>
          <w:color w:val="000000"/>
          <w:lang w:eastAsia="cs-CZ" w:bidi="cs-CZ"/>
        </w:rPr>
        <w:t> OP TAK</w:t>
      </w:r>
      <w:r w:rsidRPr="00107CB3">
        <w:rPr>
          <w:rFonts w:eastAsia="Calibri" w:cs="Calibri"/>
          <w:iCs/>
          <w:color w:val="000000"/>
          <w:lang w:eastAsia="cs-CZ" w:bidi="cs-CZ"/>
        </w:rPr>
        <w:t xml:space="preserve"> předložených do výzvy </w:t>
      </w:r>
      <w:r>
        <w:rPr>
          <w:rFonts w:eastAsia="Calibri" w:cs="Calibri"/>
          <w:iCs/>
          <w:color w:val="000000"/>
          <w:lang w:eastAsia="cs-CZ" w:bidi="cs-CZ"/>
        </w:rPr>
        <w:t>MAS Lužnice, z.s.</w:t>
      </w:r>
    </w:p>
    <w:p w14:paraId="27FA2EDA" w14:textId="77777777" w:rsidR="00DF30CB" w:rsidRDefault="00DF30CB" w:rsidP="00DF30CB">
      <w:pPr>
        <w:pStyle w:val="Odstavecseseznamem"/>
        <w:spacing w:before="240"/>
        <w:ind w:left="0" w:right="-26"/>
        <w:jc w:val="both"/>
        <w:rPr>
          <w:rFonts w:ascii="Calibri" w:hAnsi="Calibri" w:cs="Calibri"/>
          <w:lang w:bidi="cs-CZ"/>
        </w:rPr>
      </w:pPr>
      <w:r>
        <w:rPr>
          <w:rFonts w:ascii="Calibri" w:hAnsi="Calibri" w:cs="Calibri"/>
          <w:iCs/>
          <w:color w:val="000000"/>
        </w:rPr>
        <w:t>Členové Výběrové komise, Výboru a Kontrolní komise, kteří se podílí na hodnocení a výběru projektů před každým jednáním, na kterém je prováděno hodnocení, přezkum hodnocení nebo výběr projektů, podepíší etický kodex. V něm jsou uvedeny postupy pro zamezení korupčního jednání, zajištění transparentnosti a rovného přístupu k žadatelům.</w:t>
      </w:r>
    </w:p>
    <w:p w14:paraId="43E4326B" w14:textId="77777777" w:rsidR="00DF30CB" w:rsidRPr="00107CB3" w:rsidRDefault="00DF30CB" w:rsidP="00DF30CB">
      <w:pPr>
        <w:autoSpaceDE w:val="0"/>
        <w:autoSpaceDN w:val="0"/>
        <w:adjustRightInd w:val="0"/>
        <w:spacing w:before="240" w:after="0"/>
        <w:jc w:val="both"/>
        <w:rPr>
          <w:rFonts w:cs="Calibri"/>
          <w:iCs/>
          <w:color w:val="000000"/>
        </w:rPr>
      </w:pPr>
      <w:r w:rsidRPr="00107CB3">
        <w:rPr>
          <w:rFonts w:cs="Calibri"/>
          <w:iCs/>
          <w:color w:val="000000"/>
        </w:rPr>
        <w:t xml:space="preserve">Členové Výběrové komise, Výboru a Kontrolní komise ve střetu zájmů jsou povinni o této skutečnosti informovat Vedoucího zaměstnance pro realizaci Strategie CLLD (před jednáním příslušného orgánu) případně neprodleně po zjištění této skutečnosti. </w:t>
      </w:r>
    </w:p>
    <w:p w14:paraId="246F08D1" w14:textId="77777777" w:rsidR="00DF30CB" w:rsidRDefault="00DF30CB" w:rsidP="00DF30CB">
      <w:pPr>
        <w:pStyle w:val="Odstavecseseznamem"/>
        <w:spacing w:before="101" w:line="271" w:lineRule="auto"/>
        <w:ind w:left="0" w:right="-26"/>
        <w:rPr>
          <w:rFonts w:ascii="Calibri" w:hAnsi="Calibri" w:cs="Calibri"/>
          <w:iCs/>
          <w:color w:val="000000"/>
        </w:rPr>
      </w:pPr>
      <w:r>
        <w:rPr>
          <w:rFonts w:ascii="Calibri" w:hAnsi="Calibri" w:cs="Calibri"/>
          <w:iCs/>
          <w:color w:val="000000"/>
        </w:rPr>
        <w:t>Členové Výběrové komise, Výboru a Kontrolní komise, kteří jsou ve střetu zájmů, se nebudou podílet na hodnocení a výběru daného projektu ani ostatních projektů, které danému projektu při hodnocení a výběru konkurují.</w:t>
      </w:r>
    </w:p>
    <w:p w14:paraId="52B1FA83" w14:textId="77777777" w:rsidR="00DF30CB" w:rsidRPr="00107CB3" w:rsidRDefault="00DF30CB" w:rsidP="00DF30CB">
      <w:pPr>
        <w:autoSpaceDE w:val="0"/>
        <w:autoSpaceDN w:val="0"/>
        <w:adjustRightInd w:val="0"/>
        <w:spacing w:before="240"/>
        <w:jc w:val="both"/>
        <w:rPr>
          <w:rFonts w:eastAsia="Calibri" w:cs="Calibri"/>
          <w:iCs/>
          <w:color w:val="000000"/>
        </w:rPr>
      </w:pPr>
      <w:r w:rsidRPr="00107CB3">
        <w:rPr>
          <w:rFonts w:cs="Calibri"/>
          <w:iCs/>
          <w:color w:val="000000"/>
        </w:rPr>
        <w:t xml:space="preserve">Výběrová komise, Výbor a Kontrolní komise, která/ý provádí věcné hodnocení a výběr projektů, řádně zdůvodňují svá rozhodnutí a stanoviska, aby bylo zřejmé, na základě čeho bylo příslušné rozhodnutí učiněno. </w:t>
      </w:r>
    </w:p>
    <w:p w14:paraId="10E46376" w14:textId="77777777" w:rsidR="00DF30CB" w:rsidRPr="00107CB3" w:rsidRDefault="00DF30CB" w:rsidP="00DF30CB">
      <w:pPr>
        <w:pStyle w:val="Odstavecseseznamem"/>
        <w:tabs>
          <w:tab w:val="left" w:pos="0"/>
        </w:tabs>
        <w:spacing w:before="101"/>
        <w:ind w:left="0" w:right="-26"/>
        <w:jc w:val="both"/>
        <w:rPr>
          <w:rFonts w:ascii="Calibri" w:hAnsi="Calibri" w:cs="Calibri"/>
          <w:iCs/>
          <w:color w:val="000000"/>
        </w:rPr>
      </w:pPr>
      <w:r w:rsidRPr="00107CB3">
        <w:rPr>
          <w:rFonts w:ascii="Calibri" w:hAnsi="Calibri" w:cs="Calibri"/>
          <w:iCs/>
          <w:color w:val="000000"/>
        </w:rPr>
        <w:t>Z jednání Výběrové komise, Výboru a Kontrolní komise je vždy pořízen písemný zápis, který obsahuje minimálně:</w:t>
      </w:r>
    </w:p>
    <w:p w14:paraId="24C8609D" w14:textId="77777777" w:rsidR="00DF30CB" w:rsidRPr="00107CB3" w:rsidRDefault="00DF30CB" w:rsidP="007E3C0A">
      <w:pPr>
        <w:pStyle w:val="Odstavecseseznamem"/>
        <w:widowControl w:val="0"/>
        <w:numPr>
          <w:ilvl w:val="0"/>
          <w:numId w:val="24"/>
        </w:numPr>
        <w:autoSpaceDE w:val="0"/>
        <w:autoSpaceDN w:val="0"/>
        <w:adjustRightInd w:val="0"/>
        <w:spacing w:after="58"/>
        <w:contextualSpacing w:val="0"/>
        <w:jc w:val="both"/>
        <w:rPr>
          <w:rFonts w:ascii="Calibri" w:hAnsi="Calibri" w:cs="Calibri"/>
          <w:iCs/>
          <w:color w:val="000000"/>
          <w:lang w:bidi="cs-CZ"/>
        </w:rPr>
      </w:pPr>
      <w:r>
        <w:rPr>
          <w:rFonts w:ascii="Calibri" w:hAnsi="Calibri" w:cs="Calibri"/>
          <w:iCs/>
          <w:color w:val="000000"/>
        </w:rPr>
        <w:t>d</w:t>
      </w:r>
      <w:r w:rsidRPr="00107CB3">
        <w:rPr>
          <w:rFonts w:ascii="Calibri" w:hAnsi="Calibri" w:cs="Calibri"/>
          <w:iCs/>
          <w:color w:val="000000"/>
        </w:rPr>
        <w:t>atum a čas jednání</w:t>
      </w:r>
      <w:r>
        <w:rPr>
          <w:rFonts w:ascii="Calibri" w:hAnsi="Calibri" w:cs="Calibri"/>
          <w:iCs/>
          <w:color w:val="000000"/>
        </w:rPr>
        <w:t>,</w:t>
      </w:r>
      <w:r w:rsidRPr="00107CB3">
        <w:rPr>
          <w:rFonts w:ascii="Calibri" w:hAnsi="Calibri" w:cs="Calibri"/>
          <w:iCs/>
          <w:color w:val="000000"/>
        </w:rPr>
        <w:t xml:space="preserve"> </w:t>
      </w:r>
    </w:p>
    <w:p w14:paraId="362F2A19" w14:textId="77777777" w:rsidR="00DF30CB" w:rsidRPr="00107CB3" w:rsidRDefault="00DF30CB" w:rsidP="007E3C0A">
      <w:pPr>
        <w:pStyle w:val="Odstavecseseznamem"/>
        <w:widowControl w:val="0"/>
        <w:numPr>
          <w:ilvl w:val="0"/>
          <w:numId w:val="24"/>
        </w:numPr>
        <w:autoSpaceDE w:val="0"/>
        <w:autoSpaceDN w:val="0"/>
        <w:adjustRightInd w:val="0"/>
        <w:spacing w:after="58"/>
        <w:contextualSpacing w:val="0"/>
        <w:jc w:val="both"/>
        <w:rPr>
          <w:rFonts w:ascii="Calibri" w:hAnsi="Calibri" w:cs="Calibri"/>
          <w:color w:val="000000"/>
        </w:rPr>
      </w:pPr>
      <w:r>
        <w:rPr>
          <w:rFonts w:ascii="Calibri" w:hAnsi="Calibri" w:cs="Calibri"/>
          <w:iCs/>
          <w:color w:val="000000"/>
        </w:rPr>
        <w:t>j</w:t>
      </w:r>
      <w:r w:rsidRPr="00107CB3">
        <w:rPr>
          <w:rFonts w:ascii="Calibri" w:hAnsi="Calibri" w:cs="Calibri"/>
          <w:iCs/>
          <w:color w:val="000000"/>
        </w:rPr>
        <w:t>menný seznam účastníků</w:t>
      </w:r>
      <w:r>
        <w:rPr>
          <w:rFonts w:ascii="Calibri" w:hAnsi="Calibri" w:cs="Calibri"/>
          <w:iCs/>
          <w:color w:val="000000"/>
        </w:rPr>
        <w:t>,</w:t>
      </w:r>
      <w:r w:rsidRPr="00107CB3">
        <w:rPr>
          <w:rFonts w:ascii="Calibri" w:hAnsi="Calibri" w:cs="Calibri"/>
          <w:iCs/>
          <w:color w:val="000000"/>
        </w:rPr>
        <w:t xml:space="preserve"> </w:t>
      </w:r>
    </w:p>
    <w:p w14:paraId="4A6ECA5D" w14:textId="77777777" w:rsidR="00DF30CB" w:rsidRPr="00107CB3" w:rsidRDefault="00DF30CB" w:rsidP="007E3C0A">
      <w:pPr>
        <w:pStyle w:val="Odstavecseseznamem"/>
        <w:widowControl w:val="0"/>
        <w:numPr>
          <w:ilvl w:val="0"/>
          <w:numId w:val="24"/>
        </w:numPr>
        <w:autoSpaceDE w:val="0"/>
        <w:autoSpaceDN w:val="0"/>
        <w:adjustRightInd w:val="0"/>
        <w:spacing w:after="58"/>
        <w:contextualSpacing w:val="0"/>
        <w:rPr>
          <w:rFonts w:ascii="Calibri" w:hAnsi="Calibri" w:cs="Calibri"/>
          <w:color w:val="000000"/>
        </w:rPr>
      </w:pPr>
      <w:r>
        <w:rPr>
          <w:rFonts w:ascii="Calibri" w:hAnsi="Calibri" w:cs="Calibri"/>
          <w:iCs/>
          <w:color w:val="000000"/>
        </w:rPr>
        <w:t>p</w:t>
      </w:r>
      <w:r w:rsidRPr="00107CB3">
        <w:rPr>
          <w:rFonts w:ascii="Calibri" w:hAnsi="Calibri" w:cs="Calibri"/>
          <w:iCs/>
          <w:color w:val="000000"/>
        </w:rPr>
        <w:t>řehled hodnocených projektových záměrů a jejich bodové ohodnocení v případě hodnocení, nebo seznam vybraných a nevybraných projektových záměrů – v případě výběru projektů</w:t>
      </w:r>
      <w:r>
        <w:rPr>
          <w:rFonts w:ascii="Calibri" w:hAnsi="Calibri" w:cs="Calibri"/>
          <w:iCs/>
          <w:color w:val="000000"/>
        </w:rPr>
        <w:t>,</w:t>
      </w:r>
      <w:r w:rsidRPr="00107CB3">
        <w:rPr>
          <w:rFonts w:ascii="Calibri" w:hAnsi="Calibri" w:cs="Calibri"/>
          <w:iCs/>
          <w:color w:val="000000"/>
        </w:rPr>
        <w:t xml:space="preserve"> </w:t>
      </w:r>
    </w:p>
    <w:p w14:paraId="17561DFD" w14:textId="77777777" w:rsidR="00DF30CB" w:rsidRPr="00107CB3" w:rsidRDefault="00DF30CB" w:rsidP="007E3C0A">
      <w:pPr>
        <w:pStyle w:val="Odstavecseseznamem"/>
        <w:widowControl w:val="0"/>
        <w:numPr>
          <w:ilvl w:val="0"/>
          <w:numId w:val="24"/>
        </w:numPr>
        <w:autoSpaceDE w:val="0"/>
        <w:autoSpaceDN w:val="0"/>
        <w:adjustRightInd w:val="0"/>
        <w:spacing w:after="0"/>
        <w:contextualSpacing w:val="0"/>
        <w:jc w:val="both"/>
        <w:rPr>
          <w:rFonts w:ascii="Calibri" w:hAnsi="Calibri" w:cs="Calibri"/>
          <w:iCs/>
          <w:color w:val="000000"/>
        </w:rPr>
      </w:pPr>
      <w:r>
        <w:rPr>
          <w:rFonts w:ascii="Calibri" w:hAnsi="Calibri" w:cs="Calibri"/>
          <w:iCs/>
          <w:color w:val="000000"/>
        </w:rPr>
        <w:t>i</w:t>
      </w:r>
      <w:r w:rsidRPr="00107CB3">
        <w:rPr>
          <w:rFonts w:ascii="Calibri" w:hAnsi="Calibri" w:cs="Calibri"/>
          <w:iCs/>
          <w:color w:val="000000"/>
        </w:rPr>
        <w:t>nformování o střetu zájmů</w:t>
      </w:r>
      <w:r>
        <w:rPr>
          <w:rFonts w:ascii="Calibri" w:hAnsi="Calibri" w:cs="Calibri"/>
          <w:iCs/>
          <w:color w:val="000000"/>
        </w:rPr>
        <w:t>.</w:t>
      </w:r>
    </w:p>
    <w:p w14:paraId="56755505" w14:textId="0DEDC76C" w:rsidR="00C10840" w:rsidRPr="00B070DB" w:rsidRDefault="00A73136" w:rsidP="0016123F">
      <w:pPr>
        <w:pStyle w:val="Nadpis1"/>
        <w:numPr>
          <w:ilvl w:val="3"/>
          <w:numId w:val="7"/>
        </w:numPr>
        <w:ind w:left="426"/>
      </w:pPr>
      <w:bookmarkStart w:id="37" w:name="_Toc231204366"/>
      <w:r w:rsidRPr="00B070DB">
        <w:t>Auditní stopa, archivace</w:t>
      </w:r>
      <w:r w:rsidR="00C10840" w:rsidRPr="00B070DB">
        <w:t>, spolupráce s externími subjekty</w:t>
      </w:r>
      <w:bookmarkEnd w:id="36"/>
      <w:bookmarkEnd w:id="37"/>
    </w:p>
    <w:p w14:paraId="7F783CA9" w14:textId="77777777" w:rsidR="00DF30CB" w:rsidRPr="00DF30CB" w:rsidRDefault="00DF30CB" w:rsidP="00DF30CB">
      <w:pPr>
        <w:jc w:val="both"/>
        <w:rPr>
          <w:rFonts w:cs="Arial"/>
          <w:szCs w:val="20"/>
        </w:rPr>
      </w:pPr>
      <w:bookmarkStart w:id="38" w:name="_Toc2100796"/>
      <w:r w:rsidRPr="00DF30CB">
        <w:rPr>
          <w:rFonts w:cs="Arial"/>
          <w:szCs w:val="20"/>
        </w:rPr>
        <w:t xml:space="preserve">MAS archivuje všechny verze interních postupů, výzev, kritérií pro hodnocení, dokumentaci k hodnocení/výběru/přezkumu hodnocení projektových záměrů. </w:t>
      </w:r>
      <w:r w:rsidRPr="00DF30CB">
        <w:rPr>
          <w:rFonts w:cs="Calibri"/>
        </w:rPr>
        <w:t>Úplnou evidenci a archivaci účetních dokladů a souvisejících písemností vede účetní. Archivaci složek projektů zajišťuje Kancelář MAS.</w:t>
      </w:r>
    </w:p>
    <w:p w14:paraId="42BC0AFE" w14:textId="77777777" w:rsidR="00DF30CB" w:rsidRDefault="00DF30CB" w:rsidP="00DF30CB">
      <w:pPr>
        <w:jc w:val="both"/>
      </w:pPr>
      <w:r w:rsidRPr="00AC4CDD">
        <w:t>MAS (a její organizace) se řídí zákonem č. 499/2004 Sb., o archivnictví a spisové službě.</w:t>
      </w:r>
    </w:p>
    <w:p w14:paraId="42FE85D2" w14:textId="77777777" w:rsidR="00DF30CB" w:rsidRPr="00DF30CB" w:rsidRDefault="00DF30CB" w:rsidP="00A73539">
      <w:pPr>
        <w:contextualSpacing/>
        <w:jc w:val="both"/>
        <w:rPr>
          <w:rFonts w:cs="Arial"/>
        </w:rPr>
      </w:pPr>
      <w:r w:rsidRPr="00DF30CB">
        <w:rPr>
          <w:rFonts w:cs="Arial"/>
        </w:rPr>
        <w:t xml:space="preserve">MAS (a její organizace) zajišťuje po dobu určenou právními předpisy nebo EU uchování veškeré dokumentace související se strategií CLLD a poskytuje informace a dokumentaci vztahující se ke strategii CLLD zaměstnancům nebo zmocněncům pověřených orgánů Ministerstva pro místní rozvoj ČR, Ministerstva financí ČR, Evropské komise, Evropského účetního dvora, Nejvyššího kontrolního </w:t>
      </w:r>
      <w:r w:rsidRPr="00DF30CB">
        <w:rPr>
          <w:rFonts w:cs="Arial"/>
        </w:rPr>
        <w:lastRenderedPageBreak/>
        <w:t xml:space="preserve">úřadu, Auditního orgánu (dále jen („AO“), Platebního a certifikačního orgánu (dále jen „PCO“), příslušného orgánu finanční správy a dalších oprávněných orgánů státní správy), MAS (a její organizace) musí umožnit výkon kontrol a poskytnout součinnost při provádění kontrol. </w:t>
      </w:r>
    </w:p>
    <w:p w14:paraId="48E9BB3F" w14:textId="4FBC5305" w:rsidR="00645297" w:rsidRPr="005B6C59" w:rsidRDefault="00645297" w:rsidP="0016123F">
      <w:pPr>
        <w:spacing w:after="0"/>
        <w:jc w:val="both"/>
        <w:rPr>
          <w:rFonts w:cs="Arial"/>
          <w:szCs w:val="20"/>
        </w:rPr>
      </w:pPr>
      <w:bookmarkStart w:id="39" w:name="_Toc425756757"/>
      <w:bookmarkStart w:id="40" w:name="_Toc425756852"/>
      <w:bookmarkStart w:id="41" w:name="_Toc425761470"/>
      <w:bookmarkStart w:id="42" w:name="_Toc425761574"/>
      <w:bookmarkStart w:id="43" w:name="_Toc425840594"/>
      <w:bookmarkStart w:id="44" w:name="_Toc426039663"/>
      <w:bookmarkStart w:id="45" w:name="_Toc427827458"/>
      <w:bookmarkStart w:id="46" w:name="_Toc427827590"/>
      <w:bookmarkStart w:id="47" w:name="_Toc427828155"/>
      <w:bookmarkStart w:id="48" w:name="_Toc425756758"/>
      <w:bookmarkStart w:id="49" w:name="_Toc425756853"/>
      <w:bookmarkStart w:id="50" w:name="_Toc425761471"/>
      <w:bookmarkStart w:id="51" w:name="_Toc425761575"/>
      <w:bookmarkStart w:id="52" w:name="_Toc425840595"/>
      <w:bookmarkStart w:id="53" w:name="_Toc426039664"/>
      <w:bookmarkStart w:id="54" w:name="_Toc427827459"/>
      <w:bookmarkStart w:id="55" w:name="_Toc427827591"/>
      <w:bookmarkStart w:id="56" w:name="_Toc427828156"/>
      <w:bookmarkStart w:id="57" w:name="_Toc425756759"/>
      <w:bookmarkStart w:id="58" w:name="_Toc425756854"/>
      <w:bookmarkStart w:id="59" w:name="_Toc425761472"/>
      <w:bookmarkStart w:id="60" w:name="_Toc425761576"/>
      <w:bookmarkStart w:id="61" w:name="_Toc425840596"/>
      <w:bookmarkStart w:id="62" w:name="_Toc426039665"/>
      <w:bookmarkStart w:id="63" w:name="_Toc427827460"/>
      <w:bookmarkStart w:id="64" w:name="_Toc427827592"/>
      <w:bookmarkStart w:id="65" w:name="_Toc427828157"/>
      <w:bookmarkStart w:id="66" w:name="_Toc425756760"/>
      <w:bookmarkStart w:id="67" w:name="_Toc425756855"/>
      <w:bookmarkStart w:id="68" w:name="_Toc425761473"/>
      <w:bookmarkStart w:id="69" w:name="_Toc425761577"/>
      <w:bookmarkStart w:id="70" w:name="_Toc425840597"/>
      <w:bookmarkStart w:id="71" w:name="_Toc426039666"/>
      <w:bookmarkStart w:id="72" w:name="_Toc427827461"/>
      <w:bookmarkStart w:id="73" w:name="_Toc427827593"/>
      <w:bookmarkStart w:id="74" w:name="_Toc427828158"/>
      <w:bookmarkStart w:id="75" w:name="_Toc425756761"/>
      <w:bookmarkStart w:id="76" w:name="_Toc425756856"/>
      <w:bookmarkStart w:id="77" w:name="_Toc425761474"/>
      <w:bookmarkStart w:id="78" w:name="_Toc425761578"/>
      <w:bookmarkStart w:id="79" w:name="_Toc425840598"/>
      <w:bookmarkStart w:id="80" w:name="_Toc426039667"/>
      <w:bookmarkStart w:id="81" w:name="_Toc427827462"/>
      <w:bookmarkStart w:id="82" w:name="_Toc427827594"/>
      <w:bookmarkStart w:id="83" w:name="_Toc427828159"/>
      <w:bookmarkStart w:id="84" w:name="_Toc425756762"/>
      <w:bookmarkStart w:id="85" w:name="_Toc425756857"/>
      <w:bookmarkStart w:id="86" w:name="_Toc425761475"/>
      <w:bookmarkStart w:id="87" w:name="_Toc425761579"/>
      <w:bookmarkStart w:id="88" w:name="_Toc425840599"/>
      <w:bookmarkStart w:id="89" w:name="_Toc426039668"/>
      <w:bookmarkStart w:id="90" w:name="_Toc427827463"/>
      <w:bookmarkStart w:id="91" w:name="_Toc427827595"/>
      <w:bookmarkStart w:id="92" w:name="_Toc427828160"/>
      <w:bookmarkStart w:id="93" w:name="_Toc425756763"/>
      <w:bookmarkStart w:id="94" w:name="_Toc425756858"/>
      <w:bookmarkStart w:id="95" w:name="_Toc425761476"/>
      <w:bookmarkStart w:id="96" w:name="_Toc425761580"/>
      <w:bookmarkStart w:id="97" w:name="_Toc425840600"/>
      <w:bookmarkStart w:id="98" w:name="_Toc426039669"/>
      <w:bookmarkStart w:id="99" w:name="_Toc427827464"/>
      <w:bookmarkStart w:id="100" w:name="_Toc427827596"/>
      <w:bookmarkStart w:id="101" w:name="_Toc427828161"/>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5B6C59">
        <w:rPr>
          <w:rFonts w:cs="Arial"/>
          <w:szCs w:val="20"/>
        </w:rPr>
        <w:br w:type="page"/>
      </w:r>
    </w:p>
    <w:p w14:paraId="7B962723" w14:textId="012FA10A" w:rsidR="00A86C68" w:rsidRPr="008D30BB" w:rsidRDefault="00A86C68" w:rsidP="009F6BC1">
      <w:pPr>
        <w:pStyle w:val="Nadpis1"/>
        <w:numPr>
          <w:ilvl w:val="0"/>
          <w:numId w:val="0"/>
        </w:numPr>
        <w:ind w:left="432" w:hanging="432"/>
      </w:pPr>
      <w:bookmarkStart w:id="102" w:name="_Toc231204367"/>
      <w:r w:rsidRPr="008D30BB">
        <w:lastRenderedPageBreak/>
        <w:t>Příloha č. 1 Etický kodex</w:t>
      </w:r>
      <w:bookmarkEnd w:id="102"/>
      <w:r w:rsidRPr="008D30BB">
        <w:t xml:space="preserve"> </w:t>
      </w:r>
    </w:p>
    <w:p w14:paraId="4A68589C" w14:textId="72DBD9C3" w:rsidR="00A86C68" w:rsidRDefault="00A86C68" w:rsidP="00A86C68">
      <w:pPr>
        <w:spacing w:after="0"/>
        <w:jc w:val="both"/>
        <w:rPr>
          <w:rFonts w:cstheme="minorHAnsi"/>
          <w:b/>
        </w:rPr>
      </w:pPr>
    </w:p>
    <w:tbl>
      <w:tblPr>
        <w:tblStyle w:val="Mkatabulky"/>
        <w:tblW w:w="0" w:type="auto"/>
        <w:tblLook w:val="04A0" w:firstRow="1" w:lastRow="0" w:firstColumn="1" w:lastColumn="0" w:noHBand="0" w:noVBand="1"/>
      </w:tblPr>
      <w:tblGrid>
        <w:gridCol w:w="2536"/>
        <w:gridCol w:w="6524"/>
      </w:tblGrid>
      <w:tr w:rsidR="003503B2" w:rsidRPr="003503B2" w14:paraId="18D0A0F1" w14:textId="77777777" w:rsidTr="00B01529">
        <w:trPr>
          <w:trHeight w:val="480"/>
        </w:trPr>
        <w:tc>
          <w:tcPr>
            <w:tcW w:w="9060" w:type="dxa"/>
            <w:gridSpan w:val="2"/>
            <w:hideMark/>
          </w:tcPr>
          <w:p w14:paraId="55397880" w14:textId="77777777" w:rsidR="003503B2" w:rsidRPr="00B01529" w:rsidRDefault="003503B2">
            <w:pPr>
              <w:jc w:val="both"/>
              <w:rPr>
                <w:rFonts w:cstheme="minorHAnsi"/>
                <w:b/>
                <w:bCs/>
              </w:rPr>
            </w:pPr>
            <w:r w:rsidRPr="00B01529">
              <w:rPr>
                <w:rFonts w:cstheme="minorHAnsi"/>
                <w:b/>
                <w:bCs/>
              </w:rPr>
              <w:t>Identifikace výzvy</w:t>
            </w:r>
          </w:p>
        </w:tc>
      </w:tr>
      <w:tr w:rsidR="003503B2" w:rsidRPr="003503B2" w14:paraId="0DB12032" w14:textId="77777777" w:rsidTr="00B01529">
        <w:trPr>
          <w:trHeight w:val="375"/>
        </w:trPr>
        <w:tc>
          <w:tcPr>
            <w:tcW w:w="2536" w:type="dxa"/>
            <w:hideMark/>
          </w:tcPr>
          <w:p w14:paraId="16BB05B6" w14:textId="77777777" w:rsidR="003503B2" w:rsidRPr="00B01529" w:rsidRDefault="003503B2">
            <w:pPr>
              <w:jc w:val="both"/>
              <w:rPr>
                <w:rFonts w:cstheme="minorHAnsi"/>
                <w:b/>
                <w:bCs/>
              </w:rPr>
            </w:pPr>
            <w:r w:rsidRPr="00B01529">
              <w:rPr>
                <w:rFonts w:cstheme="minorHAnsi"/>
                <w:b/>
                <w:bCs/>
              </w:rPr>
              <w:t>Operační program</w:t>
            </w:r>
          </w:p>
        </w:tc>
        <w:tc>
          <w:tcPr>
            <w:tcW w:w="6524" w:type="dxa"/>
            <w:hideMark/>
          </w:tcPr>
          <w:p w14:paraId="1FD6C786" w14:textId="609968B5" w:rsidR="003503B2" w:rsidRPr="00B01529" w:rsidRDefault="00D96236">
            <w:pPr>
              <w:jc w:val="both"/>
              <w:rPr>
                <w:rFonts w:cstheme="minorHAnsi"/>
              </w:rPr>
            </w:pPr>
            <w:r>
              <w:rPr>
                <w:rFonts w:cstheme="minorHAnsi"/>
              </w:rPr>
              <w:t>OPERAČNÍ PROGRAM</w:t>
            </w:r>
            <w:r w:rsidRPr="00D96236">
              <w:rPr>
                <w:rFonts w:cstheme="minorHAnsi"/>
              </w:rPr>
              <w:t xml:space="preserve"> TECHNOLOGIE A APLIKACE PRO KONKURENCESCHOPNOST 2021–2027</w:t>
            </w:r>
          </w:p>
        </w:tc>
      </w:tr>
      <w:tr w:rsidR="003503B2" w:rsidRPr="003503B2" w14:paraId="59705EA9" w14:textId="77777777" w:rsidTr="00B01529">
        <w:trPr>
          <w:trHeight w:val="900"/>
        </w:trPr>
        <w:tc>
          <w:tcPr>
            <w:tcW w:w="2536" w:type="dxa"/>
            <w:hideMark/>
          </w:tcPr>
          <w:p w14:paraId="5F2CE0B3" w14:textId="5632037A" w:rsidR="003503B2" w:rsidRPr="00B01529" w:rsidRDefault="003503B2" w:rsidP="001529A1">
            <w:pPr>
              <w:jc w:val="both"/>
              <w:rPr>
                <w:rFonts w:cstheme="minorHAnsi"/>
                <w:b/>
                <w:bCs/>
              </w:rPr>
            </w:pPr>
            <w:r w:rsidRPr="00B01529">
              <w:rPr>
                <w:rFonts w:cstheme="minorHAnsi"/>
                <w:b/>
                <w:bCs/>
              </w:rPr>
              <w:t xml:space="preserve">Specifický cíl </w:t>
            </w:r>
            <w:r w:rsidR="001529A1">
              <w:rPr>
                <w:rFonts w:cstheme="minorHAnsi"/>
                <w:b/>
                <w:bCs/>
              </w:rPr>
              <w:t>OP TAK</w:t>
            </w:r>
          </w:p>
        </w:tc>
        <w:tc>
          <w:tcPr>
            <w:tcW w:w="6524" w:type="dxa"/>
            <w:hideMark/>
          </w:tcPr>
          <w:p w14:paraId="57B51841" w14:textId="24456C68" w:rsidR="003503B2" w:rsidRPr="00B01529" w:rsidRDefault="00D96236">
            <w:pPr>
              <w:jc w:val="both"/>
              <w:rPr>
                <w:rFonts w:cstheme="minorHAnsi"/>
              </w:rPr>
            </w:pPr>
            <w:r w:rsidRPr="00D96236">
              <w:rPr>
                <w:rFonts w:cstheme="minorHAnsi"/>
              </w:rPr>
              <w:t>2.1 Posilování udržitelného růstu a konkurenceschopnosti malých a středních podniků a vytváření pracovních míst v malých a středních podnicích, mimo jiné prostřednictvím produktivních inves</w:t>
            </w:r>
            <w:r>
              <w:rPr>
                <w:rFonts w:cstheme="minorHAnsi"/>
              </w:rPr>
              <w:t>tic</w:t>
            </w:r>
          </w:p>
        </w:tc>
      </w:tr>
      <w:tr w:rsidR="003503B2" w:rsidRPr="003503B2" w14:paraId="5D910207" w14:textId="77777777" w:rsidTr="00B01529">
        <w:trPr>
          <w:trHeight w:val="311"/>
        </w:trPr>
        <w:tc>
          <w:tcPr>
            <w:tcW w:w="2536" w:type="dxa"/>
            <w:hideMark/>
          </w:tcPr>
          <w:p w14:paraId="46EC6C8F" w14:textId="4006DF8D" w:rsidR="003503B2" w:rsidRPr="00B01529" w:rsidRDefault="003503B2" w:rsidP="00D96236">
            <w:pPr>
              <w:jc w:val="both"/>
              <w:rPr>
                <w:rFonts w:cstheme="minorHAnsi"/>
                <w:b/>
                <w:bCs/>
              </w:rPr>
            </w:pPr>
            <w:r w:rsidRPr="00B01529">
              <w:rPr>
                <w:rFonts w:cstheme="minorHAnsi"/>
                <w:b/>
                <w:bCs/>
              </w:rPr>
              <w:t xml:space="preserve">Číslo výzvy ŘO </w:t>
            </w:r>
            <w:r w:rsidR="00D96236">
              <w:rPr>
                <w:rFonts w:cstheme="minorHAnsi"/>
                <w:b/>
                <w:bCs/>
              </w:rPr>
              <w:t>OP TAK</w:t>
            </w:r>
          </w:p>
        </w:tc>
        <w:tc>
          <w:tcPr>
            <w:tcW w:w="6524" w:type="dxa"/>
          </w:tcPr>
          <w:p w14:paraId="770D8AC1" w14:textId="1B4020E8" w:rsidR="003503B2" w:rsidRPr="00B01529" w:rsidRDefault="003503B2">
            <w:pPr>
              <w:jc w:val="both"/>
              <w:rPr>
                <w:rFonts w:cstheme="minorHAnsi"/>
              </w:rPr>
            </w:pPr>
          </w:p>
        </w:tc>
      </w:tr>
      <w:tr w:rsidR="003503B2" w:rsidRPr="003503B2" w14:paraId="6757D3D1" w14:textId="77777777" w:rsidTr="00B01529">
        <w:trPr>
          <w:trHeight w:val="330"/>
        </w:trPr>
        <w:tc>
          <w:tcPr>
            <w:tcW w:w="2536" w:type="dxa"/>
            <w:hideMark/>
          </w:tcPr>
          <w:p w14:paraId="1F07A062" w14:textId="77777777" w:rsidR="003503B2" w:rsidRPr="00B01529" w:rsidRDefault="003503B2">
            <w:pPr>
              <w:jc w:val="both"/>
              <w:rPr>
                <w:rFonts w:cstheme="minorHAnsi"/>
                <w:b/>
                <w:bCs/>
              </w:rPr>
            </w:pPr>
            <w:r w:rsidRPr="00B01529">
              <w:rPr>
                <w:rFonts w:cstheme="minorHAnsi"/>
                <w:b/>
                <w:bCs/>
              </w:rPr>
              <w:t>Číslo výzvy MAS</w:t>
            </w:r>
          </w:p>
        </w:tc>
        <w:tc>
          <w:tcPr>
            <w:tcW w:w="6524" w:type="dxa"/>
          </w:tcPr>
          <w:p w14:paraId="02A0A147" w14:textId="063B36B5" w:rsidR="003503B2" w:rsidRPr="00B01529" w:rsidRDefault="003503B2">
            <w:pPr>
              <w:jc w:val="both"/>
              <w:rPr>
                <w:rFonts w:cstheme="minorHAnsi"/>
              </w:rPr>
            </w:pPr>
          </w:p>
        </w:tc>
      </w:tr>
    </w:tbl>
    <w:p w14:paraId="773E09B1" w14:textId="2206D53F" w:rsidR="003503B2" w:rsidRDefault="003503B2" w:rsidP="00A86C68">
      <w:pPr>
        <w:spacing w:after="0"/>
        <w:jc w:val="both"/>
        <w:rPr>
          <w:rFonts w:cstheme="minorHAnsi"/>
          <w:b/>
        </w:rPr>
      </w:pPr>
    </w:p>
    <w:p w14:paraId="73CDA8A4" w14:textId="6D4C7D3F" w:rsidR="00A86C68" w:rsidRPr="008D30BB" w:rsidRDefault="00A86C68" w:rsidP="00A86C68">
      <w:pPr>
        <w:spacing w:after="0"/>
        <w:jc w:val="both"/>
        <w:rPr>
          <w:rFonts w:cstheme="minorHAnsi"/>
          <w:b/>
        </w:rPr>
      </w:pPr>
      <w:r w:rsidRPr="00D56719">
        <w:rPr>
          <w:rFonts w:cstheme="minorHAnsi"/>
          <w:b/>
          <w:u w:val="single"/>
        </w:rPr>
        <w:t>Etický kodex osoby, která se podílí na hodnocení</w:t>
      </w:r>
      <w:r w:rsidR="00B01529" w:rsidRPr="00D56719">
        <w:rPr>
          <w:rFonts w:cstheme="minorHAnsi"/>
          <w:b/>
          <w:u w:val="single"/>
        </w:rPr>
        <w:t xml:space="preserve">, </w:t>
      </w:r>
      <w:r w:rsidRPr="00D56719">
        <w:rPr>
          <w:rFonts w:cstheme="minorHAnsi"/>
          <w:b/>
          <w:u w:val="single"/>
        </w:rPr>
        <w:t>rozhodování o výběru projektů</w:t>
      </w:r>
      <w:r w:rsidR="00B01529" w:rsidRPr="00D56719">
        <w:rPr>
          <w:rFonts w:cstheme="minorHAnsi"/>
          <w:b/>
          <w:u w:val="single"/>
        </w:rPr>
        <w:t>, přezkumu hodnocení.</w:t>
      </w:r>
    </w:p>
    <w:p w14:paraId="33CB865A" w14:textId="77777777" w:rsidR="00A86C68" w:rsidRPr="008D30BB" w:rsidRDefault="00A86C68" w:rsidP="00A86C68">
      <w:pPr>
        <w:spacing w:after="0"/>
        <w:jc w:val="both"/>
        <w:rPr>
          <w:rFonts w:cstheme="minorHAnsi"/>
          <w:b/>
        </w:rPr>
      </w:pPr>
      <w:r w:rsidRPr="008D30BB">
        <w:rPr>
          <w:rFonts w:cstheme="minorHAnsi"/>
          <w:b/>
        </w:rPr>
        <w:t xml:space="preserve"> </w:t>
      </w:r>
    </w:p>
    <w:p w14:paraId="21EDFE64" w14:textId="77777777" w:rsidR="00A86C68" w:rsidRPr="008D30BB" w:rsidRDefault="00A86C68">
      <w:pPr>
        <w:spacing w:after="0"/>
        <w:jc w:val="both"/>
        <w:rPr>
          <w:rFonts w:cstheme="minorHAnsi"/>
        </w:rPr>
      </w:pPr>
      <w:r w:rsidRPr="008D30BB">
        <w:rPr>
          <w:rFonts w:cstheme="minorHAnsi"/>
        </w:rPr>
        <w:t>Já, jakožto osoba, která se podílí na hodnocení a rozhodování o výběru projektů, čestně prohlašuji:</w:t>
      </w:r>
    </w:p>
    <w:p w14:paraId="6FB85667" w14:textId="77777777" w:rsidR="00A86C68" w:rsidRPr="008D30BB" w:rsidRDefault="00A86C68" w:rsidP="005E0F39">
      <w:pPr>
        <w:pStyle w:val="Odstavecseseznamem"/>
        <w:numPr>
          <w:ilvl w:val="0"/>
          <w:numId w:val="11"/>
        </w:numPr>
        <w:spacing w:after="0"/>
        <w:jc w:val="both"/>
        <w:rPr>
          <w:rFonts w:cstheme="minorHAnsi"/>
        </w:rPr>
      </w:pPr>
      <w:r w:rsidRPr="008D30BB">
        <w:rPr>
          <w:rFonts w:cstheme="minorHAnsi"/>
        </w:rPr>
        <w:t>že budu zachovávat veškeré principy uvedené v tomto Etickém kodexu</w:t>
      </w:r>
    </w:p>
    <w:p w14:paraId="25942571" w14:textId="77777777" w:rsidR="00A86C68" w:rsidRPr="008D30BB" w:rsidRDefault="00A86C68" w:rsidP="005E0F39">
      <w:pPr>
        <w:pStyle w:val="Odstavecseseznamem"/>
        <w:numPr>
          <w:ilvl w:val="0"/>
          <w:numId w:val="11"/>
        </w:numPr>
        <w:spacing w:after="0"/>
        <w:jc w:val="both"/>
        <w:rPr>
          <w:rFonts w:cstheme="minorHAnsi"/>
        </w:rPr>
      </w:pPr>
      <w:r w:rsidRPr="008D30BB">
        <w:rPr>
          <w:rFonts w:cstheme="minorHAnsi"/>
        </w:rPr>
        <w:t>že nejsem předkladatelem ani zpracovatelem žádosti o podporu, ani jsem se na zpracování žádosti nepodílel</w:t>
      </w:r>
    </w:p>
    <w:p w14:paraId="56D510BD" w14:textId="77777777" w:rsidR="00A86C68" w:rsidRPr="008D30BB" w:rsidRDefault="00A86C68" w:rsidP="005E0F39">
      <w:pPr>
        <w:pStyle w:val="Odstavecseseznamem"/>
        <w:numPr>
          <w:ilvl w:val="0"/>
          <w:numId w:val="11"/>
        </w:numPr>
        <w:spacing w:after="0"/>
        <w:jc w:val="both"/>
        <w:rPr>
          <w:rFonts w:cstheme="minorHAnsi"/>
        </w:rPr>
      </w:pPr>
      <w:r w:rsidRPr="008D30BB">
        <w:rPr>
          <w:rFonts w:cstheme="minorHAnsi"/>
        </w:rPr>
        <w:t>že mě s předkladatelem či zpracovatelem žádosti nepojí žádný blízký vztah (rodinný, citový ani ekonomický)</w:t>
      </w:r>
    </w:p>
    <w:p w14:paraId="3DA02FD6" w14:textId="7D980880" w:rsidR="00A86C68" w:rsidRPr="00B070DB" w:rsidRDefault="00A86C68" w:rsidP="00B01529">
      <w:pPr>
        <w:pStyle w:val="Odstavecseseznamem"/>
        <w:spacing w:after="0"/>
        <w:jc w:val="both"/>
        <w:rPr>
          <w:rFonts w:cstheme="minorHAnsi"/>
        </w:rPr>
      </w:pPr>
      <w:r w:rsidRPr="00BF57B8">
        <w:rPr>
          <w:rFonts w:cstheme="minorHAnsi"/>
        </w:rPr>
        <w:t xml:space="preserve">že se zdržím takového jednání, které by vedlo ke střetu veřejného zájmu se zájmem osobním, a budu jednat nezávisle, nepodjatě a nestranně, tzn. v případě, že mám osobní zájem na projektu, </w:t>
      </w:r>
      <w:r w:rsidRPr="00B070DB">
        <w:rPr>
          <w:rFonts w:cstheme="minorHAnsi"/>
        </w:rPr>
        <w:t>kterým se mám zabývat, oznámím tuto skutečnost neprodleně místní akční skupině a na hodnocení</w:t>
      </w:r>
      <w:r w:rsidR="00D56719" w:rsidRPr="00B070DB">
        <w:rPr>
          <w:rFonts w:cstheme="minorHAnsi"/>
        </w:rPr>
        <w:t>, výběru</w:t>
      </w:r>
      <w:r w:rsidRPr="00B070DB">
        <w:rPr>
          <w:rFonts w:cstheme="minorHAnsi"/>
        </w:rPr>
        <w:t xml:space="preserve"> </w:t>
      </w:r>
      <w:r w:rsidR="00B01529" w:rsidRPr="00B070DB">
        <w:rPr>
          <w:rFonts w:cstheme="minorHAnsi"/>
        </w:rPr>
        <w:t xml:space="preserve">a přezkumu hodnocení </w:t>
      </w:r>
      <w:r w:rsidRPr="00B070DB">
        <w:rPr>
          <w:rFonts w:cstheme="minorHAnsi"/>
        </w:rPr>
        <w:t>celé výzvy, do níž byl dotčený projekt podán, se nepodílím a nebudu zasahovat do jednání</w:t>
      </w:r>
      <w:r w:rsidR="00BF57B8" w:rsidRPr="00B070DB">
        <w:rPr>
          <w:rFonts w:cstheme="minorHAnsi"/>
        </w:rPr>
        <w:t xml:space="preserve"> </w:t>
      </w:r>
      <w:r w:rsidRPr="00B070DB">
        <w:rPr>
          <w:rFonts w:cstheme="minorHAnsi"/>
        </w:rPr>
        <w:t>(za osobní zájem je považován jakýkoliv zájem, který přináší nebo by mohl přinést dotčené osobě nebo jiné osobě jí blízké, případně fyzické nebo právnické osobě, kterou tato osoba zastupuje na základě zákona nebo plné moci, výhodu spočívají v získání majetkového nebo jiného prospěchu, či poškozování třetích osob v její prospěch)</w:t>
      </w:r>
    </w:p>
    <w:p w14:paraId="5B447202" w14:textId="23DB045D" w:rsidR="00A86C68" w:rsidRPr="008D30BB" w:rsidRDefault="00A86C68" w:rsidP="005E0F39">
      <w:pPr>
        <w:pStyle w:val="Odstavecseseznamem"/>
        <w:numPr>
          <w:ilvl w:val="0"/>
          <w:numId w:val="11"/>
        </w:numPr>
        <w:jc w:val="both"/>
      </w:pPr>
      <w:r w:rsidRPr="00B070DB">
        <w:t xml:space="preserve">že nevyužiji informace související s činností v rámci </w:t>
      </w:r>
      <w:r w:rsidR="00D56719" w:rsidRPr="00B070DB">
        <w:t xml:space="preserve">hodnocení projektů, </w:t>
      </w:r>
      <w:r w:rsidRPr="00B070DB">
        <w:t>rozhodování o výbě</w:t>
      </w:r>
      <w:r w:rsidRPr="008D30BB">
        <w:t xml:space="preserve">ru </w:t>
      </w:r>
      <w:r w:rsidRPr="00D56719">
        <w:t>projektů</w:t>
      </w:r>
      <w:r w:rsidR="00B01529" w:rsidRPr="00D56719">
        <w:t xml:space="preserve"> a přezkumu hodnocení</w:t>
      </w:r>
      <w:r w:rsidRPr="00D56719">
        <w:t xml:space="preserve"> pro</w:t>
      </w:r>
      <w:r w:rsidRPr="008D30BB">
        <w:t xml:space="preserve"> svůj osobní zájem či v zájmu třetí osoby. </w:t>
      </w:r>
    </w:p>
    <w:p w14:paraId="224992C8" w14:textId="77777777" w:rsidR="00A86C68" w:rsidRPr="008D30BB" w:rsidRDefault="00A86C68" w:rsidP="005E0F39">
      <w:pPr>
        <w:pStyle w:val="Odstavecseseznamem"/>
        <w:numPr>
          <w:ilvl w:val="0"/>
          <w:numId w:val="11"/>
        </w:numPr>
        <w:spacing w:after="0"/>
        <w:jc w:val="both"/>
        <w:rPr>
          <w:rFonts w:cstheme="minorHAnsi"/>
        </w:rPr>
      </w:pPr>
      <w:r w:rsidRPr="008D30BB">
        <w:rPr>
          <w:rFonts w:cstheme="minorHAnsi"/>
        </w:rPr>
        <w:t>že zachovám mlčenlivost o všech okolnostech, o kterých se v průběhu výkonu hodnocení dozvím</w:t>
      </w:r>
    </w:p>
    <w:p w14:paraId="79E1856F" w14:textId="77777777" w:rsidR="00A86C68" w:rsidRPr="008D30BB" w:rsidRDefault="00A86C68">
      <w:pPr>
        <w:pStyle w:val="Odstavecseseznamem"/>
        <w:spacing w:after="0"/>
        <w:jc w:val="both"/>
        <w:rPr>
          <w:rFonts w:cstheme="minorHAnsi"/>
        </w:rPr>
      </w:pPr>
    </w:p>
    <w:p w14:paraId="5BC8ED88" w14:textId="77777777" w:rsidR="00A86C68" w:rsidRPr="008D30BB" w:rsidRDefault="00A86C68">
      <w:pPr>
        <w:spacing w:after="0"/>
        <w:jc w:val="both"/>
        <w:rPr>
          <w:rFonts w:cstheme="minorHAnsi"/>
        </w:rPr>
      </w:pPr>
      <w:r w:rsidRPr="008D30BB">
        <w:rPr>
          <w:rFonts w:cstheme="minorHAnsi"/>
        </w:rPr>
        <w:t>Jméno a příjmení:</w:t>
      </w:r>
    </w:p>
    <w:p w14:paraId="120DCEE9" w14:textId="77777777" w:rsidR="00A86C68" w:rsidRPr="008D30BB" w:rsidRDefault="00A86C68">
      <w:pPr>
        <w:spacing w:after="0"/>
        <w:jc w:val="both"/>
        <w:rPr>
          <w:rFonts w:cstheme="minorHAnsi"/>
        </w:rPr>
      </w:pPr>
      <w:r w:rsidRPr="008D30BB">
        <w:rPr>
          <w:rFonts w:cstheme="minorHAnsi"/>
        </w:rPr>
        <w:t>Datum podpisu:</w:t>
      </w:r>
    </w:p>
    <w:p w14:paraId="36C77399" w14:textId="77777777" w:rsidR="00A86C68" w:rsidRPr="008D30BB" w:rsidRDefault="00A86C68">
      <w:pPr>
        <w:spacing w:after="0"/>
        <w:contextualSpacing/>
        <w:jc w:val="both"/>
        <w:rPr>
          <w:rFonts w:cstheme="minorHAnsi"/>
        </w:rPr>
      </w:pPr>
      <w:r w:rsidRPr="008D30BB">
        <w:rPr>
          <w:rFonts w:cstheme="minorHAnsi"/>
        </w:rPr>
        <w:tab/>
      </w:r>
      <w:r w:rsidRPr="008D30BB">
        <w:rPr>
          <w:rFonts w:cstheme="minorHAnsi"/>
        </w:rPr>
        <w:tab/>
      </w:r>
      <w:r w:rsidRPr="008D30BB">
        <w:rPr>
          <w:rFonts w:cstheme="minorHAnsi"/>
        </w:rPr>
        <w:tab/>
      </w:r>
      <w:r w:rsidRPr="008D30BB">
        <w:rPr>
          <w:rFonts w:cstheme="minorHAnsi"/>
        </w:rPr>
        <w:tab/>
      </w:r>
      <w:r w:rsidRPr="008D30BB">
        <w:rPr>
          <w:rFonts w:cstheme="minorHAnsi"/>
        </w:rPr>
        <w:tab/>
      </w:r>
      <w:r w:rsidRPr="008D30BB">
        <w:rPr>
          <w:rFonts w:cstheme="minorHAnsi"/>
        </w:rPr>
        <w:tab/>
      </w:r>
      <w:r w:rsidRPr="008D30BB">
        <w:rPr>
          <w:rFonts w:cstheme="minorHAnsi"/>
        </w:rPr>
        <w:tab/>
      </w:r>
      <w:r w:rsidRPr="008D30BB">
        <w:rPr>
          <w:rFonts w:cstheme="minorHAnsi"/>
        </w:rPr>
        <w:tab/>
        <w:t>………………………………………….</w:t>
      </w:r>
    </w:p>
    <w:p w14:paraId="157CE883" w14:textId="3471C3EF" w:rsidR="009F6BC1" w:rsidRDefault="00A86C68" w:rsidP="009F6BC1">
      <w:pPr>
        <w:spacing w:after="0"/>
        <w:jc w:val="both"/>
        <w:rPr>
          <w:rFonts w:cstheme="minorHAnsi"/>
        </w:rPr>
      </w:pPr>
      <w:r w:rsidRPr="008D30BB">
        <w:rPr>
          <w:rFonts w:cstheme="minorHAnsi"/>
        </w:rPr>
        <w:tab/>
      </w:r>
      <w:r w:rsidRPr="008D30BB">
        <w:rPr>
          <w:rFonts w:cstheme="minorHAnsi"/>
        </w:rPr>
        <w:tab/>
      </w:r>
      <w:r w:rsidRPr="008D30BB">
        <w:rPr>
          <w:rFonts w:cstheme="minorHAnsi"/>
        </w:rPr>
        <w:tab/>
      </w:r>
      <w:r w:rsidRPr="008D30BB">
        <w:rPr>
          <w:rFonts w:cstheme="minorHAnsi"/>
        </w:rPr>
        <w:tab/>
      </w:r>
      <w:r w:rsidRPr="008D30BB">
        <w:rPr>
          <w:rFonts w:cstheme="minorHAnsi"/>
        </w:rPr>
        <w:tab/>
      </w:r>
      <w:r w:rsidRPr="008D30BB">
        <w:rPr>
          <w:rFonts w:cstheme="minorHAnsi"/>
        </w:rPr>
        <w:tab/>
      </w:r>
      <w:r w:rsidRPr="008D30BB">
        <w:rPr>
          <w:rFonts w:cstheme="minorHAnsi"/>
        </w:rPr>
        <w:tab/>
      </w:r>
      <w:r w:rsidRPr="008D30BB">
        <w:rPr>
          <w:rFonts w:cstheme="minorHAnsi"/>
        </w:rPr>
        <w:tab/>
      </w:r>
      <w:r w:rsidRPr="008D30BB">
        <w:rPr>
          <w:rFonts w:cstheme="minorHAnsi"/>
        </w:rPr>
        <w:tab/>
        <w:t xml:space="preserve">        </w:t>
      </w:r>
      <w:r w:rsidR="009F6BC1" w:rsidRPr="008D30BB">
        <w:rPr>
          <w:rFonts w:cstheme="minorHAnsi"/>
        </w:rPr>
        <w:t>P</w:t>
      </w:r>
      <w:r w:rsidRPr="008D30BB">
        <w:rPr>
          <w:rFonts w:cstheme="minorHAnsi"/>
        </w:rPr>
        <w:t>odpis</w:t>
      </w:r>
      <w:r w:rsidR="009F6BC1">
        <w:rPr>
          <w:rFonts w:cstheme="minorHAnsi"/>
        </w:rPr>
        <w:br w:type="page"/>
      </w:r>
    </w:p>
    <w:p w14:paraId="74642277" w14:textId="62F1BAC7" w:rsidR="009F6BC1" w:rsidRPr="009F6BC1" w:rsidRDefault="009F6BC1" w:rsidP="009F6BC1">
      <w:pPr>
        <w:pStyle w:val="Nadpis1"/>
        <w:numPr>
          <w:ilvl w:val="0"/>
          <w:numId w:val="0"/>
        </w:numPr>
        <w:ind w:left="432" w:hanging="432"/>
        <w:rPr>
          <w:rFonts w:eastAsia="Arial"/>
        </w:rPr>
      </w:pPr>
      <w:bookmarkStart w:id="103" w:name="_Toc231204368"/>
      <w:r w:rsidRPr="007B441D">
        <w:rPr>
          <w:rFonts w:eastAsia="Arial"/>
        </w:rPr>
        <w:lastRenderedPageBreak/>
        <w:t>Příloha – Žádost o přezkum</w:t>
      </w:r>
      <w:bookmarkEnd w:id="103"/>
    </w:p>
    <w:p w14:paraId="408B2AF0" w14:textId="77777777" w:rsidR="009F6BC1" w:rsidRPr="009F6BC1" w:rsidRDefault="009F6BC1" w:rsidP="009F6BC1">
      <w:pPr>
        <w:spacing w:before="240" w:after="120"/>
        <w:jc w:val="both"/>
        <w:rPr>
          <w:rFonts w:eastAsia="Arial" w:cs="Arial"/>
          <w:b/>
        </w:rPr>
      </w:pPr>
      <w:r w:rsidRPr="009F6BC1">
        <w:rPr>
          <w:rFonts w:eastAsia="Arial" w:cs="Arial"/>
          <w:b/>
        </w:rPr>
        <w:t>Identifikace žadatele a projektu:</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57"/>
        <w:gridCol w:w="5714"/>
      </w:tblGrid>
      <w:tr w:rsidR="009F6BC1" w:rsidRPr="009F6BC1" w14:paraId="4AD47E7E" w14:textId="77777777" w:rsidTr="00B949C8">
        <w:trPr>
          <w:trHeight w:val="500"/>
        </w:trPr>
        <w:tc>
          <w:tcPr>
            <w:tcW w:w="3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FB0ED5" w14:textId="14C52754" w:rsidR="009F6BC1" w:rsidRPr="009F6BC1" w:rsidRDefault="009F6BC1" w:rsidP="00D941D3">
            <w:pPr>
              <w:spacing w:after="0"/>
              <w:jc w:val="both"/>
              <w:rPr>
                <w:rFonts w:eastAsia="Arial" w:cs="Arial"/>
              </w:rPr>
            </w:pPr>
            <w:r w:rsidRPr="009F6BC1">
              <w:rPr>
                <w:rFonts w:eastAsia="Arial" w:cs="Arial"/>
              </w:rPr>
              <w:t xml:space="preserve">Název </w:t>
            </w:r>
            <w:r w:rsidR="00D941D3">
              <w:rPr>
                <w:rFonts w:eastAsia="Arial" w:cs="Arial"/>
              </w:rPr>
              <w:t>podnikatelského</w:t>
            </w:r>
            <w:r w:rsidRPr="009F6BC1">
              <w:rPr>
                <w:rFonts w:eastAsia="Arial" w:cs="Arial"/>
              </w:rPr>
              <w:t xml:space="preserve"> záměru:</w:t>
            </w:r>
          </w:p>
        </w:tc>
        <w:tc>
          <w:tcPr>
            <w:tcW w:w="571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B74CC74" w14:textId="77777777" w:rsidR="009F6BC1" w:rsidRPr="009F6BC1" w:rsidRDefault="009F6BC1" w:rsidP="00B949C8">
            <w:pPr>
              <w:spacing w:after="0"/>
              <w:jc w:val="both"/>
              <w:rPr>
                <w:rFonts w:eastAsia="Arial" w:cs="Arial"/>
              </w:rPr>
            </w:pPr>
            <w:r w:rsidRPr="009F6BC1">
              <w:rPr>
                <w:rFonts w:eastAsia="Arial" w:cs="Arial"/>
              </w:rPr>
              <w:t xml:space="preserve"> </w:t>
            </w:r>
          </w:p>
        </w:tc>
      </w:tr>
      <w:tr w:rsidR="009F6BC1" w:rsidRPr="009F6BC1" w14:paraId="066F7D9E" w14:textId="77777777" w:rsidTr="00B949C8">
        <w:trPr>
          <w:trHeight w:val="500"/>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058775" w14:textId="77777777" w:rsidR="009F6BC1" w:rsidRPr="009F6BC1" w:rsidRDefault="009F6BC1" w:rsidP="00B949C8">
            <w:pPr>
              <w:spacing w:after="0"/>
              <w:jc w:val="both"/>
              <w:rPr>
                <w:rFonts w:eastAsia="Arial" w:cs="Arial"/>
              </w:rPr>
            </w:pPr>
            <w:r w:rsidRPr="009F6BC1">
              <w:rPr>
                <w:rFonts w:eastAsia="Arial" w:cs="Arial"/>
              </w:rPr>
              <w:t>Název Žadatele:</w:t>
            </w:r>
          </w:p>
        </w:tc>
        <w:tc>
          <w:tcPr>
            <w:tcW w:w="5714" w:type="dxa"/>
            <w:tcBorders>
              <w:bottom w:val="single" w:sz="8" w:space="0" w:color="000000"/>
              <w:right w:val="single" w:sz="8" w:space="0" w:color="000000"/>
            </w:tcBorders>
            <w:tcMar>
              <w:top w:w="100" w:type="dxa"/>
              <w:left w:w="100" w:type="dxa"/>
              <w:bottom w:w="100" w:type="dxa"/>
              <w:right w:w="100" w:type="dxa"/>
            </w:tcMar>
          </w:tcPr>
          <w:p w14:paraId="502A6B9E" w14:textId="77777777" w:rsidR="009F6BC1" w:rsidRPr="009F6BC1" w:rsidRDefault="009F6BC1" w:rsidP="00B949C8">
            <w:pPr>
              <w:spacing w:after="0"/>
              <w:jc w:val="both"/>
              <w:rPr>
                <w:rFonts w:eastAsia="Arial" w:cs="Arial"/>
              </w:rPr>
            </w:pPr>
            <w:r w:rsidRPr="009F6BC1">
              <w:rPr>
                <w:rFonts w:eastAsia="Arial" w:cs="Arial"/>
              </w:rPr>
              <w:t xml:space="preserve"> </w:t>
            </w:r>
          </w:p>
        </w:tc>
      </w:tr>
      <w:tr w:rsidR="009F6BC1" w:rsidRPr="009F6BC1" w14:paraId="2382A222" w14:textId="77777777" w:rsidTr="00B949C8">
        <w:trPr>
          <w:trHeight w:val="500"/>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E32DB7B" w14:textId="77777777" w:rsidR="009F6BC1" w:rsidRPr="009F6BC1" w:rsidRDefault="009F6BC1" w:rsidP="00B949C8">
            <w:pPr>
              <w:spacing w:after="0"/>
              <w:jc w:val="both"/>
              <w:rPr>
                <w:rFonts w:eastAsia="Arial" w:cs="Arial"/>
              </w:rPr>
            </w:pPr>
            <w:r w:rsidRPr="009F6BC1">
              <w:rPr>
                <w:rFonts w:eastAsia="Arial" w:cs="Arial"/>
              </w:rPr>
              <w:t>IČ:</w:t>
            </w:r>
          </w:p>
        </w:tc>
        <w:tc>
          <w:tcPr>
            <w:tcW w:w="5714" w:type="dxa"/>
            <w:tcBorders>
              <w:bottom w:val="single" w:sz="8" w:space="0" w:color="000000"/>
              <w:right w:val="single" w:sz="8" w:space="0" w:color="000000"/>
            </w:tcBorders>
            <w:tcMar>
              <w:top w:w="100" w:type="dxa"/>
              <w:left w:w="100" w:type="dxa"/>
              <w:bottom w:w="100" w:type="dxa"/>
              <w:right w:w="100" w:type="dxa"/>
            </w:tcMar>
          </w:tcPr>
          <w:p w14:paraId="001AE9A9" w14:textId="77777777" w:rsidR="009F6BC1" w:rsidRPr="009F6BC1" w:rsidRDefault="009F6BC1" w:rsidP="00B949C8">
            <w:pPr>
              <w:spacing w:after="0"/>
              <w:jc w:val="both"/>
              <w:rPr>
                <w:rFonts w:eastAsia="Arial" w:cs="Arial"/>
              </w:rPr>
            </w:pPr>
            <w:r w:rsidRPr="009F6BC1">
              <w:rPr>
                <w:rFonts w:eastAsia="Arial" w:cs="Arial"/>
              </w:rPr>
              <w:t xml:space="preserve"> </w:t>
            </w:r>
          </w:p>
        </w:tc>
      </w:tr>
    </w:tbl>
    <w:p w14:paraId="6592AC7F" w14:textId="77777777" w:rsidR="009F6BC1" w:rsidRPr="009F6BC1" w:rsidRDefault="009F6BC1" w:rsidP="009F6BC1">
      <w:pPr>
        <w:spacing w:before="240" w:after="240"/>
        <w:jc w:val="both"/>
        <w:rPr>
          <w:rFonts w:eastAsia="Arial" w:cs="Arial"/>
        </w:rPr>
      </w:pPr>
      <w:r w:rsidRPr="009F6BC1">
        <w:rPr>
          <w:rFonts w:eastAsia="Arial" w:cs="Arial"/>
        </w:rPr>
        <w:t xml:space="preserve"> </w:t>
      </w:r>
    </w:p>
    <w:p w14:paraId="46F06A90" w14:textId="77777777" w:rsidR="009F6BC1" w:rsidRPr="009F6BC1" w:rsidRDefault="009F6BC1" w:rsidP="009F6BC1">
      <w:pPr>
        <w:spacing w:before="240" w:after="120"/>
        <w:jc w:val="both"/>
        <w:rPr>
          <w:rFonts w:eastAsia="Arial" w:cs="Arial"/>
          <w:b/>
        </w:rPr>
      </w:pPr>
      <w:r w:rsidRPr="009F6BC1">
        <w:rPr>
          <w:rFonts w:eastAsia="Arial" w:cs="Arial"/>
          <w:b/>
        </w:rPr>
        <w:t>Kontaktní údaje:</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57"/>
        <w:gridCol w:w="5714"/>
      </w:tblGrid>
      <w:tr w:rsidR="009F6BC1" w:rsidRPr="009F6BC1" w14:paraId="596D038C" w14:textId="77777777" w:rsidTr="00B949C8">
        <w:trPr>
          <w:trHeight w:val="785"/>
        </w:trPr>
        <w:tc>
          <w:tcPr>
            <w:tcW w:w="3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34FBC5" w14:textId="77777777" w:rsidR="009F6BC1" w:rsidRPr="009F6BC1" w:rsidRDefault="009F6BC1" w:rsidP="00B949C8">
            <w:pPr>
              <w:spacing w:after="0"/>
              <w:jc w:val="both"/>
              <w:rPr>
                <w:rFonts w:eastAsia="Arial" w:cs="Arial"/>
              </w:rPr>
            </w:pPr>
            <w:r w:rsidRPr="009F6BC1">
              <w:rPr>
                <w:rFonts w:eastAsia="Arial" w:cs="Arial"/>
              </w:rPr>
              <w:t>Jméno a příjmení kontaktní osoby:</w:t>
            </w:r>
          </w:p>
        </w:tc>
        <w:tc>
          <w:tcPr>
            <w:tcW w:w="571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BAB65CB" w14:textId="77777777" w:rsidR="009F6BC1" w:rsidRPr="009F6BC1" w:rsidRDefault="009F6BC1" w:rsidP="00B949C8">
            <w:pPr>
              <w:spacing w:after="0"/>
              <w:jc w:val="both"/>
              <w:rPr>
                <w:rFonts w:eastAsia="Arial" w:cs="Arial"/>
              </w:rPr>
            </w:pPr>
            <w:r w:rsidRPr="009F6BC1">
              <w:rPr>
                <w:rFonts w:eastAsia="Arial" w:cs="Arial"/>
              </w:rPr>
              <w:t xml:space="preserve"> </w:t>
            </w:r>
          </w:p>
        </w:tc>
      </w:tr>
      <w:tr w:rsidR="009F6BC1" w:rsidRPr="009F6BC1" w14:paraId="36276F9C" w14:textId="77777777" w:rsidTr="00B949C8">
        <w:trPr>
          <w:trHeight w:val="500"/>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2DF3CA" w14:textId="77777777" w:rsidR="009F6BC1" w:rsidRPr="009F6BC1" w:rsidRDefault="009F6BC1" w:rsidP="00B949C8">
            <w:pPr>
              <w:spacing w:after="0"/>
              <w:jc w:val="both"/>
              <w:rPr>
                <w:rFonts w:eastAsia="Arial" w:cs="Arial"/>
              </w:rPr>
            </w:pPr>
            <w:r w:rsidRPr="009F6BC1">
              <w:rPr>
                <w:rFonts w:eastAsia="Arial" w:cs="Arial"/>
              </w:rPr>
              <w:t>E-mail:</w:t>
            </w:r>
          </w:p>
        </w:tc>
        <w:tc>
          <w:tcPr>
            <w:tcW w:w="5714" w:type="dxa"/>
            <w:tcBorders>
              <w:bottom w:val="single" w:sz="8" w:space="0" w:color="000000"/>
              <w:right w:val="single" w:sz="8" w:space="0" w:color="000000"/>
            </w:tcBorders>
            <w:tcMar>
              <w:top w:w="100" w:type="dxa"/>
              <w:left w:w="100" w:type="dxa"/>
              <w:bottom w:w="100" w:type="dxa"/>
              <w:right w:w="100" w:type="dxa"/>
            </w:tcMar>
          </w:tcPr>
          <w:p w14:paraId="6BEE75BB" w14:textId="77777777" w:rsidR="009F6BC1" w:rsidRPr="009F6BC1" w:rsidRDefault="009F6BC1" w:rsidP="00B949C8">
            <w:pPr>
              <w:spacing w:after="0"/>
              <w:jc w:val="both"/>
              <w:rPr>
                <w:rFonts w:eastAsia="Arial" w:cs="Arial"/>
              </w:rPr>
            </w:pPr>
            <w:r w:rsidRPr="009F6BC1">
              <w:rPr>
                <w:rFonts w:eastAsia="Arial" w:cs="Arial"/>
              </w:rPr>
              <w:t xml:space="preserve"> </w:t>
            </w:r>
          </w:p>
        </w:tc>
      </w:tr>
      <w:tr w:rsidR="009F6BC1" w:rsidRPr="009F6BC1" w14:paraId="2F0B4182" w14:textId="77777777" w:rsidTr="00B949C8">
        <w:trPr>
          <w:trHeight w:val="500"/>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F18412" w14:textId="77777777" w:rsidR="009F6BC1" w:rsidRPr="009F6BC1" w:rsidRDefault="009F6BC1" w:rsidP="00B949C8">
            <w:pPr>
              <w:spacing w:after="0"/>
              <w:jc w:val="both"/>
              <w:rPr>
                <w:rFonts w:eastAsia="Arial" w:cs="Arial"/>
              </w:rPr>
            </w:pPr>
            <w:r w:rsidRPr="009F6BC1">
              <w:rPr>
                <w:rFonts w:eastAsia="Arial" w:cs="Arial"/>
              </w:rPr>
              <w:t>Telefon:</w:t>
            </w:r>
          </w:p>
        </w:tc>
        <w:tc>
          <w:tcPr>
            <w:tcW w:w="5714" w:type="dxa"/>
            <w:tcBorders>
              <w:bottom w:val="single" w:sz="8" w:space="0" w:color="000000"/>
              <w:right w:val="single" w:sz="8" w:space="0" w:color="000000"/>
            </w:tcBorders>
            <w:tcMar>
              <w:top w:w="100" w:type="dxa"/>
              <w:left w:w="100" w:type="dxa"/>
              <w:bottom w:w="100" w:type="dxa"/>
              <w:right w:w="100" w:type="dxa"/>
            </w:tcMar>
          </w:tcPr>
          <w:p w14:paraId="49647C8E" w14:textId="77777777" w:rsidR="009F6BC1" w:rsidRPr="009F6BC1" w:rsidRDefault="009F6BC1" w:rsidP="00B949C8">
            <w:pPr>
              <w:spacing w:after="0"/>
              <w:jc w:val="both"/>
              <w:rPr>
                <w:rFonts w:eastAsia="Arial" w:cs="Arial"/>
              </w:rPr>
            </w:pPr>
            <w:r w:rsidRPr="009F6BC1">
              <w:rPr>
                <w:rFonts w:eastAsia="Arial" w:cs="Arial"/>
              </w:rPr>
              <w:t xml:space="preserve"> </w:t>
            </w:r>
          </w:p>
        </w:tc>
      </w:tr>
    </w:tbl>
    <w:p w14:paraId="5DDCDD9C" w14:textId="77777777" w:rsidR="009F6BC1" w:rsidRPr="009F6BC1" w:rsidRDefault="009F6BC1" w:rsidP="009F6BC1">
      <w:pPr>
        <w:spacing w:before="240" w:after="240"/>
        <w:jc w:val="both"/>
        <w:rPr>
          <w:rFonts w:eastAsia="Arial" w:cs="Arial"/>
        </w:rPr>
      </w:pPr>
      <w:r w:rsidRPr="009F6BC1">
        <w:rPr>
          <w:rFonts w:eastAsia="Arial" w:cs="Arial"/>
        </w:rPr>
        <w:t xml:space="preserve"> </w:t>
      </w:r>
    </w:p>
    <w:p w14:paraId="7D2E8B26" w14:textId="77777777" w:rsidR="009F6BC1" w:rsidRPr="009F6BC1" w:rsidRDefault="009F6BC1" w:rsidP="009F6BC1">
      <w:pPr>
        <w:spacing w:before="240" w:after="120"/>
        <w:jc w:val="both"/>
        <w:rPr>
          <w:rFonts w:eastAsia="Arial" w:cs="Arial"/>
          <w:b/>
        </w:rPr>
      </w:pPr>
      <w:r w:rsidRPr="009F6BC1">
        <w:rPr>
          <w:rFonts w:eastAsia="Arial" w:cs="Arial"/>
          <w:b/>
        </w:rPr>
        <w:t>Žádost o přezkum:</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62"/>
        <w:gridCol w:w="5709"/>
      </w:tblGrid>
      <w:tr w:rsidR="009F6BC1" w:rsidRPr="009F6BC1" w14:paraId="28301128" w14:textId="77777777" w:rsidTr="00B949C8">
        <w:trPr>
          <w:trHeight w:val="1445"/>
        </w:trPr>
        <w:tc>
          <w:tcPr>
            <w:tcW w:w="3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9D3D11" w14:textId="77777777" w:rsidR="009F6BC1" w:rsidRPr="009F6BC1" w:rsidRDefault="009F6BC1" w:rsidP="00B949C8">
            <w:pPr>
              <w:spacing w:after="0"/>
              <w:jc w:val="both"/>
              <w:rPr>
                <w:rFonts w:eastAsia="Arial" w:cs="Arial"/>
              </w:rPr>
            </w:pPr>
            <w:r w:rsidRPr="009F6BC1">
              <w:rPr>
                <w:rFonts w:eastAsia="Arial" w:cs="Arial"/>
              </w:rPr>
              <w:t>Předmět žádosti o přezkum:</w:t>
            </w:r>
          </w:p>
          <w:p w14:paraId="143CB694" w14:textId="77777777" w:rsidR="009F6BC1" w:rsidRPr="009F6BC1" w:rsidRDefault="009F6BC1" w:rsidP="00B949C8">
            <w:pPr>
              <w:spacing w:before="240" w:after="0"/>
              <w:jc w:val="both"/>
              <w:rPr>
                <w:rFonts w:eastAsia="Arial" w:cs="Arial"/>
                <w:i/>
              </w:rPr>
            </w:pPr>
            <w:r w:rsidRPr="009F6BC1">
              <w:rPr>
                <w:rFonts w:eastAsia="Arial" w:cs="Arial"/>
                <w:i/>
              </w:rPr>
              <w:t>(Uveďte, vůči jaké fázi hodnocení/výběru vznášíte připomínky)</w:t>
            </w:r>
          </w:p>
        </w:tc>
        <w:tc>
          <w:tcPr>
            <w:tcW w:w="570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83519EA" w14:textId="77777777" w:rsidR="009F6BC1" w:rsidRPr="009F6BC1" w:rsidRDefault="009F6BC1" w:rsidP="00B949C8">
            <w:pPr>
              <w:spacing w:after="0"/>
              <w:jc w:val="both"/>
              <w:rPr>
                <w:rFonts w:eastAsia="Arial" w:cs="Arial"/>
                <w:b/>
              </w:rPr>
            </w:pPr>
            <w:r w:rsidRPr="009F6BC1">
              <w:rPr>
                <w:rFonts w:eastAsia="Arial" w:cs="Arial"/>
                <w:b/>
              </w:rPr>
              <w:t xml:space="preserve"> </w:t>
            </w:r>
          </w:p>
        </w:tc>
      </w:tr>
      <w:tr w:rsidR="009F6BC1" w:rsidRPr="009F6BC1" w14:paraId="00CF7495" w14:textId="77777777" w:rsidTr="00B949C8">
        <w:trPr>
          <w:trHeight w:val="2465"/>
        </w:trPr>
        <w:tc>
          <w:tcPr>
            <w:tcW w:w="336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70EFBC7" w14:textId="77777777" w:rsidR="009F6BC1" w:rsidRPr="009F6BC1" w:rsidRDefault="009F6BC1" w:rsidP="00B949C8">
            <w:pPr>
              <w:spacing w:after="0"/>
              <w:jc w:val="both"/>
              <w:rPr>
                <w:rFonts w:eastAsia="Arial" w:cs="Arial"/>
              </w:rPr>
            </w:pPr>
            <w:r w:rsidRPr="009F6BC1">
              <w:rPr>
                <w:rFonts w:eastAsia="Arial" w:cs="Arial"/>
              </w:rPr>
              <w:t>Popis žádosti o přezkum:</w:t>
            </w:r>
          </w:p>
          <w:p w14:paraId="74DDEFBC" w14:textId="77777777" w:rsidR="009F6BC1" w:rsidRPr="009F6BC1" w:rsidRDefault="009F6BC1" w:rsidP="00B949C8">
            <w:pPr>
              <w:spacing w:before="240" w:after="0"/>
              <w:rPr>
                <w:rFonts w:eastAsia="Arial" w:cs="Arial"/>
                <w:i/>
              </w:rPr>
            </w:pPr>
            <w:r w:rsidRPr="009F6BC1">
              <w:rPr>
                <w:rFonts w:eastAsia="Arial" w:cs="Arial"/>
                <w:i/>
              </w:rPr>
              <w:t>(Uveďte podrobné znění jednotlivých připomínek k hodnocení/výběru včetně uvedení konkrétních kritérií, kterých se připomínky týkají)</w:t>
            </w:r>
          </w:p>
        </w:tc>
        <w:tc>
          <w:tcPr>
            <w:tcW w:w="5708" w:type="dxa"/>
            <w:tcBorders>
              <w:bottom w:val="single" w:sz="8" w:space="0" w:color="000000"/>
              <w:right w:val="single" w:sz="8" w:space="0" w:color="000000"/>
            </w:tcBorders>
            <w:tcMar>
              <w:top w:w="100" w:type="dxa"/>
              <w:left w:w="100" w:type="dxa"/>
              <w:bottom w:w="100" w:type="dxa"/>
              <w:right w:w="100" w:type="dxa"/>
            </w:tcMar>
          </w:tcPr>
          <w:p w14:paraId="0142F577" w14:textId="77777777" w:rsidR="009F6BC1" w:rsidRPr="009F6BC1" w:rsidRDefault="009F6BC1" w:rsidP="00B949C8">
            <w:pPr>
              <w:spacing w:after="0"/>
              <w:jc w:val="both"/>
              <w:rPr>
                <w:rFonts w:eastAsia="Arial" w:cs="Arial"/>
                <w:b/>
              </w:rPr>
            </w:pPr>
            <w:r w:rsidRPr="009F6BC1">
              <w:rPr>
                <w:rFonts w:eastAsia="Arial" w:cs="Arial"/>
                <w:b/>
              </w:rPr>
              <w:t xml:space="preserve"> </w:t>
            </w:r>
          </w:p>
        </w:tc>
      </w:tr>
      <w:tr w:rsidR="009F6BC1" w:rsidRPr="009F6BC1" w14:paraId="21E45672" w14:textId="77777777" w:rsidTr="00B949C8">
        <w:trPr>
          <w:trHeight w:val="2030"/>
        </w:trPr>
        <w:tc>
          <w:tcPr>
            <w:tcW w:w="336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1B81AE6" w14:textId="77777777" w:rsidR="009F6BC1" w:rsidRPr="009F6BC1" w:rsidRDefault="009F6BC1" w:rsidP="00B949C8">
            <w:pPr>
              <w:spacing w:after="0"/>
              <w:jc w:val="both"/>
              <w:rPr>
                <w:rFonts w:eastAsia="Arial" w:cs="Arial"/>
              </w:rPr>
            </w:pPr>
            <w:r w:rsidRPr="009F6BC1">
              <w:rPr>
                <w:rFonts w:eastAsia="Arial" w:cs="Arial"/>
              </w:rPr>
              <w:lastRenderedPageBreak/>
              <w:t>Vlastní návrh žadatele:</w:t>
            </w:r>
          </w:p>
          <w:p w14:paraId="7EECB351" w14:textId="77777777" w:rsidR="009F6BC1" w:rsidRPr="009F6BC1" w:rsidRDefault="009F6BC1" w:rsidP="00B949C8">
            <w:pPr>
              <w:spacing w:before="240" w:after="0"/>
              <w:rPr>
                <w:rFonts w:eastAsia="Arial" w:cs="Arial"/>
                <w:i/>
              </w:rPr>
            </w:pPr>
            <w:r w:rsidRPr="009F6BC1">
              <w:rPr>
                <w:rFonts w:eastAsia="Arial" w:cs="Arial"/>
                <w:i/>
              </w:rPr>
              <w:t>(Uveďte podrobně vlastní řešení příslušných připomínek a výsledek, který očekáváte).</w:t>
            </w:r>
          </w:p>
        </w:tc>
        <w:tc>
          <w:tcPr>
            <w:tcW w:w="5708" w:type="dxa"/>
            <w:tcBorders>
              <w:bottom w:val="single" w:sz="8" w:space="0" w:color="000000"/>
              <w:right w:val="single" w:sz="8" w:space="0" w:color="000000"/>
            </w:tcBorders>
            <w:tcMar>
              <w:top w:w="100" w:type="dxa"/>
              <w:left w:w="100" w:type="dxa"/>
              <w:bottom w:w="100" w:type="dxa"/>
              <w:right w:w="100" w:type="dxa"/>
            </w:tcMar>
          </w:tcPr>
          <w:p w14:paraId="59A82019" w14:textId="77777777" w:rsidR="009F6BC1" w:rsidRPr="009F6BC1" w:rsidRDefault="009F6BC1" w:rsidP="00B949C8">
            <w:pPr>
              <w:spacing w:after="0"/>
              <w:jc w:val="both"/>
              <w:rPr>
                <w:rFonts w:eastAsia="Arial" w:cs="Arial"/>
                <w:b/>
              </w:rPr>
            </w:pPr>
            <w:r w:rsidRPr="009F6BC1">
              <w:rPr>
                <w:rFonts w:eastAsia="Arial" w:cs="Arial"/>
                <w:b/>
              </w:rPr>
              <w:t xml:space="preserve"> </w:t>
            </w:r>
          </w:p>
        </w:tc>
      </w:tr>
      <w:tr w:rsidR="009F6BC1" w:rsidRPr="009F6BC1" w14:paraId="059932C2" w14:textId="77777777" w:rsidTr="00B949C8">
        <w:trPr>
          <w:trHeight w:val="1235"/>
        </w:trPr>
        <w:tc>
          <w:tcPr>
            <w:tcW w:w="336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FD51474" w14:textId="77777777" w:rsidR="009F6BC1" w:rsidRPr="009F6BC1" w:rsidRDefault="009F6BC1" w:rsidP="00B949C8">
            <w:pPr>
              <w:spacing w:after="0"/>
              <w:jc w:val="both"/>
              <w:rPr>
                <w:rFonts w:eastAsia="Arial" w:cs="Arial"/>
              </w:rPr>
            </w:pPr>
            <w:r w:rsidRPr="009F6BC1">
              <w:rPr>
                <w:rFonts w:eastAsia="Arial" w:cs="Arial"/>
              </w:rPr>
              <w:t>Přílohy k žádosti o přezkum</w:t>
            </w:r>
          </w:p>
          <w:p w14:paraId="3C7E7318" w14:textId="77777777" w:rsidR="009F6BC1" w:rsidRPr="009F6BC1" w:rsidRDefault="009F6BC1" w:rsidP="00B949C8">
            <w:pPr>
              <w:spacing w:before="240" w:after="0"/>
              <w:rPr>
                <w:rFonts w:eastAsia="Arial" w:cs="Arial"/>
                <w:i/>
              </w:rPr>
            </w:pPr>
            <w:r w:rsidRPr="009F6BC1">
              <w:rPr>
                <w:rFonts w:eastAsia="Arial" w:cs="Arial"/>
                <w:i/>
              </w:rPr>
              <w:t>(uveďte zde seznam všech příloh, které dokládáte k žádosti o přezkum)</w:t>
            </w:r>
          </w:p>
        </w:tc>
        <w:tc>
          <w:tcPr>
            <w:tcW w:w="5708" w:type="dxa"/>
            <w:tcBorders>
              <w:bottom w:val="single" w:sz="8" w:space="0" w:color="000000"/>
              <w:right w:val="single" w:sz="8" w:space="0" w:color="000000"/>
            </w:tcBorders>
            <w:tcMar>
              <w:top w:w="100" w:type="dxa"/>
              <w:left w:w="100" w:type="dxa"/>
              <w:bottom w:w="100" w:type="dxa"/>
              <w:right w:w="100" w:type="dxa"/>
            </w:tcMar>
          </w:tcPr>
          <w:p w14:paraId="5A122819" w14:textId="77777777" w:rsidR="009F6BC1" w:rsidRPr="009F6BC1" w:rsidRDefault="009F6BC1" w:rsidP="00B949C8">
            <w:pPr>
              <w:spacing w:after="0"/>
              <w:jc w:val="both"/>
              <w:rPr>
                <w:rFonts w:eastAsia="Arial" w:cs="Arial"/>
                <w:b/>
              </w:rPr>
            </w:pPr>
            <w:r w:rsidRPr="009F6BC1">
              <w:rPr>
                <w:rFonts w:eastAsia="Arial" w:cs="Arial"/>
                <w:b/>
              </w:rPr>
              <w:t xml:space="preserve"> </w:t>
            </w:r>
          </w:p>
        </w:tc>
      </w:tr>
    </w:tbl>
    <w:p w14:paraId="613CF0A0" w14:textId="77777777" w:rsidR="009F6BC1" w:rsidRPr="009F6BC1" w:rsidRDefault="009F6BC1" w:rsidP="009F6BC1">
      <w:pPr>
        <w:spacing w:before="240" w:after="240"/>
        <w:jc w:val="both"/>
        <w:rPr>
          <w:rFonts w:eastAsia="Arial" w:cs="Arial"/>
          <w:b/>
        </w:rPr>
      </w:pPr>
      <w:r w:rsidRPr="009F6BC1">
        <w:rPr>
          <w:rFonts w:eastAsia="Arial" w:cs="Arial"/>
          <w:b/>
        </w:rPr>
        <w:t xml:space="preserve"> </w:t>
      </w:r>
    </w:p>
    <w:p w14:paraId="79E81425" w14:textId="77777777" w:rsidR="009F6BC1" w:rsidRPr="009F6BC1" w:rsidRDefault="009F6BC1" w:rsidP="009F6BC1">
      <w:pPr>
        <w:spacing w:before="240" w:after="240"/>
        <w:jc w:val="both"/>
        <w:rPr>
          <w:rFonts w:eastAsia="Arial" w:cs="Arial"/>
          <w:b/>
        </w:rPr>
      </w:pPr>
      <w:r w:rsidRPr="009F6BC1">
        <w:rPr>
          <w:rFonts w:eastAsia="Arial" w:cs="Arial"/>
          <w:b/>
        </w:rPr>
        <w:t>Závěrečná část:</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57"/>
        <w:gridCol w:w="5714"/>
      </w:tblGrid>
      <w:tr w:rsidR="009F6BC1" w:rsidRPr="009F6BC1" w14:paraId="1BCCB2F7" w14:textId="77777777" w:rsidTr="00B949C8">
        <w:trPr>
          <w:trHeight w:val="545"/>
        </w:trPr>
        <w:tc>
          <w:tcPr>
            <w:tcW w:w="3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59D078" w14:textId="77777777" w:rsidR="009F6BC1" w:rsidRPr="009F6BC1" w:rsidRDefault="009F6BC1" w:rsidP="00B949C8">
            <w:pPr>
              <w:spacing w:after="0"/>
              <w:jc w:val="both"/>
              <w:rPr>
                <w:rFonts w:eastAsia="Arial" w:cs="Arial"/>
              </w:rPr>
            </w:pPr>
            <w:r w:rsidRPr="009F6BC1">
              <w:rPr>
                <w:rFonts w:eastAsia="Arial" w:cs="Arial"/>
              </w:rPr>
              <w:t>Datum zpracování:</w:t>
            </w:r>
          </w:p>
        </w:tc>
        <w:tc>
          <w:tcPr>
            <w:tcW w:w="571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B9F5D58" w14:textId="77777777" w:rsidR="009F6BC1" w:rsidRPr="009F6BC1" w:rsidRDefault="009F6BC1" w:rsidP="00B949C8">
            <w:pPr>
              <w:spacing w:after="0"/>
              <w:jc w:val="both"/>
              <w:rPr>
                <w:rFonts w:eastAsia="Arial" w:cs="Arial"/>
              </w:rPr>
            </w:pPr>
            <w:r w:rsidRPr="009F6BC1">
              <w:rPr>
                <w:rFonts w:eastAsia="Arial" w:cs="Arial"/>
              </w:rPr>
              <w:t xml:space="preserve"> </w:t>
            </w:r>
          </w:p>
        </w:tc>
      </w:tr>
      <w:tr w:rsidR="009F6BC1" w:rsidRPr="009F6BC1" w14:paraId="60CAEB77" w14:textId="77777777" w:rsidTr="00B949C8">
        <w:trPr>
          <w:trHeight w:val="1070"/>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6FA77D6" w14:textId="77777777" w:rsidR="009F6BC1" w:rsidRPr="009F6BC1" w:rsidRDefault="009F6BC1" w:rsidP="00B949C8">
            <w:pPr>
              <w:spacing w:after="0"/>
              <w:jc w:val="both"/>
              <w:rPr>
                <w:rFonts w:eastAsia="Arial" w:cs="Arial"/>
              </w:rPr>
            </w:pPr>
            <w:r w:rsidRPr="009F6BC1">
              <w:rPr>
                <w:rFonts w:eastAsia="Arial" w:cs="Arial"/>
              </w:rPr>
              <w:t>Jméno a příjmení osoby, která je oprávněna jednat jménem žadatele:</w:t>
            </w:r>
          </w:p>
        </w:tc>
        <w:tc>
          <w:tcPr>
            <w:tcW w:w="5714" w:type="dxa"/>
            <w:tcBorders>
              <w:bottom w:val="single" w:sz="8" w:space="0" w:color="000000"/>
              <w:right w:val="single" w:sz="8" w:space="0" w:color="000000"/>
            </w:tcBorders>
            <w:tcMar>
              <w:top w:w="100" w:type="dxa"/>
              <w:left w:w="100" w:type="dxa"/>
              <w:bottom w:w="100" w:type="dxa"/>
              <w:right w:w="100" w:type="dxa"/>
            </w:tcMar>
          </w:tcPr>
          <w:p w14:paraId="21D418DF" w14:textId="77777777" w:rsidR="009F6BC1" w:rsidRPr="009F6BC1" w:rsidRDefault="009F6BC1" w:rsidP="00B949C8">
            <w:pPr>
              <w:spacing w:after="0"/>
              <w:jc w:val="both"/>
              <w:rPr>
                <w:rFonts w:eastAsia="Arial" w:cs="Arial"/>
              </w:rPr>
            </w:pPr>
            <w:r w:rsidRPr="009F6BC1">
              <w:rPr>
                <w:rFonts w:eastAsia="Arial" w:cs="Arial"/>
              </w:rPr>
              <w:t xml:space="preserve"> </w:t>
            </w:r>
          </w:p>
        </w:tc>
      </w:tr>
      <w:tr w:rsidR="009F6BC1" w:rsidRPr="009F6BC1" w14:paraId="7233CCD0" w14:textId="77777777" w:rsidTr="00B949C8">
        <w:trPr>
          <w:trHeight w:val="800"/>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3B826DE" w14:textId="77777777" w:rsidR="009F6BC1" w:rsidRPr="009F6BC1" w:rsidRDefault="009F6BC1" w:rsidP="00B949C8">
            <w:pPr>
              <w:spacing w:after="0"/>
              <w:jc w:val="both"/>
              <w:rPr>
                <w:rFonts w:eastAsia="Arial" w:cs="Arial"/>
              </w:rPr>
            </w:pPr>
            <w:r w:rsidRPr="009F6BC1">
              <w:rPr>
                <w:rFonts w:eastAsia="Arial" w:cs="Arial"/>
              </w:rPr>
              <w:t>Podpis:</w:t>
            </w:r>
          </w:p>
        </w:tc>
        <w:tc>
          <w:tcPr>
            <w:tcW w:w="5714" w:type="dxa"/>
            <w:tcBorders>
              <w:bottom w:val="single" w:sz="8" w:space="0" w:color="000000"/>
              <w:right w:val="single" w:sz="8" w:space="0" w:color="000000"/>
            </w:tcBorders>
            <w:tcMar>
              <w:top w:w="100" w:type="dxa"/>
              <w:left w:w="100" w:type="dxa"/>
              <w:bottom w:w="100" w:type="dxa"/>
              <w:right w:w="100" w:type="dxa"/>
            </w:tcMar>
          </w:tcPr>
          <w:p w14:paraId="2AB80F68" w14:textId="77777777" w:rsidR="009F6BC1" w:rsidRPr="009F6BC1" w:rsidRDefault="009F6BC1" w:rsidP="00B949C8">
            <w:pPr>
              <w:spacing w:after="0"/>
              <w:jc w:val="both"/>
              <w:rPr>
                <w:rFonts w:eastAsia="Arial" w:cs="Arial"/>
              </w:rPr>
            </w:pPr>
            <w:r w:rsidRPr="009F6BC1">
              <w:rPr>
                <w:rFonts w:eastAsia="Arial" w:cs="Arial"/>
              </w:rPr>
              <w:t xml:space="preserve"> </w:t>
            </w:r>
          </w:p>
        </w:tc>
      </w:tr>
    </w:tbl>
    <w:p w14:paraId="48454511" w14:textId="77777777" w:rsidR="009F6BC1" w:rsidRPr="009F6BC1" w:rsidRDefault="009F6BC1" w:rsidP="009F6BC1">
      <w:pPr>
        <w:spacing w:before="240" w:after="240"/>
        <w:jc w:val="both"/>
        <w:rPr>
          <w:rFonts w:eastAsia="Arial" w:cs="Arial"/>
        </w:rPr>
      </w:pPr>
      <w:r w:rsidRPr="009F6BC1">
        <w:rPr>
          <w:rFonts w:eastAsia="Arial" w:cs="Arial"/>
        </w:rPr>
        <w:t xml:space="preserve">                        </w:t>
      </w:r>
      <w:r w:rsidRPr="009F6BC1">
        <w:rPr>
          <w:rFonts w:eastAsia="Arial" w:cs="Arial"/>
        </w:rPr>
        <w:tab/>
      </w:r>
    </w:p>
    <w:p w14:paraId="3C464346" w14:textId="77777777" w:rsidR="0005212D" w:rsidRPr="009F6BC1" w:rsidRDefault="0005212D" w:rsidP="00B01529">
      <w:pPr>
        <w:spacing w:after="0"/>
        <w:jc w:val="both"/>
        <w:rPr>
          <w:rFonts w:cs="Arial"/>
        </w:rPr>
      </w:pPr>
    </w:p>
    <w:sectPr w:rsidR="0005212D" w:rsidRPr="009F6BC1" w:rsidSect="00DA76AE">
      <w:footerReference w:type="default" r:id="rId22"/>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4E193" w14:textId="77777777" w:rsidR="00164F1C" w:rsidRDefault="00164F1C" w:rsidP="007E384E">
      <w:pPr>
        <w:spacing w:after="0" w:line="240" w:lineRule="auto"/>
      </w:pPr>
      <w:r>
        <w:separator/>
      </w:r>
    </w:p>
  </w:endnote>
  <w:endnote w:type="continuationSeparator" w:id="0">
    <w:p w14:paraId="06B53798" w14:textId="77777777" w:rsidR="00164F1C" w:rsidRDefault="00164F1C" w:rsidP="007E3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949C8" w14:paraId="2D399EC9" w14:textId="77777777" w:rsidTr="005861E4">
      <w:trPr>
        <w:trHeight w:val="1266"/>
      </w:trPr>
      <w:tc>
        <w:tcPr>
          <w:tcW w:w="4530" w:type="dxa"/>
        </w:tcPr>
        <w:p w14:paraId="77E56220" w14:textId="465437EE" w:rsidR="00B949C8" w:rsidRDefault="00B949C8" w:rsidP="005861E4">
          <w:pPr>
            <w:pStyle w:val="Zpat"/>
            <w:jc w:val="center"/>
          </w:pPr>
          <w:r>
            <w:rPr>
              <w:noProof/>
              <w:lang w:eastAsia="cs-CZ"/>
            </w:rPr>
            <w:drawing>
              <wp:anchor distT="0" distB="0" distL="114300" distR="114300" simplePos="0" relativeHeight="251659264" behindDoc="1" locked="0" layoutInCell="1" allowOverlap="1" wp14:anchorId="27F28B71" wp14:editId="234AB031">
                <wp:simplePos x="962025" y="9391650"/>
                <wp:positionH relativeFrom="margin">
                  <wp:align>left</wp:align>
                </wp:positionH>
                <wp:positionV relativeFrom="margin">
                  <wp:align>center</wp:align>
                </wp:positionV>
                <wp:extent cx="1943735" cy="431800"/>
                <wp:effectExtent l="0" t="0" r="0" b="6350"/>
                <wp:wrapSquare wrapText="bothSides"/>
                <wp:docPr id="884558358" name="Obrázek 884558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373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30" w:type="dxa"/>
        </w:tcPr>
        <w:p w14:paraId="35F2587E" w14:textId="6B4F79C3" w:rsidR="00B949C8" w:rsidRDefault="000B6CCA" w:rsidP="005861E4">
          <w:pPr>
            <w:pStyle w:val="Zpat"/>
            <w:jc w:val="center"/>
          </w:pPr>
          <w:r>
            <w:fldChar w:fldCharType="begin"/>
          </w:r>
          <w:r>
            <w:instrText xml:space="preserve"> INCLUDEPICTURE  "cid:image003.jpg@01D146F0.628FED70" \* MERGEFORMATINET </w:instrText>
          </w:r>
          <w:r>
            <w:fldChar w:fldCharType="separate"/>
          </w:r>
          <w:r>
            <w:fldChar w:fldCharType="begin"/>
          </w:r>
          <w:r>
            <w:instrText xml:space="preserve"> INCLUDEPICTURE  "cid:image003.jpg@01D146F0.628FED70" \* MERGEFORMATINET </w:instrText>
          </w:r>
          <w:r>
            <w:fldChar w:fldCharType="separate"/>
          </w:r>
          <w:r>
            <w:fldChar w:fldCharType="begin"/>
          </w:r>
          <w:r>
            <w:instrText xml:space="preserve"> INCLUDEPICTURE  "cid:image003.jpg@01D146F0.628FED70" \* MERGEFORMATINET </w:instrText>
          </w:r>
          <w:r>
            <w:fldChar w:fldCharType="separate"/>
          </w:r>
          <w:r>
            <w:fldChar w:fldCharType="begin"/>
          </w:r>
          <w:r>
            <w:instrText xml:space="preserve"> INCLUDEPICTURE  "cid:image003.jpg@01D146F0.628FED70" \* MERGEFORMATINET </w:instrText>
          </w:r>
          <w:r>
            <w:fldChar w:fldCharType="separate"/>
          </w:r>
          <w:r>
            <w:fldChar w:fldCharType="begin"/>
          </w:r>
          <w:r>
            <w:instrText xml:space="preserve"> INCLUDEPICTURE  "cid:image003.jpg@01D146F0.628FED70" \* MERGEFORMATINET </w:instrText>
          </w:r>
          <w:r>
            <w:fldChar w:fldCharType="separate"/>
          </w:r>
          <w:r>
            <w:fldChar w:fldCharType="begin"/>
          </w:r>
          <w:r>
            <w:instrText xml:space="preserve"> INCLUDEPICTURE  "cid:image003.jpg@01D146F0.628FED70" \* MERGEFORMATINET </w:instrText>
          </w:r>
          <w:r>
            <w:fldChar w:fldCharType="separate"/>
          </w:r>
          <w:r>
            <w:fldChar w:fldCharType="begin"/>
          </w:r>
          <w:r>
            <w:instrText xml:space="preserve"> INCLUDEPICTURE  "cid:image003.jpg@01D146F0.628FED70" \* MERGEFORMATINET </w:instrText>
          </w:r>
          <w:r>
            <w:fldChar w:fldCharType="separate"/>
          </w:r>
          <w:r w:rsidR="00000000">
            <w:fldChar w:fldCharType="begin"/>
          </w:r>
          <w:r w:rsidR="00000000">
            <w:instrText xml:space="preserve"> INCLUDEPICTURE  "cid:image003.jpg@01D146F0.628FED70" \* MERGEFORMATINET </w:instrText>
          </w:r>
          <w:r w:rsidR="00000000">
            <w:fldChar w:fldCharType="separate"/>
          </w:r>
          <w:r w:rsidR="00000000">
            <w:pict w14:anchorId="200142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5" type="#_x0000_t75" style="width:48pt;height:31.5pt">
                <v:imagedata r:id="rId2" r:href="rId3"/>
              </v:shape>
            </w:pict>
          </w:r>
          <w:r w:rsidR="00000000">
            <w:fldChar w:fldCharType="end"/>
          </w:r>
          <w:r>
            <w:fldChar w:fldCharType="end"/>
          </w:r>
          <w:r>
            <w:fldChar w:fldCharType="end"/>
          </w:r>
          <w:r>
            <w:fldChar w:fldCharType="end"/>
          </w:r>
          <w:r>
            <w:fldChar w:fldCharType="end"/>
          </w:r>
          <w:r>
            <w:fldChar w:fldCharType="end"/>
          </w:r>
          <w:r>
            <w:fldChar w:fldCharType="end"/>
          </w:r>
          <w:r>
            <w:fldChar w:fldCharType="end"/>
          </w:r>
        </w:p>
      </w:tc>
    </w:tr>
  </w:tbl>
  <w:p w14:paraId="28A98F6F" w14:textId="079893B7" w:rsidR="00B949C8" w:rsidRDefault="00B949C8">
    <w:pPr>
      <w:pStyle w:val="Zpat"/>
      <w:jc w:val="right"/>
    </w:pPr>
  </w:p>
  <w:p w14:paraId="4CFE3077" w14:textId="6EE63636" w:rsidR="00B949C8" w:rsidRDefault="00B949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645413"/>
      <w:docPartObj>
        <w:docPartGallery w:val="Page Numbers (Bottom of Page)"/>
        <w:docPartUnique/>
      </w:docPartObj>
    </w:sdtPr>
    <w:sdtEndPr>
      <w:rPr>
        <w:noProof/>
      </w:rPr>
    </w:sdtEndPr>
    <w:sdtContent>
      <w:p w14:paraId="4EAA5DAD" w14:textId="77777777" w:rsidR="00B949C8" w:rsidRDefault="00B949C8">
        <w:pPr>
          <w:pStyle w:val="Zpat"/>
          <w:jc w:val="right"/>
        </w:pPr>
        <w:r>
          <w:fldChar w:fldCharType="begin"/>
        </w:r>
        <w:r>
          <w:instrText xml:space="preserve"> PAGE   \* MERGEFORMAT </w:instrText>
        </w:r>
        <w:r>
          <w:fldChar w:fldCharType="separate"/>
        </w:r>
        <w:r>
          <w:rPr>
            <w:noProof/>
          </w:rPr>
          <w:t>3</w:t>
        </w:r>
        <w:r>
          <w:rPr>
            <w:noProof/>
          </w:rPr>
          <w:fldChar w:fldCharType="end"/>
        </w:r>
      </w:p>
    </w:sdtContent>
  </w:sdt>
  <w:p w14:paraId="78D89467" w14:textId="77777777" w:rsidR="00B949C8" w:rsidRDefault="00B949C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099859"/>
      <w:docPartObj>
        <w:docPartGallery w:val="Page Numbers (Bottom of Page)"/>
        <w:docPartUnique/>
      </w:docPartObj>
    </w:sdtPr>
    <w:sdtContent>
      <w:p w14:paraId="690D948D" w14:textId="3ADF0395" w:rsidR="00B949C8" w:rsidRDefault="00B949C8">
        <w:pPr>
          <w:pStyle w:val="Zpat"/>
          <w:jc w:val="right"/>
        </w:pPr>
        <w:r>
          <w:fldChar w:fldCharType="begin"/>
        </w:r>
        <w:r>
          <w:instrText>PAGE   \* MERGEFORMAT</w:instrText>
        </w:r>
        <w:r>
          <w:fldChar w:fldCharType="separate"/>
        </w:r>
        <w:r w:rsidR="00FA0715">
          <w:rPr>
            <w:noProof/>
          </w:rPr>
          <w:t>20</w:t>
        </w:r>
        <w:r>
          <w:fldChar w:fldCharType="end"/>
        </w:r>
      </w:p>
    </w:sdtContent>
  </w:sdt>
  <w:p w14:paraId="4908C355" w14:textId="77777777" w:rsidR="00B949C8" w:rsidRDefault="00B949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8AA41" w14:textId="77777777" w:rsidR="00164F1C" w:rsidRDefault="00164F1C" w:rsidP="007E384E">
      <w:pPr>
        <w:spacing w:after="0" w:line="240" w:lineRule="auto"/>
      </w:pPr>
      <w:r>
        <w:separator/>
      </w:r>
    </w:p>
  </w:footnote>
  <w:footnote w:type="continuationSeparator" w:id="0">
    <w:p w14:paraId="47F50311" w14:textId="77777777" w:rsidR="00164F1C" w:rsidRDefault="00164F1C" w:rsidP="007E3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958B" w14:textId="5410C374" w:rsidR="00B949C8" w:rsidRDefault="005856BD" w:rsidP="005856BD">
    <w:pPr>
      <w:pStyle w:val="Zhlav"/>
      <w:jc w:val="center"/>
    </w:pPr>
    <w:r>
      <w:rPr>
        <w:noProof/>
      </w:rPr>
      <w:drawing>
        <wp:inline distT="0" distB="0" distL="0" distR="0" wp14:anchorId="22270EB6" wp14:editId="4F6C203A">
          <wp:extent cx="3876675" cy="526415"/>
          <wp:effectExtent l="0" t="0" r="9525" b="6985"/>
          <wp:docPr id="2" name="Obrázek 1" descr="PUBLICITA PROGRAMU OP TAK">
            <a:extLst xmlns:a="http://schemas.openxmlformats.org/drawingml/2006/main">
              <a:ext uri="{FF2B5EF4-FFF2-40B4-BE49-F238E27FC236}">
                <a16:creationId xmlns:a16="http://schemas.microsoft.com/office/drawing/2014/main" id="{AAFBE420-FDF1-2C4E-9692-90AD7ED569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PUBLICITA PROGRAMU OP TAK">
                    <a:extLst>
                      <a:ext uri="{FF2B5EF4-FFF2-40B4-BE49-F238E27FC236}">
                        <a16:creationId xmlns:a16="http://schemas.microsoft.com/office/drawing/2014/main" id="{AAFBE420-FDF1-2C4E-9692-90AD7ED569B2}"/>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76675" cy="5264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636"/>
    <w:multiLevelType w:val="hybridMultilevel"/>
    <w:tmpl w:val="AAFC20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9C42AE"/>
    <w:multiLevelType w:val="hybridMultilevel"/>
    <w:tmpl w:val="9A9E0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84075E"/>
    <w:multiLevelType w:val="hybridMultilevel"/>
    <w:tmpl w:val="C846AE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324270"/>
    <w:multiLevelType w:val="hybridMultilevel"/>
    <w:tmpl w:val="2FDEC670"/>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9297910"/>
    <w:multiLevelType w:val="hybridMultilevel"/>
    <w:tmpl w:val="C9B2584A"/>
    <w:lvl w:ilvl="0" w:tplc="04050001">
      <w:start w:val="1"/>
      <w:numFmt w:val="bullet"/>
      <w:lvlText w:val=""/>
      <w:lvlJc w:val="left"/>
      <w:pPr>
        <w:ind w:left="1080" w:hanging="360"/>
      </w:pPr>
      <w:rPr>
        <w:rFonts w:ascii="Symbol" w:hAnsi="Symbol" w:hint="default"/>
      </w:rPr>
    </w:lvl>
    <w:lvl w:ilvl="1" w:tplc="68D669A8">
      <w:numFmt w:val="bullet"/>
      <w:lvlText w:val="•"/>
      <w:lvlJc w:val="left"/>
      <w:pPr>
        <w:ind w:left="1800" w:hanging="360"/>
      </w:pPr>
      <w:rPr>
        <w:rFonts w:ascii="Calibri" w:eastAsia="Calibri" w:hAnsi="Calibri" w:cs="Calibri"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B216B7B"/>
    <w:multiLevelType w:val="hybridMultilevel"/>
    <w:tmpl w:val="29423A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1978CF"/>
    <w:multiLevelType w:val="hybridMultilevel"/>
    <w:tmpl w:val="6B3411FC"/>
    <w:lvl w:ilvl="0" w:tplc="C1CEAE3A">
      <w:start w:val="1"/>
      <w:numFmt w:val="decimal"/>
      <w:lvlText w:val="%1."/>
      <w:lvlJc w:val="left"/>
      <w:pPr>
        <w:ind w:left="720" w:hanging="360"/>
      </w:pPr>
      <w:rPr>
        <w:rFonts w:cs="Times New Roman" w:hint="default"/>
        <w:i w:val="0"/>
      </w:rPr>
    </w:lvl>
    <w:lvl w:ilvl="1" w:tplc="04050001">
      <w:start w:val="1"/>
      <w:numFmt w:val="bullet"/>
      <w:lvlText w:val=""/>
      <w:lvlJc w:val="left"/>
      <w:pPr>
        <w:ind w:left="1440" w:hanging="360"/>
      </w:pPr>
      <w:rPr>
        <w:rFonts w:ascii="Symbol" w:hAnsi="Symbol" w:hint="default"/>
        <w:i w:val="0"/>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E385965"/>
    <w:multiLevelType w:val="hybridMultilevel"/>
    <w:tmpl w:val="660421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DC11D4"/>
    <w:multiLevelType w:val="multilevel"/>
    <w:tmpl w:val="CE9CE292"/>
    <w:lvl w:ilvl="0">
      <w:start w:val="1"/>
      <w:numFmt w:val="decimal"/>
      <w:pStyle w:val="Nadpis1"/>
      <w:lvlText w:val="%1."/>
      <w:lvlJc w:val="left"/>
      <w:pPr>
        <w:ind w:left="432" w:hanging="432"/>
      </w:pPr>
      <w:rPr>
        <w:b/>
        <w:sz w:val="36"/>
        <w:szCs w:val="36"/>
      </w:rPr>
    </w:lvl>
    <w:lvl w:ilvl="1">
      <w:start w:val="1"/>
      <w:numFmt w:val="decimal"/>
      <w:pStyle w:val="Nadpis2"/>
      <w:lvlText w:val="%1.%2"/>
      <w:lvlJc w:val="left"/>
      <w:pPr>
        <w:ind w:left="576" w:hanging="576"/>
      </w:pPr>
      <w:rPr>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35B807B8"/>
    <w:multiLevelType w:val="hybridMultilevel"/>
    <w:tmpl w:val="B380B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96C2C9B"/>
    <w:multiLevelType w:val="hybridMultilevel"/>
    <w:tmpl w:val="CDAE1A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5A1571"/>
    <w:multiLevelType w:val="hybridMultilevel"/>
    <w:tmpl w:val="A1DCEEDE"/>
    <w:lvl w:ilvl="0" w:tplc="0405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8"/>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C55F85"/>
    <w:multiLevelType w:val="hybridMultilevel"/>
    <w:tmpl w:val="8CEEF9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F2E1583"/>
    <w:multiLevelType w:val="hybridMultilevel"/>
    <w:tmpl w:val="DD34A7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6F4199"/>
    <w:multiLevelType w:val="hybridMultilevel"/>
    <w:tmpl w:val="8C82FB06"/>
    <w:lvl w:ilvl="0" w:tplc="4B18593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697E77"/>
    <w:multiLevelType w:val="hybridMultilevel"/>
    <w:tmpl w:val="CF14BBC0"/>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6" w15:restartNumberingAfterBreak="0">
    <w:nsid w:val="4369552A"/>
    <w:multiLevelType w:val="hybridMultilevel"/>
    <w:tmpl w:val="488ED21A"/>
    <w:lvl w:ilvl="0" w:tplc="DA32318E">
      <w:numFmt w:val="bullet"/>
      <w:lvlText w:val="-"/>
      <w:lvlJc w:val="left"/>
      <w:pPr>
        <w:ind w:left="720" w:hanging="360"/>
      </w:pPr>
      <w:rPr>
        <w:rFonts w:ascii="Calibri" w:eastAsiaTheme="minorHAnsi" w:hAnsi="Calibri"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7D0196C"/>
    <w:multiLevelType w:val="hybridMultilevel"/>
    <w:tmpl w:val="E6C0CFF4"/>
    <w:lvl w:ilvl="0" w:tplc="C3729DBC">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DA5470E"/>
    <w:multiLevelType w:val="hybridMultilevel"/>
    <w:tmpl w:val="3BCC62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0E033AC"/>
    <w:multiLevelType w:val="hybridMultilevel"/>
    <w:tmpl w:val="C018DA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DA7920"/>
    <w:multiLevelType w:val="hybridMultilevel"/>
    <w:tmpl w:val="224632E4"/>
    <w:lvl w:ilvl="0" w:tplc="04050001">
      <w:start w:val="1"/>
      <w:numFmt w:val="bullet"/>
      <w:lvlText w:val=""/>
      <w:lvlJc w:val="left"/>
      <w:pPr>
        <w:ind w:left="720" w:hanging="360"/>
      </w:pPr>
      <w:rPr>
        <w:rFonts w:ascii="Symbol" w:hAnsi="Symbol"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EBD5FCE"/>
    <w:multiLevelType w:val="hybridMultilevel"/>
    <w:tmpl w:val="4A8C30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F5F327F"/>
    <w:multiLevelType w:val="hybridMultilevel"/>
    <w:tmpl w:val="ECAE6916"/>
    <w:lvl w:ilvl="0" w:tplc="4B185934">
      <w:start w:val="1"/>
      <w:numFmt w:val="upp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754A542">
      <w:start w:val="8"/>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49367700">
    <w:abstractNumId w:val="12"/>
  </w:num>
  <w:num w:numId="2" w16cid:durableId="212081690">
    <w:abstractNumId w:val="8"/>
  </w:num>
  <w:num w:numId="3" w16cid:durableId="1013721836">
    <w:abstractNumId w:val="7"/>
  </w:num>
  <w:num w:numId="4" w16cid:durableId="89400452">
    <w:abstractNumId w:val="9"/>
  </w:num>
  <w:num w:numId="5" w16cid:durableId="731539099">
    <w:abstractNumId w:val="3"/>
  </w:num>
  <w:num w:numId="6" w16cid:durableId="1515342145">
    <w:abstractNumId w:val="20"/>
  </w:num>
  <w:num w:numId="7" w16cid:durableId="612127644">
    <w:abstractNumId w:val="22"/>
  </w:num>
  <w:num w:numId="8" w16cid:durableId="1993874771">
    <w:abstractNumId w:val="0"/>
  </w:num>
  <w:num w:numId="9" w16cid:durableId="1703626204">
    <w:abstractNumId w:val="16"/>
  </w:num>
  <w:num w:numId="10" w16cid:durableId="1329597985">
    <w:abstractNumId w:val="4"/>
  </w:num>
  <w:num w:numId="11" w16cid:durableId="333997014">
    <w:abstractNumId w:val="17"/>
  </w:num>
  <w:num w:numId="12" w16cid:durableId="767503678">
    <w:abstractNumId w:val="15"/>
  </w:num>
  <w:num w:numId="13" w16cid:durableId="1847093304">
    <w:abstractNumId w:val="5"/>
  </w:num>
  <w:num w:numId="14" w16cid:durableId="263390403">
    <w:abstractNumId w:val="13"/>
  </w:num>
  <w:num w:numId="15" w16cid:durableId="869297887">
    <w:abstractNumId w:val="14"/>
  </w:num>
  <w:num w:numId="16" w16cid:durableId="1653026115">
    <w:abstractNumId w:val="10"/>
  </w:num>
  <w:num w:numId="17" w16cid:durableId="587228903">
    <w:abstractNumId w:val="8"/>
  </w:num>
  <w:num w:numId="18" w16cid:durableId="1365716741">
    <w:abstractNumId w:val="6"/>
  </w:num>
  <w:num w:numId="19" w16cid:durableId="1405835095">
    <w:abstractNumId w:val="2"/>
  </w:num>
  <w:num w:numId="20" w16cid:durableId="1912228719">
    <w:abstractNumId w:val="21"/>
  </w:num>
  <w:num w:numId="21" w16cid:durableId="172913751">
    <w:abstractNumId w:val="1"/>
  </w:num>
  <w:num w:numId="22" w16cid:durableId="1701935617">
    <w:abstractNumId w:val="18"/>
  </w:num>
  <w:num w:numId="23" w16cid:durableId="1233152028">
    <w:abstractNumId w:val="19"/>
  </w:num>
  <w:num w:numId="24" w16cid:durableId="123150455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136"/>
    <w:rsid w:val="00000226"/>
    <w:rsid w:val="000009A2"/>
    <w:rsid w:val="0000100D"/>
    <w:rsid w:val="00001D24"/>
    <w:rsid w:val="0000288B"/>
    <w:rsid w:val="00005D8D"/>
    <w:rsid w:val="00005DA9"/>
    <w:rsid w:val="00010E8B"/>
    <w:rsid w:val="0001273F"/>
    <w:rsid w:val="000134E2"/>
    <w:rsid w:val="000152B3"/>
    <w:rsid w:val="00015B42"/>
    <w:rsid w:val="00016F47"/>
    <w:rsid w:val="000174ED"/>
    <w:rsid w:val="00021CDF"/>
    <w:rsid w:val="00021DB6"/>
    <w:rsid w:val="000221EF"/>
    <w:rsid w:val="000223C9"/>
    <w:rsid w:val="0002251B"/>
    <w:rsid w:val="00022A26"/>
    <w:rsid w:val="00022E09"/>
    <w:rsid w:val="000242E7"/>
    <w:rsid w:val="00024DDE"/>
    <w:rsid w:val="00024F51"/>
    <w:rsid w:val="0002522C"/>
    <w:rsid w:val="00025874"/>
    <w:rsid w:val="000259DB"/>
    <w:rsid w:val="000260C6"/>
    <w:rsid w:val="000261F9"/>
    <w:rsid w:val="00026C23"/>
    <w:rsid w:val="00026D46"/>
    <w:rsid w:val="00026D4B"/>
    <w:rsid w:val="00026FB5"/>
    <w:rsid w:val="00030518"/>
    <w:rsid w:val="00035F24"/>
    <w:rsid w:val="000362F9"/>
    <w:rsid w:val="000366F0"/>
    <w:rsid w:val="00036A7D"/>
    <w:rsid w:val="00036C0B"/>
    <w:rsid w:val="00037A3A"/>
    <w:rsid w:val="00040453"/>
    <w:rsid w:val="000423A7"/>
    <w:rsid w:val="00043512"/>
    <w:rsid w:val="00043C6B"/>
    <w:rsid w:val="00044316"/>
    <w:rsid w:val="000444A5"/>
    <w:rsid w:val="000463D9"/>
    <w:rsid w:val="0005023B"/>
    <w:rsid w:val="0005042D"/>
    <w:rsid w:val="0005212D"/>
    <w:rsid w:val="0005320D"/>
    <w:rsid w:val="00053284"/>
    <w:rsid w:val="000538EF"/>
    <w:rsid w:val="0005498A"/>
    <w:rsid w:val="00055053"/>
    <w:rsid w:val="000555CA"/>
    <w:rsid w:val="0006168E"/>
    <w:rsid w:val="00064839"/>
    <w:rsid w:val="00064A48"/>
    <w:rsid w:val="000650DB"/>
    <w:rsid w:val="00066ACD"/>
    <w:rsid w:val="00066ADC"/>
    <w:rsid w:val="00067A84"/>
    <w:rsid w:val="00067B88"/>
    <w:rsid w:val="0007012F"/>
    <w:rsid w:val="00070D69"/>
    <w:rsid w:val="000718A6"/>
    <w:rsid w:val="00072A96"/>
    <w:rsid w:val="000735FD"/>
    <w:rsid w:val="00074802"/>
    <w:rsid w:val="000749C2"/>
    <w:rsid w:val="00076E21"/>
    <w:rsid w:val="000778ED"/>
    <w:rsid w:val="00077B8E"/>
    <w:rsid w:val="00077D86"/>
    <w:rsid w:val="00080489"/>
    <w:rsid w:val="000807F1"/>
    <w:rsid w:val="000814B4"/>
    <w:rsid w:val="000825ED"/>
    <w:rsid w:val="00082EF4"/>
    <w:rsid w:val="00083313"/>
    <w:rsid w:val="00083C35"/>
    <w:rsid w:val="00084BC6"/>
    <w:rsid w:val="00084C8F"/>
    <w:rsid w:val="00084DCB"/>
    <w:rsid w:val="00085E9D"/>
    <w:rsid w:val="00086359"/>
    <w:rsid w:val="00086463"/>
    <w:rsid w:val="00086604"/>
    <w:rsid w:val="00086AC4"/>
    <w:rsid w:val="000877A3"/>
    <w:rsid w:val="00090F52"/>
    <w:rsid w:val="00093F9A"/>
    <w:rsid w:val="00095AB9"/>
    <w:rsid w:val="00096428"/>
    <w:rsid w:val="00097BE9"/>
    <w:rsid w:val="000A3E7C"/>
    <w:rsid w:val="000A46F8"/>
    <w:rsid w:val="000A7987"/>
    <w:rsid w:val="000B2414"/>
    <w:rsid w:val="000B3434"/>
    <w:rsid w:val="000B368A"/>
    <w:rsid w:val="000B4920"/>
    <w:rsid w:val="000B5AC4"/>
    <w:rsid w:val="000B675B"/>
    <w:rsid w:val="000B6812"/>
    <w:rsid w:val="000B6CCA"/>
    <w:rsid w:val="000B7E3D"/>
    <w:rsid w:val="000C087E"/>
    <w:rsid w:val="000C0B42"/>
    <w:rsid w:val="000C1ECE"/>
    <w:rsid w:val="000C2006"/>
    <w:rsid w:val="000C270F"/>
    <w:rsid w:val="000C4D22"/>
    <w:rsid w:val="000C5ADC"/>
    <w:rsid w:val="000C5DB9"/>
    <w:rsid w:val="000C6B92"/>
    <w:rsid w:val="000C6E15"/>
    <w:rsid w:val="000D0F18"/>
    <w:rsid w:val="000D1B36"/>
    <w:rsid w:val="000D5089"/>
    <w:rsid w:val="000D76D3"/>
    <w:rsid w:val="000D785B"/>
    <w:rsid w:val="000D7BE9"/>
    <w:rsid w:val="000D7ECE"/>
    <w:rsid w:val="000D7FE6"/>
    <w:rsid w:val="000E0461"/>
    <w:rsid w:val="000E04EC"/>
    <w:rsid w:val="000E1081"/>
    <w:rsid w:val="000E1411"/>
    <w:rsid w:val="000E1A13"/>
    <w:rsid w:val="000E340B"/>
    <w:rsid w:val="000E5519"/>
    <w:rsid w:val="000E551E"/>
    <w:rsid w:val="000E7D2C"/>
    <w:rsid w:val="000F0B57"/>
    <w:rsid w:val="000F16DB"/>
    <w:rsid w:val="000F304E"/>
    <w:rsid w:val="000F3D71"/>
    <w:rsid w:val="000F51A9"/>
    <w:rsid w:val="000F6071"/>
    <w:rsid w:val="00101B4D"/>
    <w:rsid w:val="0010353F"/>
    <w:rsid w:val="001046F8"/>
    <w:rsid w:val="0010575D"/>
    <w:rsid w:val="0010589F"/>
    <w:rsid w:val="00105DE0"/>
    <w:rsid w:val="00106190"/>
    <w:rsid w:val="00106250"/>
    <w:rsid w:val="00106E84"/>
    <w:rsid w:val="001074A6"/>
    <w:rsid w:val="00107E1F"/>
    <w:rsid w:val="00111086"/>
    <w:rsid w:val="00111A20"/>
    <w:rsid w:val="001127D5"/>
    <w:rsid w:val="00112C04"/>
    <w:rsid w:val="00113013"/>
    <w:rsid w:val="0011335F"/>
    <w:rsid w:val="0011410B"/>
    <w:rsid w:val="0011445D"/>
    <w:rsid w:val="00114479"/>
    <w:rsid w:val="001146A8"/>
    <w:rsid w:val="00114890"/>
    <w:rsid w:val="001159DF"/>
    <w:rsid w:val="00116104"/>
    <w:rsid w:val="00117035"/>
    <w:rsid w:val="00120CA6"/>
    <w:rsid w:val="00120CEA"/>
    <w:rsid w:val="00122BFB"/>
    <w:rsid w:val="00123C30"/>
    <w:rsid w:val="00124290"/>
    <w:rsid w:val="00125125"/>
    <w:rsid w:val="00125BC9"/>
    <w:rsid w:val="001261EB"/>
    <w:rsid w:val="00126C2F"/>
    <w:rsid w:val="00131847"/>
    <w:rsid w:val="00134E2F"/>
    <w:rsid w:val="001355B4"/>
    <w:rsid w:val="001359C5"/>
    <w:rsid w:val="00135ADA"/>
    <w:rsid w:val="001361A4"/>
    <w:rsid w:val="001364AF"/>
    <w:rsid w:val="001367D7"/>
    <w:rsid w:val="0013740E"/>
    <w:rsid w:val="001374AE"/>
    <w:rsid w:val="00137E11"/>
    <w:rsid w:val="001403BA"/>
    <w:rsid w:val="00141400"/>
    <w:rsid w:val="0014141B"/>
    <w:rsid w:val="00141929"/>
    <w:rsid w:val="00142B8A"/>
    <w:rsid w:val="001431EC"/>
    <w:rsid w:val="0014423A"/>
    <w:rsid w:val="001448C3"/>
    <w:rsid w:val="00144A10"/>
    <w:rsid w:val="00144BFD"/>
    <w:rsid w:val="00146D92"/>
    <w:rsid w:val="00146E54"/>
    <w:rsid w:val="001517A3"/>
    <w:rsid w:val="00152171"/>
    <w:rsid w:val="001529A1"/>
    <w:rsid w:val="00153735"/>
    <w:rsid w:val="00153B1F"/>
    <w:rsid w:val="001556DF"/>
    <w:rsid w:val="00155A05"/>
    <w:rsid w:val="0015668C"/>
    <w:rsid w:val="00157975"/>
    <w:rsid w:val="00157EE3"/>
    <w:rsid w:val="00160A68"/>
    <w:rsid w:val="0016123F"/>
    <w:rsid w:val="0016241A"/>
    <w:rsid w:val="001635B8"/>
    <w:rsid w:val="00163B12"/>
    <w:rsid w:val="0016407E"/>
    <w:rsid w:val="00164F1C"/>
    <w:rsid w:val="00166D39"/>
    <w:rsid w:val="00167C91"/>
    <w:rsid w:val="00170383"/>
    <w:rsid w:val="001732F5"/>
    <w:rsid w:val="00174437"/>
    <w:rsid w:val="00175F47"/>
    <w:rsid w:val="001766B3"/>
    <w:rsid w:val="00176E1E"/>
    <w:rsid w:val="0018065A"/>
    <w:rsid w:val="00180882"/>
    <w:rsid w:val="00180AB4"/>
    <w:rsid w:val="00181B22"/>
    <w:rsid w:val="00182CEF"/>
    <w:rsid w:val="001834B0"/>
    <w:rsid w:val="00183C17"/>
    <w:rsid w:val="00183DAC"/>
    <w:rsid w:val="001844B2"/>
    <w:rsid w:val="00185B7F"/>
    <w:rsid w:val="001861E8"/>
    <w:rsid w:val="00187405"/>
    <w:rsid w:val="00187B65"/>
    <w:rsid w:val="00190DE7"/>
    <w:rsid w:val="0019466C"/>
    <w:rsid w:val="001958D1"/>
    <w:rsid w:val="001968BD"/>
    <w:rsid w:val="00196EDA"/>
    <w:rsid w:val="0019733D"/>
    <w:rsid w:val="001A05CE"/>
    <w:rsid w:val="001A11B8"/>
    <w:rsid w:val="001A18D2"/>
    <w:rsid w:val="001A2487"/>
    <w:rsid w:val="001A2CD7"/>
    <w:rsid w:val="001A3765"/>
    <w:rsid w:val="001A5594"/>
    <w:rsid w:val="001A560D"/>
    <w:rsid w:val="001A5E84"/>
    <w:rsid w:val="001A7C28"/>
    <w:rsid w:val="001B11AA"/>
    <w:rsid w:val="001B1684"/>
    <w:rsid w:val="001B2E61"/>
    <w:rsid w:val="001B4BDA"/>
    <w:rsid w:val="001B5A99"/>
    <w:rsid w:val="001B741A"/>
    <w:rsid w:val="001C0528"/>
    <w:rsid w:val="001C1AE1"/>
    <w:rsid w:val="001C2B37"/>
    <w:rsid w:val="001C2EF7"/>
    <w:rsid w:val="001C4D00"/>
    <w:rsid w:val="001C61E0"/>
    <w:rsid w:val="001C621F"/>
    <w:rsid w:val="001D003A"/>
    <w:rsid w:val="001D0956"/>
    <w:rsid w:val="001D0C7E"/>
    <w:rsid w:val="001D1AC0"/>
    <w:rsid w:val="001D2D81"/>
    <w:rsid w:val="001D5D40"/>
    <w:rsid w:val="001D71A3"/>
    <w:rsid w:val="001E03A2"/>
    <w:rsid w:val="001E082D"/>
    <w:rsid w:val="001E1067"/>
    <w:rsid w:val="001E1397"/>
    <w:rsid w:val="001E1B30"/>
    <w:rsid w:val="001E21B5"/>
    <w:rsid w:val="001E29C8"/>
    <w:rsid w:val="001E30A5"/>
    <w:rsid w:val="001E3EEE"/>
    <w:rsid w:val="001E56AC"/>
    <w:rsid w:val="001E6D6D"/>
    <w:rsid w:val="001E718D"/>
    <w:rsid w:val="001E7360"/>
    <w:rsid w:val="001E7E70"/>
    <w:rsid w:val="001F0252"/>
    <w:rsid w:val="001F03FD"/>
    <w:rsid w:val="001F1135"/>
    <w:rsid w:val="001F1B03"/>
    <w:rsid w:val="001F2E92"/>
    <w:rsid w:val="001F3AD1"/>
    <w:rsid w:val="001F403C"/>
    <w:rsid w:val="001F78F0"/>
    <w:rsid w:val="001F7965"/>
    <w:rsid w:val="001F7DC7"/>
    <w:rsid w:val="0020061F"/>
    <w:rsid w:val="0020163E"/>
    <w:rsid w:val="00203981"/>
    <w:rsid w:val="0020451A"/>
    <w:rsid w:val="00210449"/>
    <w:rsid w:val="002105B4"/>
    <w:rsid w:val="002111F3"/>
    <w:rsid w:val="00211BD9"/>
    <w:rsid w:val="00213227"/>
    <w:rsid w:val="002208E6"/>
    <w:rsid w:val="00222789"/>
    <w:rsid w:val="0022292B"/>
    <w:rsid w:val="00223371"/>
    <w:rsid w:val="00224F48"/>
    <w:rsid w:val="00225596"/>
    <w:rsid w:val="00227DF6"/>
    <w:rsid w:val="002302D7"/>
    <w:rsid w:val="00230948"/>
    <w:rsid w:val="00231C18"/>
    <w:rsid w:val="00232A50"/>
    <w:rsid w:val="002359CF"/>
    <w:rsid w:val="00235E86"/>
    <w:rsid w:val="00240E6D"/>
    <w:rsid w:val="00240F4D"/>
    <w:rsid w:val="0024121A"/>
    <w:rsid w:val="002418F8"/>
    <w:rsid w:val="00241FC6"/>
    <w:rsid w:val="002431BC"/>
    <w:rsid w:val="002432B2"/>
    <w:rsid w:val="002468F6"/>
    <w:rsid w:val="00251C2B"/>
    <w:rsid w:val="002523FD"/>
    <w:rsid w:val="00252C9A"/>
    <w:rsid w:val="00252E41"/>
    <w:rsid w:val="00253A81"/>
    <w:rsid w:val="00254093"/>
    <w:rsid w:val="002541DC"/>
    <w:rsid w:val="00254591"/>
    <w:rsid w:val="00255609"/>
    <w:rsid w:val="00256125"/>
    <w:rsid w:val="00256E3C"/>
    <w:rsid w:val="00257409"/>
    <w:rsid w:val="0026010C"/>
    <w:rsid w:val="0026111D"/>
    <w:rsid w:val="002633E9"/>
    <w:rsid w:val="00263956"/>
    <w:rsid w:val="0026472F"/>
    <w:rsid w:val="00272E1C"/>
    <w:rsid w:val="0027322D"/>
    <w:rsid w:val="002736B0"/>
    <w:rsid w:val="00273953"/>
    <w:rsid w:val="00274FC0"/>
    <w:rsid w:val="00277067"/>
    <w:rsid w:val="00277456"/>
    <w:rsid w:val="002811D8"/>
    <w:rsid w:val="00281677"/>
    <w:rsid w:val="00281C1D"/>
    <w:rsid w:val="0028270B"/>
    <w:rsid w:val="00282B29"/>
    <w:rsid w:val="002841B9"/>
    <w:rsid w:val="002842EB"/>
    <w:rsid w:val="002844F1"/>
    <w:rsid w:val="00285392"/>
    <w:rsid w:val="00286180"/>
    <w:rsid w:val="0029073C"/>
    <w:rsid w:val="002908E7"/>
    <w:rsid w:val="00292020"/>
    <w:rsid w:val="002942D0"/>
    <w:rsid w:val="00295130"/>
    <w:rsid w:val="002978EF"/>
    <w:rsid w:val="00297DCB"/>
    <w:rsid w:val="00297F7A"/>
    <w:rsid w:val="002A03C3"/>
    <w:rsid w:val="002A2490"/>
    <w:rsid w:val="002A4E87"/>
    <w:rsid w:val="002A4FF8"/>
    <w:rsid w:val="002A57AD"/>
    <w:rsid w:val="002A60EF"/>
    <w:rsid w:val="002A669E"/>
    <w:rsid w:val="002B1011"/>
    <w:rsid w:val="002B185B"/>
    <w:rsid w:val="002B2BB0"/>
    <w:rsid w:val="002B33A7"/>
    <w:rsid w:val="002B4FAE"/>
    <w:rsid w:val="002B7141"/>
    <w:rsid w:val="002B751E"/>
    <w:rsid w:val="002B7676"/>
    <w:rsid w:val="002C064D"/>
    <w:rsid w:val="002C1976"/>
    <w:rsid w:val="002C36C9"/>
    <w:rsid w:val="002C39A6"/>
    <w:rsid w:val="002C4F30"/>
    <w:rsid w:val="002C4F77"/>
    <w:rsid w:val="002C5B19"/>
    <w:rsid w:val="002C5CBF"/>
    <w:rsid w:val="002C5F85"/>
    <w:rsid w:val="002C62C0"/>
    <w:rsid w:val="002C67E1"/>
    <w:rsid w:val="002D10FC"/>
    <w:rsid w:val="002D173F"/>
    <w:rsid w:val="002D1B0E"/>
    <w:rsid w:val="002D21D9"/>
    <w:rsid w:val="002D256E"/>
    <w:rsid w:val="002D309A"/>
    <w:rsid w:val="002D38D6"/>
    <w:rsid w:val="002D4CB8"/>
    <w:rsid w:val="002D534A"/>
    <w:rsid w:val="002E1102"/>
    <w:rsid w:val="002E12B1"/>
    <w:rsid w:val="002E1FC6"/>
    <w:rsid w:val="002E2614"/>
    <w:rsid w:val="002E3D83"/>
    <w:rsid w:val="002E4901"/>
    <w:rsid w:val="002E4E5E"/>
    <w:rsid w:val="002E5232"/>
    <w:rsid w:val="002F0011"/>
    <w:rsid w:val="002F3ADD"/>
    <w:rsid w:val="002F4435"/>
    <w:rsid w:val="002F6717"/>
    <w:rsid w:val="002F770F"/>
    <w:rsid w:val="002F7BFE"/>
    <w:rsid w:val="003004E6"/>
    <w:rsid w:val="00300706"/>
    <w:rsid w:val="0030098B"/>
    <w:rsid w:val="00301055"/>
    <w:rsid w:val="00302018"/>
    <w:rsid w:val="0030230E"/>
    <w:rsid w:val="00302B35"/>
    <w:rsid w:val="00302BFD"/>
    <w:rsid w:val="00303ADF"/>
    <w:rsid w:val="00304299"/>
    <w:rsid w:val="00304C30"/>
    <w:rsid w:val="00304F30"/>
    <w:rsid w:val="003055C1"/>
    <w:rsid w:val="0030765C"/>
    <w:rsid w:val="00307FA5"/>
    <w:rsid w:val="00311B7D"/>
    <w:rsid w:val="00311CE7"/>
    <w:rsid w:val="00311FB1"/>
    <w:rsid w:val="003123AC"/>
    <w:rsid w:val="0031283C"/>
    <w:rsid w:val="00312CD6"/>
    <w:rsid w:val="00313C41"/>
    <w:rsid w:val="00314AFD"/>
    <w:rsid w:val="00314B36"/>
    <w:rsid w:val="0031567C"/>
    <w:rsid w:val="003162CF"/>
    <w:rsid w:val="0032196B"/>
    <w:rsid w:val="00321978"/>
    <w:rsid w:val="003225D1"/>
    <w:rsid w:val="00322A84"/>
    <w:rsid w:val="003231E7"/>
    <w:rsid w:val="003273C6"/>
    <w:rsid w:val="003274CD"/>
    <w:rsid w:val="00331354"/>
    <w:rsid w:val="00331F36"/>
    <w:rsid w:val="0033334C"/>
    <w:rsid w:val="0033356C"/>
    <w:rsid w:val="0033427C"/>
    <w:rsid w:val="0033447B"/>
    <w:rsid w:val="00335459"/>
    <w:rsid w:val="00335CB6"/>
    <w:rsid w:val="00337545"/>
    <w:rsid w:val="00340B11"/>
    <w:rsid w:val="00340DA6"/>
    <w:rsid w:val="003416F2"/>
    <w:rsid w:val="00343FA5"/>
    <w:rsid w:val="003453BC"/>
    <w:rsid w:val="00345DB7"/>
    <w:rsid w:val="0034793E"/>
    <w:rsid w:val="003503B2"/>
    <w:rsid w:val="00350C0D"/>
    <w:rsid w:val="00351F74"/>
    <w:rsid w:val="00351FD5"/>
    <w:rsid w:val="0035391F"/>
    <w:rsid w:val="0035399F"/>
    <w:rsid w:val="00353BBE"/>
    <w:rsid w:val="00354463"/>
    <w:rsid w:val="00354A63"/>
    <w:rsid w:val="00354BA5"/>
    <w:rsid w:val="0035637B"/>
    <w:rsid w:val="003569B4"/>
    <w:rsid w:val="00356A5A"/>
    <w:rsid w:val="00361147"/>
    <w:rsid w:val="003614E7"/>
    <w:rsid w:val="00361544"/>
    <w:rsid w:val="00362C21"/>
    <w:rsid w:val="00362CEA"/>
    <w:rsid w:val="00364161"/>
    <w:rsid w:val="00364802"/>
    <w:rsid w:val="0036525C"/>
    <w:rsid w:val="00365DE5"/>
    <w:rsid w:val="00366187"/>
    <w:rsid w:val="00370154"/>
    <w:rsid w:val="00370D6A"/>
    <w:rsid w:val="00371BC0"/>
    <w:rsid w:val="003722EF"/>
    <w:rsid w:val="003723C5"/>
    <w:rsid w:val="00372DB9"/>
    <w:rsid w:val="00376581"/>
    <w:rsid w:val="0037696D"/>
    <w:rsid w:val="00376EAF"/>
    <w:rsid w:val="00377802"/>
    <w:rsid w:val="00380657"/>
    <w:rsid w:val="00383EE7"/>
    <w:rsid w:val="003859A4"/>
    <w:rsid w:val="003877DB"/>
    <w:rsid w:val="00392F96"/>
    <w:rsid w:val="0039363A"/>
    <w:rsid w:val="00394085"/>
    <w:rsid w:val="00394260"/>
    <w:rsid w:val="00394B23"/>
    <w:rsid w:val="00395E80"/>
    <w:rsid w:val="003A157A"/>
    <w:rsid w:val="003A1E31"/>
    <w:rsid w:val="003A7B87"/>
    <w:rsid w:val="003A7BDA"/>
    <w:rsid w:val="003A7F39"/>
    <w:rsid w:val="003B1CEF"/>
    <w:rsid w:val="003B7171"/>
    <w:rsid w:val="003B776C"/>
    <w:rsid w:val="003B7AED"/>
    <w:rsid w:val="003C0CF4"/>
    <w:rsid w:val="003C2EE6"/>
    <w:rsid w:val="003C44A0"/>
    <w:rsid w:val="003C4995"/>
    <w:rsid w:val="003C5437"/>
    <w:rsid w:val="003C5512"/>
    <w:rsid w:val="003D29C3"/>
    <w:rsid w:val="003D2E22"/>
    <w:rsid w:val="003D34FA"/>
    <w:rsid w:val="003D4279"/>
    <w:rsid w:val="003D555E"/>
    <w:rsid w:val="003D7B14"/>
    <w:rsid w:val="003D7DDF"/>
    <w:rsid w:val="003D7E9D"/>
    <w:rsid w:val="003E03F6"/>
    <w:rsid w:val="003E0BEE"/>
    <w:rsid w:val="003E1FEA"/>
    <w:rsid w:val="003E22B5"/>
    <w:rsid w:val="003E27ED"/>
    <w:rsid w:val="003E2C9E"/>
    <w:rsid w:val="003E3441"/>
    <w:rsid w:val="003E45D9"/>
    <w:rsid w:val="003E47EB"/>
    <w:rsid w:val="003E4856"/>
    <w:rsid w:val="003E54EA"/>
    <w:rsid w:val="003E59D6"/>
    <w:rsid w:val="003E5C58"/>
    <w:rsid w:val="003E7926"/>
    <w:rsid w:val="003F0452"/>
    <w:rsid w:val="003F0865"/>
    <w:rsid w:val="003F087A"/>
    <w:rsid w:val="003F0C8C"/>
    <w:rsid w:val="003F1365"/>
    <w:rsid w:val="003F1EF5"/>
    <w:rsid w:val="003F276B"/>
    <w:rsid w:val="003F337B"/>
    <w:rsid w:val="003F5516"/>
    <w:rsid w:val="003F5E2A"/>
    <w:rsid w:val="003F61B4"/>
    <w:rsid w:val="003F6769"/>
    <w:rsid w:val="003F6DB9"/>
    <w:rsid w:val="003F719B"/>
    <w:rsid w:val="003F7726"/>
    <w:rsid w:val="004016A5"/>
    <w:rsid w:val="00402E50"/>
    <w:rsid w:val="00402F3B"/>
    <w:rsid w:val="0040305F"/>
    <w:rsid w:val="004030BD"/>
    <w:rsid w:val="00404948"/>
    <w:rsid w:val="00404A47"/>
    <w:rsid w:val="0040501D"/>
    <w:rsid w:val="004066DC"/>
    <w:rsid w:val="00407296"/>
    <w:rsid w:val="0041034B"/>
    <w:rsid w:val="00410804"/>
    <w:rsid w:val="004125CD"/>
    <w:rsid w:val="0041267E"/>
    <w:rsid w:val="00412BFE"/>
    <w:rsid w:val="004130A9"/>
    <w:rsid w:val="00413D02"/>
    <w:rsid w:val="00414AFA"/>
    <w:rsid w:val="00415BDA"/>
    <w:rsid w:val="00416B17"/>
    <w:rsid w:val="00417A4C"/>
    <w:rsid w:val="00417BBF"/>
    <w:rsid w:val="00423167"/>
    <w:rsid w:val="00423338"/>
    <w:rsid w:val="004256B2"/>
    <w:rsid w:val="00425D54"/>
    <w:rsid w:val="00430106"/>
    <w:rsid w:val="00430233"/>
    <w:rsid w:val="00431E74"/>
    <w:rsid w:val="004333F0"/>
    <w:rsid w:val="004336BA"/>
    <w:rsid w:val="004359D2"/>
    <w:rsid w:val="00435B6C"/>
    <w:rsid w:val="004361C6"/>
    <w:rsid w:val="004366A1"/>
    <w:rsid w:val="00437F1E"/>
    <w:rsid w:val="004407D8"/>
    <w:rsid w:val="00441DEC"/>
    <w:rsid w:val="004422ED"/>
    <w:rsid w:val="00442332"/>
    <w:rsid w:val="00442591"/>
    <w:rsid w:val="00442632"/>
    <w:rsid w:val="00444F21"/>
    <w:rsid w:val="00446776"/>
    <w:rsid w:val="00447AA1"/>
    <w:rsid w:val="00450800"/>
    <w:rsid w:val="00450B43"/>
    <w:rsid w:val="00452E0F"/>
    <w:rsid w:val="004530B6"/>
    <w:rsid w:val="0045327D"/>
    <w:rsid w:val="004540F3"/>
    <w:rsid w:val="00454109"/>
    <w:rsid w:val="00454616"/>
    <w:rsid w:val="00454787"/>
    <w:rsid w:val="00454F6D"/>
    <w:rsid w:val="004550A3"/>
    <w:rsid w:val="004553E8"/>
    <w:rsid w:val="00455915"/>
    <w:rsid w:val="00461748"/>
    <w:rsid w:val="00462C5A"/>
    <w:rsid w:val="00463EBB"/>
    <w:rsid w:val="00464FA2"/>
    <w:rsid w:val="004668C2"/>
    <w:rsid w:val="00470DFC"/>
    <w:rsid w:val="0047144A"/>
    <w:rsid w:val="004745C2"/>
    <w:rsid w:val="0047557A"/>
    <w:rsid w:val="00476393"/>
    <w:rsid w:val="00481512"/>
    <w:rsid w:val="004826B5"/>
    <w:rsid w:val="00482DFF"/>
    <w:rsid w:val="004847AE"/>
    <w:rsid w:val="004848CD"/>
    <w:rsid w:val="004849E0"/>
    <w:rsid w:val="004856C4"/>
    <w:rsid w:val="00486246"/>
    <w:rsid w:val="0048743C"/>
    <w:rsid w:val="00487CBB"/>
    <w:rsid w:val="00487D7E"/>
    <w:rsid w:val="004906DC"/>
    <w:rsid w:val="00490788"/>
    <w:rsid w:val="00491E3B"/>
    <w:rsid w:val="00491F68"/>
    <w:rsid w:val="00492600"/>
    <w:rsid w:val="00492ABD"/>
    <w:rsid w:val="00493821"/>
    <w:rsid w:val="004941EE"/>
    <w:rsid w:val="00495890"/>
    <w:rsid w:val="00495BAB"/>
    <w:rsid w:val="00495D2D"/>
    <w:rsid w:val="00496C45"/>
    <w:rsid w:val="00497C31"/>
    <w:rsid w:val="00497FD7"/>
    <w:rsid w:val="004A0C1E"/>
    <w:rsid w:val="004A1917"/>
    <w:rsid w:val="004A1F7D"/>
    <w:rsid w:val="004A2268"/>
    <w:rsid w:val="004A243D"/>
    <w:rsid w:val="004A271A"/>
    <w:rsid w:val="004A2903"/>
    <w:rsid w:val="004A324F"/>
    <w:rsid w:val="004A5B9B"/>
    <w:rsid w:val="004A5EEC"/>
    <w:rsid w:val="004A6B55"/>
    <w:rsid w:val="004A784C"/>
    <w:rsid w:val="004B1321"/>
    <w:rsid w:val="004B34D3"/>
    <w:rsid w:val="004B3CEA"/>
    <w:rsid w:val="004B50D1"/>
    <w:rsid w:val="004B53B5"/>
    <w:rsid w:val="004C0630"/>
    <w:rsid w:val="004C0A2F"/>
    <w:rsid w:val="004C212C"/>
    <w:rsid w:val="004C2500"/>
    <w:rsid w:val="004C2975"/>
    <w:rsid w:val="004C3691"/>
    <w:rsid w:val="004C37D8"/>
    <w:rsid w:val="004C4B3D"/>
    <w:rsid w:val="004C55E9"/>
    <w:rsid w:val="004D05B0"/>
    <w:rsid w:val="004D05CB"/>
    <w:rsid w:val="004D1454"/>
    <w:rsid w:val="004D24F6"/>
    <w:rsid w:val="004D347B"/>
    <w:rsid w:val="004D3FED"/>
    <w:rsid w:val="004D4375"/>
    <w:rsid w:val="004D4D29"/>
    <w:rsid w:val="004D5451"/>
    <w:rsid w:val="004D550A"/>
    <w:rsid w:val="004D6083"/>
    <w:rsid w:val="004D71E0"/>
    <w:rsid w:val="004E1F32"/>
    <w:rsid w:val="004E4193"/>
    <w:rsid w:val="004E4E6A"/>
    <w:rsid w:val="004E5A45"/>
    <w:rsid w:val="004E61B0"/>
    <w:rsid w:val="004E6EB4"/>
    <w:rsid w:val="004E7031"/>
    <w:rsid w:val="004E74DF"/>
    <w:rsid w:val="004E75C3"/>
    <w:rsid w:val="004E7A32"/>
    <w:rsid w:val="004F0073"/>
    <w:rsid w:val="004F0D33"/>
    <w:rsid w:val="004F1653"/>
    <w:rsid w:val="004F2123"/>
    <w:rsid w:val="004F22DC"/>
    <w:rsid w:val="004F280C"/>
    <w:rsid w:val="004F2913"/>
    <w:rsid w:val="004F2A22"/>
    <w:rsid w:val="004F3AAE"/>
    <w:rsid w:val="004F3B00"/>
    <w:rsid w:val="004F503C"/>
    <w:rsid w:val="004F527F"/>
    <w:rsid w:val="004F5765"/>
    <w:rsid w:val="004F6333"/>
    <w:rsid w:val="004F658E"/>
    <w:rsid w:val="004F68DE"/>
    <w:rsid w:val="004F6D2E"/>
    <w:rsid w:val="004F6D6B"/>
    <w:rsid w:val="004F79F5"/>
    <w:rsid w:val="00500661"/>
    <w:rsid w:val="00500771"/>
    <w:rsid w:val="00500A60"/>
    <w:rsid w:val="00502697"/>
    <w:rsid w:val="0050350E"/>
    <w:rsid w:val="005044B3"/>
    <w:rsid w:val="00507641"/>
    <w:rsid w:val="005104A8"/>
    <w:rsid w:val="0051100E"/>
    <w:rsid w:val="00512108"/>
    <w:rsid w:val="00512B5F"/>
    <w:rsid w:val="0051397F"/>
    <w:rsid w:val="00514702"/>
    <w:rsid w:val="0051548A"/>
    <w:rsid w:val="00515D65"/>
    <w:rsid w:val="00517776"/>
    <w:rsid w:val="00517B10"/>
    <w:rsid w:val="00517D62"/>
    <w:rsid w:val="00517EAE"/>
    <w:rsid w:val="00520B38"/>
    <w:rsid w:val="00521B4B"/>
    <w:rsid w:val="00522198"/>
    <w:rsid w:val="00522367"/>
    <w:rsid w:val="005239F4"/>
    <w:rsid w:val="005276C2"/>
    <w:rsid w:val="00527720"/>
    <w:rsid w:val="00530530"/>
    <w:rsid w:val="00530898"/>
    <w:rsid w:val="005309B0"/>
    <w:rsid w:val="00532D13"/>
    <w:rsid w:val="005337DD"/>
    <w:rsid w:val="0053653C"/>
    <w:rsid w:val="00540A7B"/>
    <w:rsid w:val="00540F32"/>
    <w:rsid w:val="005415F1"/>
    <w:rsid w:val="00542CA0"/>
    <w:rsid w:val="005431C3"/>
    <w:rsid w:val="0054457F"/>
    <w:rsid w:val="00545AEC"/>
    <w:rsid w:val="005462B4"/>
    <w:rsid w:val="005475E6"/>
    <w:rsid w:val="005515BC"/>
    <w:rsid w:val="00551837"/>
    <w:rsid w:val="00552380"/>
    <w:rsid w:val="0055239E"/>
    <w:rsid w:val="00552898"/>
    <w:rsid w:val="00553255"/>
    <w:rsid w:val="00553F88"/>
    <w:rsid w:val="00554860"/>
    <w:rsid w:val="00555589"/>
    <w:rsid w:val="00556CE3"/>
    <w:rsid w:val="00557D54"/>
    <w:rsid w:val="0056180F"/>
    <w:rsid w:val="00561B6B"/>
    <w:rsid w:val="005637E5"/>
    <w:rsid w:val="0056573E"/>
    <w:rsid w:val="00565DEA"/>
    <w:rsid w:val="005663A4"/>
    <w:rsid w:val="00567962"/>
    <w:rsid w:val="00567E8B"/>
    <w:rsid w:val="00571114"/>
    <w:rsid w:val="00571197"/>
    <w:rsid w:val="00571C34"/>
    <w:rsid w:val="00571C58"/>
    <w:rsid w:val="0057222E"/>
    <w:rsid w:val="00575B86"/>
    <w:rsid w:val="00577814"/>
    <w:rsid w:val="00580A03"/>
    <w:rsid w:val="00581172"/>
    <w:rsid w:val="0058266F"/>
    <w:rsid w:val="0058329C"/>
    <w:rsid w:val="00583932"/>
    <w:rsid w:val="00583979"/>
    <w:rsid w:val="005856BD"/>
    <w:rsid w:val="005857A0"/>
    <w:rsid w:val="005857DA"/>
    <w:rsid w:val="005861E4"/>
    <w:rsid w:val="00590F82"/>
    <w:rsid w:val="0059115A"/>
    <w:rsid w:val="005919B2"/>
    <w:rsid w:val="005928C8"/>
    <w:rsid w:val="00593620"/>
    <w:rsid w:val="00595D12"/>
    <w:rsid w:val="00596007"/>
    <w:rsid w:val="00596189"/>
    <w:rsid w:val="00596DD3"/>
    <w:rsid w:val="005A0198"/>
    <w:rsid w:val="005A01FA"/>
    <w:rsid w:val="005A02A7"/>
    <w:rsid w:val="005A0899"/>
    <w:rsid w:val="005A2DDD"/>
    <w:rsid w:val="005A3635"/>
    <w:rsid w:val="005A4DF0"/>
    <w:rsid w:val="005A5CED"/>
    <w:rsid w:val="005A7C71"/>
    <w:rsid w:val="005B1412"/>
    <w:rsid w:val="005B16D5"/>
    <w:rsid w:val="005B2034"/>
    <w:rsid w:val="005B3893"/>
    <w:rsid w:val="005B62A9"/>
    <w:rsid w:val="005B64C8"/>
    <w:rsid w:val="005B6C59"/>
    <w:rsid w:val="005B700E"/>
    <w:rsid w:val="005C078B"/>
    <w:rsid w:val="005C08C5"/>
    <w:rsid w:val="005C0D72"/>
    <w:rsid w:val="005C2313"/>
    <w:rsid w:val="005C2632"/>
    <w:rsid w:val="005C300E"/>
    <w:rsid w:val="005C3AE5"/>
    <w:rsid w:val="005C4C99"/>
    <w:rsid w:val="005C6EE3"/>
    <w:rsid w:val="005D0268"/>
    <w:rsid w:val="005D08F4"/>
    <w:rsid w:val="005D18A3"/>
    <w:rsid w:val="005D4605"/>
    <w:rsid w:val="005D49FF"/>
    <w:rsid w:val="005D4B8D"/>
    <w:rsid w:val="005D54A0"/>
    <w:rsid w:val="005D54EE"/>
    <w:rsid w:val="005D5CBC"/>
    <w:rsid w:val="005D624C"/>
    <w:rsid w:val="005E0F39"/>
    <w:rsid w:val="005E18DB"/>
    <w:rsid w:val="005E38F9"/>
    <w:rsid w:val="005E49BE"/>
    <w:rsid w:val="005E546F"/>
    <w:rsid w:val="005E5FE4"/>
    <w:rsid w:val="005E60B5"/>
    <w:rsid w:val="005E669E"/>
    <w:rsid w:val="005E70BD"/>
    <w:rsid w:val="005F0BAB"/>
    <w:rsid w:val="005F17B7"/>
    <w:rsid w:val="005F298D"/>
    <w:rsid w:val="005F2B8D"/>
    <w:rsid w:val="005F42C4"/>
    <w:rsid w:val="005F5089"/>
    <w:rsid w:val="005F5700"/>
    <w:rsid w:val="005F57C4"/>
    <w:rsid w:val="005F700C"/>
    <w:rsid w:val="006017D9"/>
    <w:rsid w:val="006019EC"/>
    <w:rsid w:val="00601DAF"/>
    <w:rsid w:val="00602FFF"/>
    <w:rsid w:val="006060CE"/>
    <w:rsid w:val="00606314"/>
    <w:rsid w:val="00606447"/>
    <w:rsid w:val="00606F14"/>
    <w:rsid w:val="006107F2"/>
    <w:rsid w:val="0061190B"/>
    <w:rsid w:val="00613A75"/>
    <w:rsid w:val="00613FAF"/>
    <w:rsid w:val="00615EC0"/>
    <w:rsid w:val="00620DA1"/>
    <w:rsid w:val="00620EF9"/>
    <w:rsid w:val="00621C2C"/>
    <w:rsid w:val="00621EE2"/>
    <w:rsid w:val="00623C6F"/>
    <w:rsid w:val="00626387"/>
    <w:rsid w:val="0062663E"/>
    <w:rsid w:val="00626B9E"/>
    <w:rsid w:val="00630663"/>
    <w:rsid w:val="00630DBB"/>
    <w:rsid w:val="00630E99"/>
    <w:rsid w:val="00631F7F"/>
    <w:rsid w:val="006339FF"/>
    <w:rsid w:val="00633A16"/>
    <w:rsid w:val="0063658E"/>
    <w:rsid w:val="006372AF"/>
    <w:rsid w:val="0063783C"/>
    <w:rsid w:val="00637F67"/>
    <w:rsid w:val="006403D4"/>
    <w:rsid w:val="00640920"/>
    <w:rsid w:val="00640EAD"/>
    <w:rsid w:val="006410BC"/>
    <w:rsid w:val="0064112D"/>
    <w:rsid w:val="00641EBD"/>
    <w:rsid w:val="00641FEB"/>
    <w:rsid w:val="006432A5"/>
    <w:rsid w:val="0064408E"/>
    <w:rsid w:val="00645297"/>
    <w:rsid w:val="0064630A"/>
    <w:rsid w:val="00646D77"/>
    <w:rsid w:val="006478C8"/>
    <w:rsid w:val="00650316"/>
    <w:rsid w:val="00650868"/>
    <w:rsid w:val="00651B6C"/>
    <w:rsid w:val="0065321F"/>
    <w:rsid w:val="006538CB"/>
    <w:rsid w:val="006559AF"/>
    <w:rsid w:val="00656612"/>
    <w:rsid w:val="00656D11"/>
    <w:rsid w:val="006574B4"/>
    <w:rsid w:val="00661372"/>
    <w:rsid w:val="00661D5E"/>
    <w:rsid w:val="00661FF6"/>
    <w:rsid w:val="00662E1E"/>
    <w:rsid w:val="00663CB4"/>
    <w:rsid w:val="006643B8"/>
    <w:rsid w:val="006671FA"/>
    <w:rsid w:val="00670908"/>
    <w:rsid w:val="00670CE1"/>
    <w:rsid w:val="00670ED4"/>
    <w:rsid w:val="00670F65"/>
    <w:rsid w:val="00671718"/>
    <w:rsid w:val="006743F7"/>
    <w:rsid w:val="006753F2"/>
    <w:rsid w:val="006761AC"/>
    <w:rsid w:val="00676D90"/>
    <w:rsid w:val="00677353"/>
    <w:rsid w:val="00681248"/>
    <w:rsid w:val="006815D1"/>
    <w:rsid w:val="00684129"/>
    <w:rsid w:val="00684FFC"/>
    <w:rsid w:val="0068527D"/>
    <w:rsid w:val="00685CAE"/>
    <w:rsid w:val="00686C95"/>
    <w:rsid w:val="00687AEE"/>
    <w:rsid w:val="00687FB3"/>
    <w:rsid w:val="00692488"/>
    <w:rsid w:val="00692772"/>
    <w:rsid w:val="0069329D"/>
    <w:rsid w:val="00693343"/>
    <w:rsid w:val="006938BA"/>
    <w:rsid w:val="00693EC8"/>
    <w:rsid w:val="006942D5"/>
    <w:rsid w:val="006956E3"/>
    <w:rsid w:val="00695F1E"/>
    <w:rsid w:val="006964AA"/>
    <w:rsid w:val="00697BBB"/>
    <w:rsid w:val="006A1CEA"/>
    <w:rsid w:val="006A35A7"/>
    <w:rsid w:val="006A4476"/>
    <w:rsid w:val="006A45B5"/>
    <w:rsid w:val="006A5B1A"/>
    <w:rsid w:val="006A7FEA"/>
    <w:rsid w:val="006B0219"/>
    <w:rsid w:val="006B035E"/>
    <w:rsid w:val="006B2D4A"/>
    <w:rsid w:val="006B442D"/>
    <w:rsid w:val="006B7736"/>
    <w:rsid w:val="006B7791"/>
    <w:rsid w:val="006B7D93"/>
    <w:rsid w:val="006C127F"/>
    <w:rsid w:val="006C27E8"/>
    <w:rsid w:val="006C2A40"/>
    <w:rsid w:val="006C5842"/>
    <w:rsid w:val="006C6D0D"/>
    <w:rsid w:val="006C6E76"/>
    <w:rsid w:val="006D0F3A"/>
    <w:rsid w:val="006D16B5"/>
    <w:rsid w:val="006D4144"/>
    <w:rsid w:val="006D4D7F"/>
    <w:rsid w:val="006D5E2F"/>
    <w:rsid w:val="006D76C3"/>
    <w:rsid w:val="006E09D9"/>
    <w:rsid w:val="006E127E"/>
    <w:rsid w:val="006E23BF"/>
    <w:rsid w:val="006E29DC"/>
    <w:rsid w:val="006E4E96"/>
    <w:rsid w:val="006E5FE5"/>
    <w:rsid w:val="006E69BA"/>
    <w:rsid w:val="006E75DD"/>
    <w:rsid w:val="006F024E"/>
    <w:rsid w:val="006F0C9E"/>
    <w:rsid w:val="006F0E17"/>
    <w:rsid w:val="006F307E"/>
    <w:rsid w:val="006F43DC"/>
    <w:rsid w:val="006F44FE"/>
    <w:rsid w:val="006F4E34"/>
    <w:rsid w:val="006F7B03"/>
    <w:rsid w:val="00700508"/>
    <w:rsid w:val="007008D8"/>
    <w:rsid w:val="00700D19"/>
    <w:rsid w:val="007019A2"/>
    <w:rsid w:val="00702805"/>
    <w:rsid w:val="007044FC"/>
    <w:rsid w:val="007047AD"/>
    <w:rsid w:val="00705C90"/>
    <w:rsid w:val="0070729C"/>
    <w:rsid w:val="007103BA"/>
    <w:rsid w:val="0071069A"/>
    <w:rsid w:val="007108C3"/>
    <w:rsid w:val="00710CD9"/>
    <w:rsid w:val="007117E7"/>
    <w:rsid w:val="00712304"/>
    <w:rsid w:val="00713042"/>
    <w:rsid w:val="00713351"/>
    <w:rsid w:val="00713E10"/>
    <w:rsid w:val="007160B4"/>
    <w:rsid w:val="0071622B"/>
    <w:rsid w:val="00716A4C"/>
    <w:rsid w:val="007171D1"/>
    <w:rsid w:val="007217C2"/>
    <w:rsid w:val="00721BB8"/>
    <w:rsid w:val="00722792"/>
    <w:rsid w:val="00722827"/>
    <w:rsid w:val="00722C2B"/>
    <w:rsid w:val="00722FFC"/>
    <w:rsid w:val="00724159"/>
    <w:rsid w:val="007256AD"/>
    <w:rsid w:val="007262AA"/>
    <w:rsid w:val="00726BE3"/>
    <w:rsid w:val="007270CF"/>
    <w:rsid w:val="007276C8"/>
    <w:rsid w:val="00727D18"/>
    <w:rsid w:val="00731105"/>
    <w:rsid w:val="00732EAE"/>
    <w:rsid w:val="00734B65"/>
    <w:rsid w:val="007358B5"/>
    <w:rsid w:val="00736550"/>
    <w:rsid w:val="00736697"/>
    <w:rsid w:val="00736E8B"/>
    <w:rsid w:val="0073775B"/>
    <w:rsid w:val="00741461"/>
    <w:rsid w:val="00742F9F"/>
    <w:rsid w:val="007431A0"/>
    <w:rsid w:val="00743CE4"/>
    <w:rsid w:val="007445E5"/>
    <w:rsid w:val="00746E4E"/>
    <w:rsid w:val="007476FE"/>
    <w:rsid w:val="00747BDE"/>
    <w:rsid w:val="0075077D"/>
    <w:rsid w:val="0075354B"/>
    <w:rsid w:val="00753A82"/>
    <w:rsid w:val="007552E0"/>
    <w:rsid w:val="0075670D"/>
    <w:rsid w:val="0076002F"/>
    <w:rsid w:val="007609C2"/>
    <w:rsid w:val="00761775"/>
    <w:rsid w:val="0076265C"/>
    <w:rsid w:val="00766CFD"/>
    <w:rsid w:val="00767F8D"/>
    <w:rsid w:val="007701EF"/>
    <w:rsid w:val="00771F4B"/>
    <w:rsid w:val="0077277D"/>
    <w:rsid w:val="007738AD"/>
    <w:rsid w:val="00774BB3"/>
    <w:rsid w:val="00775D6C"/>
    <w:rsid w:val="00777774"/>
    <w:rsid w:val="007777AD"/>
    <w:rsid w:val="00780188"/>
    <w:rsid w:val="00780D2C"/>
    <w:rsid w:val="00781116"/>
    <w:rsid w:val="00784698"/>
    <w:rsid w:val="00785239"/>
    <w:rsid w:val="00785F77"/>
    <w:rsid w:val="00787C0F"/>
    <w:rsid w:val="00787C96"/>
    <w:rsid w:val="00790BBB"/>
    <w:rsid w:val="00790E10"/>
    <w:rsid w:val="00792971"/>
    <w:rsid w:val="007933C6"/>
    <w:rsid w:val="007948B2"/>
    <w:rsid w:val="007948BE"/>
    <w:rsid w:val="00794CB1"/>
    <w:rsid w:val="007A06D5"/>
    <w:rsid w:val="007A1EBF"/>
    <w:rsid w:val="007A2D64"/>
    <w:rsid w:val="007A31E4"/>
    <w:rsid w:val="007A341B"/>
    <w:rsid w:val="007A349E"/>
    <w:rsid w:val="007A49B8"/>
    <w:rsid w:val="007A5976"/>
    <w:rsid w:val="007B2F43"/>
    <w:rsid w:val="007B36E5"/>
    <w:rsid w:val="007B4107"/>
    <w:rsid w:val="007B4365"/>
    <w:rsid w:val="007B441D"/>
    <w:rsid w:val="007B4D55"/>
    <w:rsid w:val="007B6752"/>
    <w:rsid w:val="007B6E39"/>
    <w:rsid w:val="007C1833"/>
    <w:rsid w:val="007C193A"/>
    <w:rsid w:val="007C1FF9"/>
    <w:rsid w:val="007C2203"/>
    <w:rsid w:val="007C23DB"/>
    <w:rsid w:val="007C344B"/>
    <w:rsid w:val="007C4CA1"/>
    <w:rsid w:val="007C6397"/>
    <w:rsid w:val="007C64A1"/>
    <w:rsid w:val="007C66A4"/>
    <w:rsid w:val="007C718D"/>
    <w:rsid w:val="007C7564"/>
    <w:rsid w:val="007C7F2E"/>
    <w:rsid w:val="007D0528"/>
    <w:rsid w:val="007D0645"/>
    <w:rsid w:val="007D1CE7"/>
    <w:rsid w:val="007D1F37"/>
    <w:rsid w:val="007D1F8A"/>
    <w:rsid w:val="007D27DE"/>
    <w:rsid w:val="007D3306"/>
    <w:rsid w:val="007D33A9"/>
    <w:rsid w:val="007D3C9E"/>
    <w:rsid w:val="007D3F1A"/>
    <w:rsid w:val="007D3FE9"/>
    <w:rsid w:val="007D402F"/>
    <w:rsid w:val="007D4B7C"/>
    <w:rsid w:val="007D4F27"/>
    <w:rsid w:val="007D544D"/>
    <w:rsid w:val="007D6DF6"/>
    <w:rsid w:val="007E04BE"/>
    <w:rsid w:val="007E0510"/>
    <w:rsid w:val="007E0696"/>
    <w:rsid w:val="007E0BC0"/>
    <w:rsid w:val="007E0D86"/>
    <w:rsid w:val="007E138B"/>
    <w:rsid w:val="007E1EEF"/>
    <w:rsid w:val="007E384E"/>
    <w:rsid w:val="007E39B6"/>
    <w:rsid w:val="007E3C0A"/>
    <w:rsid w:val="007E3C4A"/>
    <w:rsid w:val="007E3D82"/>
    <w:rsid w:val="007E3E05"/>
    <w:rsid w:val="007E69F6"/>
    <w:rsid w:val="007F0ACC"/>
    <w:rsid w:val="007F1FB2"/>
    <w:rsid w:val="007F261B"/>
    <w:rsid w:val="007F2974"/>
    <w:rsid w:val="007F3BAA"/>
    <w:rsid w:val="007F748C"/>
    <w:rsid w:val="0080484D"/>
    <w:rsid w:val="00804917"/>
    <w:rsid w:val="00804D30"/>
    <w:rsid w:val="008063B0"/>
    <w:rsid w:val="00806D57"/>
    <w:rsid w:val="008070CD"/>
    <w:rsid w:val="0081036F"/>
    <w:rsid w:val="00811308"/>
    <w:rsid w:val="00811E83"/>
    <w:rsid w:val="008121CF"/>
    <w:rsid w:val="00812BBF"/>
    <w:rsid w:val="008170DF"/>
    <w:rsid w:val="0082335C"/>
    <w:rsid w:val="008236EC"/>
    <w:rsid w:val="008267BE"/>
    <w:rsid w:val="008302BC"/>
    <w:rsid w:val="008333A3"/>
    <w:rsid w:val="0083393C"/>
    <w:rsid w:val="00834100"/>
    <w:rsid w:val="0083425C"/>
    <w:rsid w:val="0083456D"/>
    <w:rsid w:val="008349B7"/>
    <w:rsid w:val="00834EE7"/>
    <w:rsid w:val="00835346"/>
    <w:rsid w:val="00835590"/>
    <w:rsid w:val="00835F27"/>
    <w:rsid w:val="00836459"/>
    <w:rsid w:val="00836B94"/>
    <w:rsid w:val="00837DAE"/>
    <w:rsid w:val="00837E40"/>
    <w:rsid w:val="008440F5"/>
    <w:rsid w:val="00844858"/>
    <w:rsid w:val="0084503F"/>
    <w:rsid w:val="00845AEB"/>
    <w:rsid w:val="008463DC"/>
    <w:rsid w:val="00847B9D"/>
    <w:rsid w:val="00850813"/>
    <w:rsid w:val="00850F4D"/>
    <w:rsid w:val="00850F57"/>
    <w:rsid w:val="00852BA6"/>
    <w:rsid w:val="00854147"/>
    <w:rsid w:val="008548FE"/>
    <w:rsid w:val="00854BE8"/>
    <w:rsid w:val="0085711B"/>
    <w:rsid w:val="00857387"/>
    <w:rsid w:val="00857736"/>
    <w:rsid w:val="008609E5"/>
    <w:rsid w:val="008622B1"/>
    <w:rsid w:val="00863485"/>
    <w:rsid w:val="0086381A"/>
    <w:rsid w:val="00864271"/>
    <w:rsid w:val="00864ABE"/>
    <w:rsid w:val="00864EBB"/>
    <w:rsid w:val="00866465"/>
    <w:rsid w:val="0086710B"/>
    <w:rsid w:val="008678A4"/>
    <w:rsid w:val="008700C4"/>
    <w:rsid w:val="00870C59"/>
    <w:rsid w:val="00871479"/>
    <w:rsid w:val="00871A25"/>
    <w:rsid w:val="00873144"/>
    <w:rsid w:val="00873E50"/>
    <w:rsid w:val="00874C87"/>
    <w:rsid w:val="00875867"/>
    <w:rsid w:val="00875BB6"/>
    <w:rsid w:val="00876A28"/>
    <w:rsid w:val="0087776A"/>
    <w:rsid w:val="00882662"/>
    <w:rsid w:val="00883654"/>
    <w:rsid w:val="0088525F"/>
    <w:rsid w:val="00886182"/>
    <w:rsid w:val="00887C5C"/>
    <w:rsid w:val="00892691"/>
    <w:rsid w:val="0089273C"/>
    <w:rsid w:val="008930FD"/>
    <w:rsid w:val="00894759"/>
    <w:rsid w:val="00894D4C"/>
    <w:rsid w:val="00894FC5"/>
    <w:rsid w:val="00896401"/>
    <w:rsid w:val="0089727C"/>
    <w:rsid w:val="008A522A"/>
    <w:rsid w:val="008A5A51"/>
    <w:rsid w:val="008A5D27"/>
    <w:rsid w:val="008A6BCC"/>
    <w:rsid w:val="008A73F9"/>
    <w:rsid w:val="008A746B"/>
    <w:rsid w:val="008A798A"/>
    <w:rsid w:val="008A7B10"/>
    <w:rsid w:val="008B0211"/>
    <w:rsid w:val="008B021B"/>
    <w:rsid w:val="008B21D3"/>
    <w:rsid w:val="008B28ED"/>
    <w:rsid w:val="008B3177"/>
    <w:rsid w:val="008B3D9B"/>
    <w:rsid w:val="008B41D8"/>
    <w:rsid w:val="008B4F81"/>
    <w:rsid w:val="008B5163"/>
    <w:rsid w:val="008B6668"/>
    <w:rsid w:val="008B7971"/>
    <w:rsid w:val="008C0159"/>
    <w:rsid w:val="008C11A9"/>
    <w:rsid w:val="008C15DF"/>
    <w:rsid w:val="008C34F9"/>
    <w:rsid w:val="008C37D7"/>
    <w:rsid w:val="008C3A8C"/>
    <w:rsid w:val="008C4F90"/>
    <w:rsid w:val="008C7465"/>
    <w:rsid w:val="008C767D"/>
    <w:rsid w:val="008C7959"/>
    <w:rsid w:val="008D0F83"/>
    <w:rsid w:val="008D100B"/>
    <w:rsid w:val="008D1CF6"/>
    <w:rsid w:val="008D28DC"/>
    <w:rsid w:val="008D2DFF"/>
    <w:rsid w:val="008D3187"/>
    <w:rsid w:val="008D3832"/>
    <w:rsid w:val="008D7D7E"/>
    <w:rsid w:val="008E0D57"/>
    <w:rsid w:val="008E0F00"/>
    <w:rsid w:val="008E35B6"/>
    <w:rsid w:val="008E4398"/>
    <w:rsid w:val="008E4F2B"/>
    <w:rsid w:val="008E6EDC"/>
    <w:rsid w:val="008F032E"/>
    <w:rsid w:val="008F0905"/>
    <w:rsid w:val="008F0DE2"/>
    <w:rsid w:val="008F1309"/>
    <w:rsid w:val="008F2982"/>
    <w:rsid w:val="008F3176"/>
    <w:rsid w:val="008F3A38"/>
    <w:rsid w:val="008F4900"/>
    <w:rsid w:val="008F51EE"/>
    <w:rsid w:val="008F7B01"/>
    <w:rsid w:val="008F7B8D"/>
    <w:rsid w:val="00900B2B"/>
    <w:rsid w:val="00901582"/>
    <w:rsid w:val="009025D0"/>
    <w:rsid w:val="009027D8"/>
    <w:rsid w:val="009065F8"/>
    <w:rsid w:val="009079C1"/>
    <w:rsid w:val="00911210"/>
    <w:rsid w:val="00911447"/>
    <w:rsid w:val="00915310"/>
    <w:rsid w:val="009153C7"/>
    <w:rsid w:val="00915C2A"/>
    <w:rsid w:val="00915D72"/>
    <w:rsid w:val="00916026"/>
    <w:rsid w:val="009165CB"/>
    <w:rsid w:val="00916967"/>
    <w:rsid w:val="00917408"/>
    <w:rsid w:val="00920166"/>
    <w:rsid w:val="00922337"/>
    <w:rsid w:val="00923326"/>
    <w:rsid w:val="00924184"/>
    <w:rsid w:val="009265CB"/>
    <w:rsid w:val="0092687E"/>
    <w:rsid w:val="00926C80"/>
    <w:rsid w:val="0093050B"/>
    <w:rsid w:val="00930B61"/>
    <w:rsid w:val="00932454"/>
    <w:rsid w:val="0093267A"/>
    <w:rsid w:val="00935A3D"/>
    <w:rsid w:val="00935A6C"/>
    <w:rsid w:val="0093631F"/>
    <w:rsid w:val="009365C8"/>
    <w:rsid w:val="00937212"/>
    <w:rsid w:val="00937563"/>
    <w:rsid w:val="009418A2"/>
    <w:rsid w:val="00941D44"/>
    <w:rsid w:val="00941FB6"/>
    <w:rsid w:val="00943FCD"/>
    <w:rsid w:val="00947135"/>
    <w:rsid w:val="00947B1E"/>
    <w:rsid w:val="00947E0A"/>
    <w:rsid w:val="00950906"/>
    <w:rsid w:val="00951AD3"/>
    <w:rsid w:val="0095478E"/>
    <w:rsid w:val="00954A5E"/>
    <w:rsid w:val="00955E2D"/>
    <w:rsid w:val="00957327"/>
    <w:rsid w:val="00960BDC"/>
    <w:rsid w:val="00961E69"/>
    <w:rsid w:val="00962F4D"/>
    <w:rsid w:val="00962FBD"/>
    <w:rsid w:val="00963786"/>
    <w:rsid w:val="00963FEF"/>
    <w:rsid w:val="0096478D"/>
    <w:rsid w:val="00965B8A"/>
    <w:rsid w:val="00966B73"/>
    <w:rsid w:val="00967D34"/>
    <w:rsid w:val="00970044"/>
    <w:rsid w:val="009702C7"/>
    <w:rsid w:val="00970F8F"/>
    <w:rsid w:val="0097123E"/>
    <w:rsid w:val="0097157C"/>
    <w:rsid w:val="009716C5"/>
    <w:rsid w:val="00971BF5"/>
    <w:rsid w:val="00973563"/>
    <w:rsid w:val="009749A4"/>
    <w:rsid w:val="00974CAD"/>
    <w:rsid w:val="009753F4"/>
    <w:rsid w:val="00980922"/>
    <w:rsid w:val="0098355F"/>
    <w:rsid w:val="00984031"/>
    <w:rsid w:val="0098697C"/>
    <w:rsid w:val="00987407"/>
    <w:rsid w:val="00987ED1"/>
    <w:rsid w:val="00993B71"/>
    <w:rsid w:val="0099456D"/>
    <w:rsid w:val="00994DBB"/>
    <w:rsid w:val="009A1248"/>
    <w:rsid w:val="009A163E"/>
    <w:rsid w:val="009A1E80"/>
    <w:rsid w:val="009A2CA7"/>
    <w:rsid w:val="009A3C53"/>
    <w:rsid w:val="009A476E"/>
    <w:rsid w:val="009A569E"/>
    <w:rsid w:val="009A653C"/>
    <w:rsid w:val="009A6707"/>
    <w:rsid w:val="009A7261"/>
    <w:rsid w:val="009B0777"/>
    <w:rsid w:val="009B24C9"/>
    <w:rsid w:val="009B27D9"/>
    <w:rsid w:val="009B2D0C"/>
    <w:rsid w:val="009B6137"/>
    <w:rsid w:val="009C04CF"/>
    <w:rsid w:val="009C07C5"/>
    <w:rsid w:val="009C14C5"/>
    <w:rsid w:val="009C2A0A"/>
    <w:rsid w:val="009C2B00"/>
    <w:rsid w:val="009C58E1"/>
    <w:rsid w:val="009C60EB"/>
    <w:rsid w:val="009C7F13"/>
    <w:rsid w:val="009D58CC"/>
    <w:rsid w:val="009D5F39"/>
    <w:rsid w:val="009D5F3B"/>
    <w:rsid w:val="009D60B5"/>
    <w:rsid w:val="009D6280"/>
    <w:rsid w:val="009E0727"/>
    <w:rsid w:val="009E129A"/>
    <w:rsid w:val="009E1617"/>
    <w:rsid w:val="009E20A3"/>
    <w:rsid w:val="009E3E15"/>
    <w:rsid w:val="009E71FF"/>
    <w:rsid w:val="009E7D05"/>
    <w:rsid w:val="009F05D6"/>
    <w:rsid w:val="009F1299"/>
    <w:rsid w:val="009F36EB"/>
    <w:rsid w:val="009F3776"/>
    <w:rsid w:val="009F4CCA"/>
    <w:rsid w:val="009F5989"/>
    <w:rsid w:val="009F6910"/>
    <w:rsid w:val="009F6BC1"/>
    <w:rsid w:val="009F7156"/>
    <w:rsid w:val="009F7274"/>
    <w:rsid w:val="009F7F2B"/>
    <w:rsid w:val="00A00FFF"/>
    <w:rsid w:val="00A03C6D"/>
    <w:rsid w:val="00A05B14"/>
    <w:rsid w:val="00A07322"/>
    <w:rsid w:val="00A07598"/>
    <w:rsid w:val="00A07D3A"/>
    <w:rsid w:val="00A10980"/>
    <w:rsid w:val="00A10B80"/>
    <w:rsid w:val="00A114A3"/>
    <w:rsid w:val="00A115C7"/>
    <w:rsid w:val="00A1213C"/>
    <w:rsid w:val="00A12A9A"/>
    <w:rsid w:val="00A12FF7"/>
    <w:rsid w:val="00A13AFB"/>
    <w:rsid w:val="00A15538"/>
    <w:rsid w:val="00A16203"/>
    <w:rsid w:val="00A179D7"/>
    <w:rsid w:val="00A2095C"/>
    <w:rsid w:val="00A20C04"/>
    <w:rsid w:val="00A2182D"/>
    <w:rsid w:val="00A22048"/>
    <w:rsid w:val="00A22F8D"/>
    <w:rsid w:val="00A24C5F"/>
    <w:rsid w:val="00A25E46"/>
    <w:rsid w:val="00A2754A"/>
    <w:rsid w:val="00A27EDC"/>
    <w:rsid w:val="00A300B5"/>
    <w:rsid w:val="00A304EF"/>
    <w:rsid w:val="00A30CDA"/>
    <w:rsid w:val="00A316FC"/>
    <w:rsid w:val="00A323D9"/>
    <w:rsid w:val="00A32767"/>
    <w:rsid w:val="00A33C2E"/>
    <w:rsid w:val="00A33E04"/>
    <w:rsid w:val="00A34B71"/>
    <w:rsid w:val="00A34F5E"/>
    <w:rsid w:val="00A3530B"/>
    <w:rsid w:val="00A35BBA"/>
    <w:rsid w:val="00A35E61"/>
    <w:rsid w:val="00A36263"/>
    <w:rsid w:val="00A3685B"/>
    <w:rsid w:val="00A40446"/>
    <w:rsid w:val="00A406F3"/>
    <w:rsid w:val="00A412EE"/>
    <w:rsid w:val="00A41577"/>
    <w:rsid w:val="00A4175F"/>
    <w:rsid w:val="00A47151"/>
    <w:rsid w:val="00A47271"/>
    <w:rsid w:val="00A5064E"/>
    <w:rsid w:val="00A5366E"/>
    <w:rsid w:val="00A536FA"/>
    <w:rsid w:val="00A53FE7"/>
    <w:rsid w:val="00A54B59"/>
    <w:rsid w:val="00A553C6"/>
    <w:rsid w:val="00A565A8"/>
    <w:rsid w:val="00A565B8"/>
    <w:rsid w:val="00A608B8"/>
    <w:rsid w:val="00A613CA"/>
    <w:rsid w:val="00A61D7F"/>
    <w:rsid w:val="00A6312F"/>
    <w:rsid w:val="00A64FFE"/>
    <w:rsid w:val="00A65052"/>
    <w:rsid w:val="00A652BA"/>
    <w:rsid w:val="00A65C41"/>
    <w:rsid w:val="00A7263A"/>
    <w:rsid w:val="00A728DE"/>
    <w:rsid w:val="00A73136"/>
    <w:rsid w:val="00A73539"/>
    <w:rsid w:val="00A7361C"/>
    <w:rsid w:val="00A736BC"/>
    <w:rsid w:val="00A74792"/>
    <w:rsid w:val="00A74987"/>
    <w:rsid w:val="00A74C47"/>
    <w:rsid w:val="00A75FB1"/>
    <w:rsid w:val="00A8130C"/>
    <w:rsid w:val="00A8161B"/>
    <w:rsid w:val="00A83D6F"/>
    <w:rsid w:val="00A85205"/>
    <w:rsid w:val="00A855D3"/>
    <w:rsid w:val="00A86C0F"/>
    <w:rsid w:val="00A86C68"/>
    <w:rsid w:val="00A8711D"/>
    <w:rsid w:val="00A879EC"/>
    <w:rsid w:val="00A90E3A"/>
    <w:rsid w:val="00A90F5B"/>
    <w:rsid w:val="00A91BBF"/>
    <w:rsid w:val="00A93540"/>
    <w:rsid w:val="00A95082"/>
    <w:rsid w:val="00A95135"/>
    <w:rsid w:val="00A954D7"/>
    <w:rsid w:val="00A95CCC"/>
    <w:rsid w:val="00A9665B"/>
    <w:rsid w:val="00A971D3"/>
    <w:rsid w:val="00A97F59"/>
    <w:rsid w:val="00AA184A"/>
    <w:rsid w:val="00AA421B"/>
    <w:rsid w:val="00AA5E87"/>
    <w:rsid w:val="00AA640D"/>
    <w:rsid w:val="00AA73C3"/>
    <w:rsid w:val="00AB0377"/>
    <w:rsid w:val="00AB0D25"/>
    <w:rsid w:val="00AB0D96"/>
    <w:rsid w:val="00AB17DF"/>
    <w:rsid w:val="00AB2203"/>
    <w:rsid w:val="00AB2FB6"/>
    <w:rsid w:val="00AB3185"/>
    <w:rsid w:val="00AB49A8"/>
    <w:rsid w:val="00AB4BF8"/>
    <w:rsid w:val="00AB604C"/>
    <w:rsid w:val="00AB6578"/>
    <w:rsid w:val="00AC07DE"/>
    <w:rsid w:val="00AC0C64"/>
    <w:rsid w:val="00AC204C"/>
    <w:rsid w:val="00AC2F87"/>
    <w:rsid w:val="00AC4CDD"/>
    <w:rsid w:val="00AC50E5"/>
    <w:rsid w:val="00AC519A"/>
    <w:rsid w:val="00AC5A6D"/>
    <w:rsid w:val="00AC68B9"/>
    <w:rsid w:val="00AC690B"/>
    <w:rsid w:val="00AD0309"/>
    <w:rsid w:val="00AD0844"/>
    <w:rsid w:val="00AD17C1"/>
    <w:rsid w:val="00AD20F2"/>
    <w:rsid w:val="00AD3FBD"/>
    <w:rsid w:val="00AD44A3"/>
    <w:rsid w:val="00AD4ABE"/>
    <w:rsid w:val="00AD7878"/>
    <w:rsid w:val="00AD7CA2"/>
    <w:rsid w:val="00AD7D7A"/>
    <w:rsid w:val="00AE00E5"/>
    <w:rsid w:val="00AE3438"/>
    <w:rsid w:val="00AE3866"/>
    <w:rsid w:val="00AE3DBC"/>
    <w:rsid w:val="00AE5B65"/>
    <w:rsid w:val="00AE79CA"/>
    <w:rsid w:val="00AE7A90"/>
    <w:rsid w:val="00AE7E39"/>
    <w:rsid w:val="00AE7F01"/>
    <w:rsid w:val="00AF0B94"/>
    <w:rsid w:val="00AF0C64"/>
    <w:rsid w:val="00AF0D68"/>
    <w:rsid w:val="00AF2066"/>
    <w:rsid w:val="00AF216A"/>
    <w:rsid w:val="00AF2263"/>
    <w:rsid w:val="00AF3F4A"/>
    <w:rsid w:val="00AF5D14"/>
    <w:rsid w:val="00AF7F84"/>
    <w:rsid w:val="00B002CB"/>
    <w:rsid w:val="00B01529"/>
    <w:rsid w:val="00B02CA8"/>
    <w:rsid w:val="00B032BC"/>
    <w:rsid w:val="00B033A2"/>
    <w:rsid w:val="00B06055"/>
    <w:rsid w:val="00B062DB"/>
    <w:rsid w:val="00B070DB"/>
    <w:rsid w:val="00B0793C"/>
    <w:rsid w:val="00B07FAC"/>
    <w:rsid w:val="00B100F5"/>
    <w:rsid w:val="00B11625"/>
    <w:rsid w:val="00B1531F"/>
    <w:rsid w:val="00B15CAA"/>
    <w:rsid w:val="00B16839"/>
    <w:rsid w:val="00B16F3F"/>
    <w:rsid w:val="00B2000E"/>
    <w:rsid w:val="00B21996"/>
    <w:rsid w:val="00B21ED9"/>
    <w:rsid w:val="00B2289F"/>
    <w:rsid w:val="00B236E3"/>
    <w:rsid w:val="00B2396D"/>
    <w:rsid w:val="00B24BC6"/>
    <w:rsid w:val="00B25633"/>
    <w:rsid w:val="00B26E56"/>
    <w:rsid w:val="00B26F5C"/>
    <w:rsid w:val="00B3044E"/>
    <w:rsid w:val="00B319A2"/>
    <w:rsid w:val="00B33279"/>
    <w:rsid w:val="00B35B8D"/>
    <w:rsid w:val="00B35D3A"/>
    <w:rsid w:val="00B3661E"/>
    <w:rsid w:val="00B36CEC"/>
    <w:rsid w:val="00B36FC6"/>
    <w:rsid w:val="00B3790A"/>
    <w:rsid w:val="00B40F1C"/>
    <w:rsid w:val="00B413A2"/>
    <w:rsid w:val="00B42F2A"/>
    <w:rsid w:val="00B434DB"/>
    <w:rsid w:val="00B44784"/>
    <w:rsid w:val="00B44AA0"/>
    <w:rsid w:val="00B45B5D"/>
    <w:rsid w:val="00B45EFC"/>
    <w:rsid w:val="00B47073"/>
    <w:rsid w:val="00B5101D"/>
    <w:rsid w:val="00B51352"/>
    <w:rsid w:val="00B52878"/>
    <w:rsid w:val="00B52D98"/>
    <w:rsid w:val="00B52FD0"/>
    <w:rsid w:val="00B53159"/>
    <w:rsid w:val="00B54B5D"/>
    <w:rsid w:val="00B551C2"/>
    <w:rsid w:val="00B554B5"/>
    <w:rsid w:val="00B55CA1"/>
    <w:rsid w:val="00B55EAB"/>
    <w:rsid w:val="00B56CCE"/>
    <w:rsid w:val="00B60BB3"/>
    <w:rsid w:val="00B61696"/>
    <w:rsid w:val="00B61AA0"/>
    <w:rsid w:val="00B61B7B"/>
    <w:rsid w:val="00B62662"/>
    <w:rsid w:val="00B628E2"/>
    <w:rsid w:val="00B63B3B"/>
    <w:rsid w:val="00B655DD"/>
    <w:rsid w:val="00B661DF"/>
    <w:rsid w:val="00B712A5"/>
    <w:rsid w:val="00B746EA"/>
    <w:rsid w:val="00B761C2"/>
    <w:rsid w:val="00B777B7"/>
    <w:rsid w:val="00B801CA"/>
    <w:rsid w:val="00B8070D"/>
    <w:rsid w:val="00B824F8"/>
    <w:rsid w:val="00B834F9"/>
    <w:rsid w:val="00B83615"/>
    <w:rsid w:val="00B85D7B"/>
    <w:rsid w:val="00B8742E"/>
    <w:rsid w:val="00B91664"/>
    <w:rsid w:val="00B929FD"/>
    <w:rsid w:val="00B942C1"/>
    <w:rsid w:val="00B948D5"/>
    <w:rsid w:val="00B949C8"/>
    <w:rsid w:val="00B96BFC"/>
    <w:rsid w:val="00B96F3D"/>
    <w:rsid w:val="00B97B44"/>
    <w:rsid w:val="00B97C8D"/>
    <w:rsid w:val="00BA0C28"/>
    <w:rsid w:val="00BA4773"/>
    <w:rsid w:val="00BA585F"/>
    <w:rsid w:val="00BA5F28"/>
    <w:rsid w:val="00BA62C8"/>
    <w:rsid w:val="00BA6923"/>
    <w:rsid w:val="00BA7663"/>
    <w:rsid w:val="00BA78FE"/>
    <w:rsid w:val="00BB2E09"/>
    <w:rsid w:val="00BB69EA"/>
    <w:rsid w:val="00BB7D95"/>
    <w:rsid w:val="00BB7F3A"/>
    <w:rsid w:val="00BC078B"/>
    <w:rsid w:val="00BC3018"/>
    <w:rsid w:val="00BC4264"/>
    <w:rsid w:val="00BC50F0"/>
    <w:rsid w:val="00BC5B95"/>
    <w:rsid w:val="00BC777D"/>
    <w:rsid w:val="00BD053C"/>
    <w:rsid w:val="00BD0A44"/>
    <w:rsid w:val="00BD25EF"/>
    <w:rsid w:val="00BD3673"/>
    <w:rsid w:val="00BD4C49"/>
    <w:rsid w:val="00BD5091"/>
    <w:rsid w:val="00BD7093"/>
    <w:rsid w:val="00BD7212"/>
    <w:rsid w:val="00BE101B"/>
    <w:rsid w:val="00BE313E"/>
    <w:rsid w:val="00BE39A2"/>
    <w:rsid w:val="00BE520D"/>
    <w:rsid w:val="00BE6072"/>
    <w:rsid w:val="00BE64FE"/>
    <w:rsid w:val="00BE6CB7"/>
    <w:rsid w:val="00BE70DB"/>
    <w:rsid w:val="00BF01A3"/>
    <w:rsid w:val="00BF027A"/>
    <w:rsid w:val="00BF114E"/>
    <w:rsid w:val="00BF39D5"/>
    <w:rsid w:val="00BF447E"/>
    <w:rsid w:val="00BF533B"/>
    <w:rsid w:val="00BF57B8"/>
    <w:rsid w:val="00BF5F80"/>
    <w:rsid w:val="00BF7039"/>
    <w:rsid w:val="00C001C8"/>
    <w:rsid w:val="00C00B6C"/>
    <w:rsid w:val="00C00C53"/>
    <w:rsid w:val="00C01020"/>
    <w:rsid w:val="00C01ACA"/>
    <w:rsid w:val="00C034FD"/>
    <w:rsid w:val="00C03641"/>
    <w:rsid w:val="00C0450A"/>
    <w:rsid w:val="00C0503F"/>
    <w:rsid w:val="00C0791C"/>
    <w:rsid w:val="00C100BA"/>
    <w:rsid w:val="00C101BD"/>
    <w:rsid w:val="00C10840"/>
    <w:rsid w:val="00C10C4F"/>
    <w:rsid w:val="00C117DE"/>
    <w:rsid w:val="00C13372"/>
    <w:rsid w:val="00C145CF"/>
    <w:rsid w:val="00C14AAC"/>
    <w:rsid w:val="00C16360"/>
    <w:rsid w:val="00C20D05"/>
    <w:rsid w:val="00C21320"/>
    <w:rsid w:val="00C23C39"/>
    <w:rsid w:val="00C24704"/>
    <w:rsid w:val="00C25145"/>
    <w:rsid w:val="00C26820"/>
    <w:rsid w:val="00C31188"/>
    <w:rsid w:val="00C31A88"/>
    <w:rsid w:val="00C34355"/>
    <w:rsid w:val="00C3548A"/>
    <w:rsid w:val="00C36784"/>
    <w:rsid w:val="00C37AF9"/>
    <w:rsid w:val="00C4141C"/>
    <w:rsid w:val="00C42F63"/>
    <w:rsid w:val="00C43C9E"/>
    <w:rsid w:val="00C44870"/>
    <w:rsid w:val="00C45767"/>
    <w:rsid w:val="00C50A5D"/>
    <w:rsid w:val="00C51A05"/>
    <w:rsid w:val="00C534FA"/>
    <w:rsid w:val="00C535FF"/>
    <w:rsid w:val="00C537CA"/>
    <w:rsid w:val="00C53C73"/>
    <w:rsid w:val="00C53D00"/>
    <w:rsid w:val="00C5434A"/>
    <w:rsid w:val="00C54DE3"/>
    <w:rsid w:val="00C558F1"/>
    <w:rsid w:val="00C56D89"/>
    <w:rsid w:val="00C57B70"/>
    <w:rsid w:val="00C609A0"/>
    <w:rsid w:val="00C6128F"/>
    <w:rsid w:val="00C62911"/>
    <w:rsid w:val="00C62BD0"/>
    <w:rsid w:val="00C64461"/>
    <w:rsid w:val="00C653B7"/>
    <w:rsid w:val="00C65C5A"/>
    <w:rsid w:val="00C66613"/>
    <w:rsid w:val="00C70B96"/>
    <w:rsid w:val="00C737F9"/>
    <w:rsid w:val="00C73F75"/>
    <w:rsid w:val="00C75302"/>
    <w:rsid w:val="00C76B1B"/>
    <w:rsid w:val="00C7726C"/>
    <w:rsid w:val="00C77C00"/>
    <w:rsid w:val="00C8337E"/>
    <w:rsid w:val="00C846E6"/>
    <w:rsid w:val="00C850E2"/>
    <w:rsid w:val="00C857F7"/>
    <w:rsid w:val="00C85E28"/>
    <w:rsid w:val="00C86D75"/>
    <w:rsid w:val="00C9021D"/>
    <w:rsid w:val="00C906CA"/>
    <w:rsid w:val="00C91B75"/>
    <w:rsid w:val="00C93ABC"/>
    <w:rsid w:val="00C9400C"/>
    <w:rsid w:val="00C94792"/>
    <w:rsid w:val="00C95DA3"/>
    <w:rsid w:val="00C96D88"/>
    <w:rsid w:val="00C9796B"/>
    <w:rsid w:val="00C97CBF"/>
    <w:rsid w:val="00CA0461"/>
    <w:rsid w:val="00CA23F5"/>
    <w:rsid w:val="00CA30BC"/>
    <w:rsid w:val="00CA37F0"/>
    <w:rsid w:val="00CA4724"/>
    <w:rsid w:val="00CA49DE"/>
    <w:rsid w:val="00CA579F"/>
    <w:rsid w:val="00CA590F"/>
    <w:rsid w:val="00CA7584"/>
    <w:rsid w:val="00CB0CBC"/>
    <w:rsid w:val="00CB16C6"/>
    <w:rsid w:val="00CB17D4"/>
    <w:rsid w:val="00CB2D8E"/>
    <w:rsid w:val="00CB30CF"/>
    <w:rsid w:val="00CB3237"/>
    <w:rsid w:val="00CB6C60"/>
    <w:rsid w:val="00CB7370"/>
    <w:rsid w:val="00CC0183"/>
    <w:rsid w:val="00CC0AE8"/>
    <w:rsid w:val="00CC21FD"/>
    <w:rsid w:val="00CC6386"/>
    <w:rsid w:val="00CD04D7"/>
    <w:rsid w:val="00CD1589"/>
    <w:rsid w:val="00CD15D9"/>
    <w:rsid w:val="00CD1A7F"/>
    <w:rsid w:val="00CD22BC"/>
    <w:rsid w:val="00CD2463"/>
    <w:rsid w:val="00CD29E7"/>
    <w:rsid w:val="00CD46BF"/>
    <w:rsid w:val="00CD5321"/>
    <w:rsid w:val="00CD6CD1"/>
    <w:rsid w:val="00CD73A9"/>
    <w:rsid w:val="00CD7AF5"/>
    <w:rsid w:val="00CD7C51"/>
    <w:rsid w:val="00CE0026"/>
    <w:rsid w:val="00CE216D"/>
    <w:rsid w:val="00CE3A4B"/>
    <w:rsid w:val="00CE5636"/>
    <w:rsid w:val="00CE60A0"/>
    <w:rsid w:val="00CE68C5"/>
    <w:rsid w:val="00CE7743"/>
    <w:rsid w:val="00CF19BB"/>
    <w:rsid w:val="00CF2075"/>
    <w:rsid w:val="00CF2E11"/>
    <w:rsid w:val="00CF47C2"/>
    <w:rsid w:val="00CF50C1"/>
    <w:rsid w:val="00CF575E"/>
    <w:rsid w:val="00CF59F1"/>
    <w:rsid w:val="00CF6492"/>
    <w:rsid w:val="00CF6B42"/>
    <w:rsid w:val="00CF70B5"/>
    <w:rsid w:val="00D00A3E"/>
    <w:rsid w:val="00D022DD"/>
    <w:rsid w:val="00D02A22"/>
    <w:rsid w:val="00D04663"/>
    <w:rsid w:val="00D046F9"/>
    <w:rsid w:val="00D04744"/>
    <w:rsid w:val="00D04A14"/>
    <w:rsid w:val="00D06002"/>
    <w:rsid w:val="00D07D8A"/>
    <w:rsid w:val="00D125E3"/>
    <w:rsid w:val="00D12A94"/>
    <w:rsid w:val="00D1312E"/>
    <w:rsid w:val="00D15163"/>
    <w:rsid w:val="00D1595C"/>
    <w:rsid w:val="00D16D68"/>
    <w:rsid w:val="00D20488"/>
    <w:rsid w:val="00D209AA"/>
    <w:rsid w:val="00D21938"/>
    <w:rsid w:val="00D21AE0"/>
    <w:rsid w:val="00D23DF2"/>
    <w:rsid w:val="00D23EE3"/>
    <w:rsid w:val="00D2548C"/>
    <w:rsid w:val="00D262D5"/>
    <w:rsid w:val="00D265CB"/>
    <w:rsid w:val="00D27449"/>
    <w:rsid w:val="00D30F9F"/>
    <w:rsid w:val="00D32A0F"/>
    <w:rsid w:val="00D33A86"/>
    <w:rsid w:val="00D3402C"/>
    <w:rsid w:val="00D35F7B"/>
    <w:rsid w:val="00D36377"/>
    <w:rsid w:val="00D366D2"/>
    <w:rsid w:val="00D36EDA"/>
    <w:rsid w:val="00D37243"/>
    <w:rsid w:val="00D377A5"/>
    <w:rsid w:val="00D412C2"/>
    <w:rsid w:val="00D41E2E"/>
    <w:rsid w:val="00D426A0"/>
    <w:rsid w:val="00D44AB0"/>
    <w:rsid w:val="00D45DD2"/>
    <w:rsid w:val="00D46719"/>
    <w:rsid w:val="00D505AC"/>
    <w:rsid w:val="00D50822"/>
    <w:rsid w:val="00D51AEC"/>
    <w:rsid w:val="00D52991"/>
    <w:rsid w:val="00D53865"/>
    <w:rsid w:val="00D54179"/>
    <w:rsid w:val="00D55969"/>
    <w:rsid w:val="00D5652E"/>
    <w:rsid w:val="00D56719"/>
    <w:rsid w:val="00D56D21"/>
    <w:rsid w:val="00D604E9"/>
    <w:rsid w:val="00D60725"/>
    <w:rsid w:val="00D60FD3"/>
    <w:rsid w:val="00D62069"/>
    <w:rsid w:val="00D62C26"/>
    <w:rsid w:val="00D6359B"/>
    <w:rsid w:val="00D64341"/>
    <w:rsid w:val="00D67315"/>
    <w:rsid w:val="00D7196D"/>
    <w:rsid w:val="00D72E40"/>
    <w:rsid w:val="00D72EE1"/>
    <w:rsid w:val="00D73F44"/>
    <w:rsid w:val="00D771C6"/>
    <w:rsid w:val="00D82B90"/>
    <w:rsid w:val="00D83A5E"/>
    <w:rsid w:val="00D84F68"/>
    <w:rsid w:val="00D904E4"/>
    <w:rsid w:val="00D925D8"/>
    <w:rsid w:val="00D93585"/>
    <w:rsid w:val="00D93595"/>
    <w:rsid w:val="00D941D3"/>
    <w:rsid w:val="00D9580A"/>
    <w:rsid w:val="00D95901"/>
    <w:rsid w:val="00D96236"/>
    <w:rsid w:val="00D9775B"/>
    <w:rsid w:val="00DA062D"/>
    <w:rsid w:val="00DA126C"/>
    <w:rsid w:val="00DA135F"/>
    <w:rsid w:val="00DA1AED"/>
    <w:rsid w:val="00DA3004"/>
    <w:rsid w:val="00DA3753"/>
    <w:rsid w:val="00DA3815"/>
    <w:rsid w:val="00DA3896"/>
    <w:rsid w:val="00DA395B"/>
    <w:rsid w:val="00DA39FC"/>
    <w:rsid w:val="00DA3B70"/>
    <w:rsid w:val="00DA46C1"/>
    <w:rsid w:val="00DA5D22"/>
    <w:rsid w:val="00DA6D0E"/>
    <w:rsid w:val="00DA76AE"/>
    <w:rsid w:val="00DB0089"/>
    <w:rsid w:val="00DB02F2"/>
    <w:rsid w:val="00DB06E4"/>
    <w:rsid w:val="00DB123F"/>
    <w:rsid w:val="00DB1F9F"/>
    <w:rsid w:val="00DB3B9A"/>
    <w:rsid w:val="00DB4899"/>
    <w:rsid w:val="00DB5AC3"/>
    <w:rsid w:val="00DB7A1A"/>
    <w:rsid w:val="00DB7ACE"/>
    <w:rsid w:val="00DC088E"/>
    <w:rsid w:val="00DC0F93"/>
    <w:rsid w:val="00DC1A07"/>
    <w:rsid w:val="00DC1F7A"/>
    <w:rsid w:val="00DC3D48"/>
    <w:rsid w:val="00DC3DC4"/>
    <w:rsid w:val="00DC442E"/>
    <w:rsid w:val="00DC61EF"/>
    <w:rsid w:val="00DC6455"/>
    <w:rsid w:val="00DC6CF9"/>
    <w:rsid w:val="00DD051B"/>
    <w:rsid w:val="00DD10F2"/>
    <w:rsid w:val="00DD2190"/>
    <w:rsid w:val="00DD2BAE"/>
    <w:rsid w:val="00DD3BD3"/>
    <w:rsid w:val="00DD512C"/>
    <w:rsid w:val="00DD5631"/>
    <w:rsid w:val="00DD7205"/>
    <w:rsid w:val="00DD760A"/>
    <w:rsid w:val="00DE1543"/>
    <w:rsid w:val="00DE23F4"/>
    <w:rsid w:val="00DE3DBD"/>
    <w:rsid w:val="00DE6117"/>
    <w:rsid w:val="00DE7523"/>
    <w:rsid w:val="00DE7C6D"/>
    <w:rsid w:val="00DE7F37"/>
    <w:rsid w:val="00DF05C5"/>
    <w:rsid w:val="00DF09C4"/>
    <w:rsid w:val="00DF1E7D"/>
    <w:rsid w:val="00DF2532"/>
    <w:rsid w:val="00DF30CB"/>
    <w:rsid w:val="00DF39AE"/>
    <w:rsid w:val="00DF4B70"/>
    <w:rsid w:val="00DF55A7"/>
    <w:rsid w:val="00DF575C"/>
    <w:rsid w:val="00DF5DE0"/>
    <w:rsid w:val="00E01857"/>
    <w:rsid w:val="00E04381"/>
    <w:rsid w:val="00E04796"/>
    <w:rsid w:val="00E052EF"/>
    <w:rsid w:val="00E05461"/>
    <w:rsid w:val="00E060C5"/>
    <w:rsid w:val="00E06723"/>
    <w:rsid w:val="00E06AA9"/>
    <w:rsid w:val="00E102DA"/>
    <w:rsid w:val="00E11C82"/>
    <w:rsid w:val="00E122CE"/>
    <w:rsid w:val="00E13440"/>
    <w:rsid w:val="00E14409"/>
    <w:rsid w:val="00E1689A"/>
    <w:rsid w:val="00E17573"/>
    <w:rsid w:val="00E17D15"/>
    <w:rsid w:val="00E2056B"/>
    <w:rsid w:val="00E20F0D"/>
    <w:rsid w:val="00E22144"/>
    <w:rsid w:val="00E22647"/>
    <w:rsid w:val="00E23062"/>
    <w:rsid w:val="00E23E68"/>
    <w:rsid w:val="00E24A8A"/>
    <w:rsid w:val="00E24AAE"/>
    <w:rsid w:val="00E26214"/>
    <w:rsid w:val="00E26350"/>
    <w:rsid w:val="00E27744"/>
    <w:rsid w:val="00E34A6C"/>
    <w:rsid w:val="00E35FB4"/>
    <w:rsid w:val="00E370DF"/>
    <w:rsid w:val="00E406EE"/>
    <w:rsid w:val="00E4084E"/>
    <w:rsid w:val="00E408B6"/>
    <w:rsid w:val="00E411C4"/>
    <w:rsid w:val="00E415E2"/>
    <w:rsid w:val="00E41DF2"/>
    <w:rsid w:val="00E42362"/>
    <w:rsid w:val="00E4483E"/>
    <w:rsid w:val="00E47898"/>
    <w:rsid w:val="00E51200"/>
    <w:rsid w:val="00E51520"/>
    <w:rsid w:val="00E5257D"/>
    <w:rsid w:val="00E534FD"/>
    <w:rsid w:val="00E5359F"/>
    <w:rsid w:val="00E53D2F"/>
    <w:rsid w:val="00E54C11"/>
    <w:rsid w:val="00E5675B"/>
    <w:rsid w:val="00E57EBD"/>
    <w:rsid w:val="00E57F39"/>
    <w:rsid w:val="00E613E8"/>
    <w:rsid w:val="00E61A9E"/>
    <w:rsid w:val="00E61DDE"/>
    <w:rsid w:val="00E62246"/>
    <w:rsid w:val="00E6340B"/>
    <w:rsid w:val="00E6406F"/>
    <w:rsid w:val="00E66423"/>
    <w:rsid w:val="00E66DC1"/>
    <w:rsid w:val="00E674DB"/>
    <w:rsid w:val="00E67657"/>
    <w:rsid w:val="00E6781E"/>
    <w:rsid w:val="00E73F59"/>
    <w:rsid w:val="00E75619"/>
    <w:rsid w:val="00E75A5D"/>
    <w:rsid w:val="00E76E38"/>
    <w:rsid w:val="00E77360"/>
    <w:rsid w:val="00E77623"/>
    <w:rsid w:val="00E8068B"/>
    <w:rsid w:val="00E81051"/>
    <w:rsid w:val="00E8158A"/>
    <w:rsid w:val="00E81F68"/>
    <w:rsid w:val="00E82A88"/>
    <w:rsid w:val="00E8482F"/>
    <w:rsid w:val="00E84F7B"/>
    <w:rsid w:val="00E86A73"/>
    <w:rsid w:val="00E86D70"/>
    <w:rsid w:val="00E91D3B"/>
    <w:rsid w:val="00E9332B"/>
    <w:rsid w:val="00E93B4D"/>
    <w:rsid w:val="00E94B75"/>
    <w:rsid w:val="00E94B77"/>
    <w:rsid w:val="00E966AB"/>
    <w:rsid w:val="00E9670D"/>
    <w:rsid w:val="00E96B61"/>
    <w:rsid w:val="00E97274"/>
    <w:rsid w:val="00EA04B9"/>
    <w:rsid w:val="00EA13B6"/>
    <w:rsid w:val="00EA1A56"/>
    <w:rsid w:val="00EA2634"/>
    <w:rsid w:val="00EA36FF"/>
    <w:rsid w:val="00EA3C75"/>
    <w:rsid w:val="00EA4764"/>
    <w:rsid w:val="00EA5C0F"/>
    <w:rsid w:val="00EA691E"/>
    <w:rsid w:val="00EA6E3B"/>
    <w:rsid w:val="00EA79A6"/>
    <w:rsid w:val="00EB00CE"/>
    <w:rsid w:val="00EB0497"/>
    <w:rsid w:val="00EB3934"/>
    <w:rsid w:val="00EB3C37"/>
    <w:rsid w:val="00EB45B4"/>
    <w:rsid w:val="00EB4FDC"/>
    <w:rsid w:val="00EB5E1E"/>
    <w:rsid w:val="00EB5E53"/>
    <w:rsid w:val="00EB76FA"/>
    <w:rsid w:val="00EC00A5"/>
    <w:rsid w:val="00EC02EE"/>
    <w:rsid w:val="00EC0E8D"/>
    <w:rsid w:val="00EC4CCC"/>
    <w:rsid w:val="00EC4CE5"/>
    <w:rsid w:val="00EC55D8"/>
    <w:rsid w:val="00EC64B0"/>
    <w:rsid w:val="00EC6BBF"/>
    <w:rsid w:val="00EC6E92"/>
    <w:rsid w:val="00ED0170"/>
    <w:rsid w:val="00ED0444"/>
    <w:rsid w:val="00ED192F"/>
    <w:rsid w:val="00ED1DF0"/>
    <w:rsid w:val="00ED23E9"/>
    <w:rsid w:val="00ED2998"/>
    <w:rsid w:val="00ED3DA3"/>
    <w:rsid w:val="00ED4083"/>
    <w:rsid w:val="00ED546D"/>
    <w:rsid w:val="00ED6269"/>
    <w:rsid w:val="00ED7E22"/>
    <w:rsid w:val="00EE0756"/>
    <w:rsid w:val="00EE18DE"/>
    <w:rsid w:val="00EE2296"/>
    <w:rsid w:val="00EE311C"/>
    <w:rsid w:val="00EE688E"/>
    <w:rsid w:val="00EE6F03"/>
    <w:rsid w:val="00EE6F34"/>
    <w:rsid w:val="00EE7447"/>
    <w:rsid w:val="00EF04E9"/>
    <w:rsid w:val="00EF1252"/>
    <w:rsid w:val="00EF29E4"/>
    <w:rsid w:val="00EF2C1E"/>
    <w:rsid w:val="00EF4815"/>
    <w:rsid w:val="00EF49D5"/>
    <w:rsid w:val="00EF6006"/>
    <w:rsid w:val="00EF7D62"/>
    <w:rsid w:val="00F0075B"/>
    <w:rsid w:val="00F01080"/>
    <w:rsid w:val="00F011CE"/>
    <w:rsid w:val="00F01F9C"/>
    <w:rsid w:val="00F03EA3"/>
    <w:rsid w:val="00F03F38"/>
    <w:rsid w:val="00F048BF"/>
    <w:rsid w:val="00F05E20"/>
    <w:rsid w:val="00F06211"/>
    <w:rsid w:val="00F06649"/>
    <w:rsid w:val="00F105D0"/>
    <w:rsid w:val="00F14F43"/>
    <w:rsid w:val="00F16393"/>
    <w:rsid w:val="00F17245"/>
    <w:rsid w:val="00F17275"/>
    <w:rsid w:val="00F205ED"/>
    <w:rsid w:val="00F2231C"/>
    <w:rsid w:val="00F22CB0"/>
    <w:rsid w:val="00F22F3B"/>
    <w:rsid w:val="00F24612"/>
    <w:rsid w:val="00F24D0E"/>
    <w:rsid w:val="00F250A4"/>
    <w:rsid w:val="00F25A5B"/>
    <w:rsid w:val="00F26FA2"/>
    <w:rsid w:val="00F304D0"/>
    <w:rsid w:val="00F32D97"/>
    <w:rsid w:val="00F32E12"/>
    <w:rsid w:val="00F33049"/>
    <w:rsid w:val="00F36C88"/>
    <w:rsid w:val="00F36FC8"/>
    <w:rsid w:val="00F41FDE"/>
    <w:rsid w:val="00F45064"/>
    <w:rsid w:val="00F45B2B"/>
    <w:rsid w:val="00F45C50"/>
    <w:rsid w:val="00F45DFD"/>
    <w:rsid w:val="00F467C0"/>
    <w:rsid w:val="00F46D07"/>
    <w:rsid w:val="00F5009A"/>
    <w:rsid w:val="00F500CE"/>
    <w:rsid w:val="00F5057E"/>
    <w:rsid w:val="00F547CC"/>
    <w:rsid w:val="00F54889"/>
    <w:rsid w:val="00F57807"/>
    <w:rsid w:val="00F6236C"/>
    <w:rsid w:val="00F628ED"/>
    <w:rsid w:val="00F64BCE"/>
    <w:rsid w:val="00F66535"/>
    <w:rsid w:val="00F67A28"/>
    <w:rsid w:val="00F67A94"/>
    <w:rsid w:val="00F70392"/>
    <w:rsid w:val="00F712D2"/>
    <w:rsid w:val="00F72B11"/>
    <w:rsid w:val="00F72B87"/>
    <w:rsid w:val="00F731D6"/>
    <w:rsid w:val="00F74EE8"/>
    <w:rsid w:val="00F76611"/>
    <w:rsid w:val="00F81525"/>
    <w:rsid w:val="00F82814"/>
    <w:rsid w:val="00F839AC"/>
    <w:rsid w:val="00F84E1A"/>
    <w:rsid w:val="00F85703"/>
    <w:rsid w:val="00F85D03"/>
    <w:rsid w:val="00F90634"/>
    <w:rsid w:val="00F91043"/>
    <w:rsid w:val="00F910DB"/>
    <w:rsid w:val="00F91A87"/>
    <w:rsid w:val="00F9319E"/>
    <w:rsid w:val="00F936D7"/>
    <w:rsid w:val="00F95D0E"/>
    <w:rsid w:val="00FA05DB"/>
    <w:rsid w:val="00FA0715"/>
    <w:rsid w:val="00FA0CE9"/>
    <w:rsid w:val="00FA1550"/>
    <w:rsid w:val="00FA28D7"/>
    <w:rsid w:val="00FA423B"/>
    <w:rsid w:val="00FA5BB8"/>
    <w:rsid w:val="00FA61C1"/>
    <w:rsid w:val="00FA6B68"/>
    <w:rsid w:val="00FB08E8"/>
    <w:rsid w:val="00FB0B6E"/>
    <w:rsid w:val="00FB13E4"/>
    <w:rsid w:val="00FB14B3"/>
    <w:rsid w:val="00FB1774"/>
    <w:rsid w:val="00FB2351"/>
    <w:rsid w:val="00FB55A5"/>
    <w:rsid w:val="00FB65B7"/>
    <w:rsid w:val="00FB70A0"/>
    <w:rsid w:val="00FB7400"/>
    <w:rsid w:val="00FC0014"/>
    <w:rsid w:val="00FC073F"/>
    <w:rsid w:val="00FC0E16"/>
    <w:rsid w:val="00FC1628"/>
    <w:rsid w:val="00FC21AE"/>
    <w:rsid w:val="00FC2C6F"/>
    <w:rsid w:val="00FC3281"/>
    <w:rsid w:val="00FC44CD"/>
    <w:rsid w:val="00FC5FE0"/>
    <w:rsid w:val="00FD05C4"/>
    <w:rsid w:val="00FD0790"/>
    <w:rsid w:val="00FD138D"/>
    <w:rsid w:val="00FD381B"/>
    <w:rsid w:val="00FD395A"/>
    <w:rsid w:val="00FD5508"/>
    <w:rsid w:val="00FE15E8"/>
    <w:rsid w:val="00FE1B27"/>
    <w:rsid w:val="00FE35A3"/>
    <w:rsid w:val="00FE4A69"/>
    <w:rsid w:val="00FE4DD0"/>
    <w:rsid w:val="00FE6BE6"/>
    <w:rsid w:val="00FE7A8E"/>
    <w:rsid w:val="00FE7E76"/>
    <w:rsid w:val="00FF0799"/>
    <w:rsid w:val="00FF0A57"/>
    <w:rsid w:val="00FF1346"/>
    <w:rsid w:val="00FF15C2"/>
    <w:rsid w:val="00FF586D"/>
    <w:rsid w:val="00FF6298"/>
    <w:rsid w:val="00FF663C"/>
    <w:rsid w:val="00FF70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89E4"/>
  <w15:docId w15:val="{47316902-0D69-4397-A50D-4ADAB5F0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3C17"/>
  </w:style>
  <w:style w:type="paragraph" w:styleId="Nadpis1">
    <w:name w:val="heading 1"/>
    <w:basedOn w:val="Normln"/>
    <w:next w:val="Normln"/>
    <w:link w:val="Nadpis1Char"/>
    <w:uiPriority w:val="9"/>
    <w:qFormat/>
    <w:rsid w:val="00C24704"/>
    <w:pPr>
      <w:keepNext/>
      <w:keepLines/>
      <w:numPr>
        <w:numId w:val="2"/>
      </w:numPr>
      <w:spacing w:before="480" w:after="0"/>
      <w:outlineLvl w:val="0"/>
    </w:pPr>
    <w:rPr>
      <w:rFonts w:eastAsiaTheme="majorEastAsia" w:cstheme="majorBidi"/>
      <w:b/>
      <w:bCs/>
      <w:color w:val="000000" w:themeColor="text1"/>
      <w:sz w:val="36"/>
      <w:szCs w:val="28"/>
    </w:rPr>
  </w:style>
  <w:style w:type="paragraph" w:styleId="Nadpis2">
    <w:name w:val="heading 2"/>
    <w:basedOn w:val="Normln"/>
    <w:next w:val="Normln"/>
    <w:link w:val="Nadpis2Char"/>
    <w:uiPriority w:val="9"/>
    <w:unhideWhenUsed/>
    <w:qFormat/>
    <w:rsid w:val="00C24704"/>
    <w:pPr>
      <w:keepNext/>
      <w:keepLines/>
      <w:numPr>
        <w:ilvl w:val="1"/>
        <w:numId w:val="2"/>
      </w:numPr>
      <w:spacing w:before="320" w:after="120"/>
      <w:outlineLvl w:val="1"/>
    </w:pPr>
    <w:rPr>
      <w:rFonts w:eastAsiaTheme="majorEastAsia" w:cstheme="majorBidi"/>
      <w:b/>
      <w:bCs/>
      <w:color w:val="000000" w:themeColor="text1"/>
      <w:sz w:val="28"/>
      <w:szCs w:val="26"/>
    </w:rPr>
  </w:style>
  <w:style w:type="paragraph" w:styleId="Nadpis3">
    <w:name w:val="heading 3"/>
    <w:basedOn w:val="Normln"/>
    <w:next w:val="Normln"/>
    <w:link w:val="Nadpis3Char"/>
    <w:uiPriority w:val="9"/>
    <w:unhideWhenUsed/>
    <w:qFormat/>
    <w:rsid w:val="00C24704"/>
    <w:pPr>
      <w:keepNext/>
      <w:keepLines/>
      <w:numPr>
        <w:ilvl w:val="2"/>
        <w:numId w:val="2"/>
      </w:numPr>
      <w:spacing w:before="200" w:after="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unhideWhenUsed/>
    <w:qFormat/>
    <w:rsid w:val="007F1FB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7F1FB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F1FB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F1FB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F1FB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F1FB2"/>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24704"/>
    <w:rPr>
      <w:rFonts w:eastAsiaTheme="majorEastAsia" w:cstheme="majorBidi"/>
      <w:b/>
      <w:bCs/>
      <w:color w:val="000000" w:themeColor="text1"/>
      <w:sz w:val="36"/>
      <w:szCs w:val="28"/>
    </w:rPr>
  </w:style>
  <w:style w:type="character" w:customStyle="1" w:styleId="Nadpis2Char">
    <w:name w:val="Nadpis 2 Char"/>
    <w:basedOn w:val="Standardnpsmoodstavce"/>
    <w:link w:val="Nadpis2"/>
    <w:uiPriority w:val="9"/>
    <w:rsid w:val="00C24704"/>
    <w:rPr>
      <w:rFonts w:eastAsiaTheme="majorEastAsia" w:cstheme="majorBidi"/>
      <w:b/>
      <w:bCs/>
      <w:color w:val="000000" w:themeColor="text1"/>
      <w:sz w:val="28"/>
      <w:szCs w:val="26"/>
    </w:rPr>
  </w:style>
  <w:style w:type="character" w:customStyle="1" w:styleId="Nadpis3Char">
    <w:name w:val="Nadpis 3 Char"/>
    <w:basedOn w:val="Standardnpsmoodstavce"/>
    <w:link w:val="Nadpis3"/>
    <w:uiPriority w:val="9"/>
    <w:rsid w:val="00C24704"/>
    <w:rPr>
      <w:rFonts w:asciiTheme="majorHAnsi" w:eastAsiaTheme="majorEastAsia" w:hAnsiTheme="majorHAnsi" w:cstheme="majorBidi"/>
      <w:b/>
      <w:bCs/>
    </w:rPr>
  </w:style>
  <w:style w:type="paragraph" w:styleId="Odstavecseseznamem">
    <w:name w:val="List Paragraph"/>
    <w:aliases w:val="Nad,List Paragraph,Odstavec_muj,Odstavec cíl se seznamem,Odstavec se seznamem5,Odrážky,Obrázek,_Odstavec se seznamem,Seznam - odrážky"/>
    <w:basedOn w:val="Normln"/>
    <w:link w:val="OdstavecseseznamemChar"/>
    <w:uiPriority w:val="1"/>
    <w:qFormat/>
    <w:rsid w:val="00C24704"/>
    <w:pPr>
      <w:ind w:left="720"/>
      <w:contextualSpacing/>
    </w:pPr>
    <w:rPr>
      <w:rFonts w:cs="Times New Roman"/>
    </w:rPr>
  </w:style>
  <w:style w:type="character" w:customStyle="1" w:styleId="OdstavecseseznamemChar">
    <w:name w:val="Odstavec se seznamem Char"/>
    <w:aliases w:val="Nad Char,List Paragraph Char,Odstavec_muj Char,Odstavec cíl se seznamem Char,Odstavec se seznamem5 Char,Odrážky Char,Obrázek Char,_Odstavec se seznamem Char,Seznam - odrážky Char"/>
    <w:link w:val="Odstavecseseznamem"/>
    <w:uiPriority w:val="34"/>
    <w:locked/>
    <w:rsid w:val="00C24704"/>
    <w:rPr>
      <w:rFonts w:ascii="Cambria" w:eastAsia="MS Mincho" w:hAnsi="Cambria" w:cs="Times New Roman"/>
      <w:sz w:val="24"/>
      <w:szCs w:val="24"/>
      <w:lang w:eastAsia="ja-JP"/>
    </w:rPr>
  </w:style>
  <w:style w:type="character" w:styleId="Odkaznakoment">
    <w:name w:val="annotation reference"/>
    <w:basedOn w:val="Standardnpsmoodstavce"/>
    <w:uiPriority w:val="99"/>
    <w:semiHidden/>
    <w:unhideWhenUsed/>
    <w:rsid w:val="004B34D3"/>
    <w:rPr>
      <w:sz w:val="16"/>
      <w:szCs w:val="16"/>
    </w:rPr>
  </w:style>
  <w:style w:type="paragraph" w:styleId="Textkomente">
    <w:name w:val="annotation text"/>
    <w:basedOn w:val="Normln"/>
    <w:link w:val="TextkomenteChar"/>
    <w:uiPriority w:val="99"/>
    <w:unhideWhenUsed/>
    <w:rsid w:val="004B34D3"/>
    <w:pPr>
      <w:spacing w:line="240" w:lineRule="auto"/>
    </w:pPr>
    <w:rPr>
      <w:sz w:val="20"/>
      <w:szCs w:val="20"/>
    </w:rPr>
  </w:style>
  <w:style w:type="character" w:customStyle="1" w:styleId="TextkomenteChar">
    <w:name w:val="Text komentáře Char"/>
    <w:basedOn w:val="Standardnpsmoodstavce"/>
    <w:link w:val="Textkomente"/>
    <w:uiPriority w:val="99"/>
    <w:rsid w:val="004B34D3"/>
    <w:rPr>
      <w:sz w:val="20"/>
      <w:szCs w:val="20"/>
    </w:rPr>
  </w:style>
  <w:style w:type="paragraph" w:styleId="Pedmtkomente">
    <w:name w:val="annotation subject"/>
    <w:basedOn w:val="Textkomente"/>
    <w:next w:val="Textkomente"/>
    <w:link w:val="PedmtkomenteChar"/>
    <w:uiPriority w:val="99"/>
    <w:semiHidden/>
    <w:unhideWhenUsed/>
    <w:rsid w:val="004B34D3"/>
    <w:rPr>
      <w:b/>
      <w:bCs/>
    </w:rPr>
  </w:style>
  <w:style w:type="character" w:customStyle="1" w:styleId="PedmtkomenteChar">
    <w:name w:val="Předmět komentáře Char"/>
    <w:basedOn w:val="TextkomenteChar"/>
    <w:link w:val="Pedmtkomente"/>
    <w:uiPriority w:val="99"/>
    <w:semiHidden/>
    <w:rsid w:val="004B34D3"/>
    <w:rPr>
      <w:b/>
      <w:bCs/>
      <w:sz w:val="20"/>
      <w:szCs w:val="20"/>
    </w:rPr>
  </w:style>
  <w:style w:type="paragraph" w:styleId="Textbubliny">
    <w:name w:val="Balloon Text"/>
    <w:basedOn w:val="Normln"/>
    <w:link w:val="TextbublinyChar"/>
    <w:uiPriority w:val="99"/>
    <w:semiHidden/>
    <w:unhideWhenUsed/>
    <w:rsid w:val="004B34D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B34D3"/>
    <w:rPr>
      <w:rFonts w:ascii="Tahoma" w:hAnsi="Tahoma" w:cs="Tahoma"/>
      <w:sz w:val="16"/>
      <w:szCs w:val="16"/>
    </w:rPr>
  </w:style>
  <w:style w:type="paragraph" w:styleId="Textpoznpodarou">
    <w:name w:val="footnote text"/>
    <w:aliases w:val="pozn. pod čarou,Footnote text,Fußnotentextf,Char1,Schriftart: 9 pt,Schriftart: 10 pt,Schriftart: 8 pt,Text poznámky pod čiarou 007,Geneva 9,Font: Geneva 9,Boston 10,f,Char,Text pozn. pod čarou1,Char Char Char1,Footnote Text Char1,o"/>
    <w:basedOn w:val="Normln"/>
    <w:link w:val="TextpoznpodarouChar"/>
    <w:uiPriority w:val="99"/>
    <w:semiHidden/>
    <w:unhideWhenUsed/>
    <w:qFormat/>
    <w:rsid w:val="007E384E"/>
    <w:pPr>
      <w:spacing w:after="0" w:line="240" w:lineRule="auto"/>
    </w:pPr>
    <w:rPr>
      <w:sz w:val="20"/>
      <w:szCs w:val="20"/>
    </w:rPr>
  </w:style>
  <w:style w:type="character" w:customStyle="1" w:styleId="TextpoznpodarouChar">
    <w:name w:val="Text pozn. pod čarou Char"/>
    <w:aliases w:val="pozn. pod čarou Char,Footnote text Char,Fußnotentextf Char,Char1 Char,Schriftart: 9 pt Char,Schriftart: 10 pt Char,Schriftart: 8 pt Char,Text poznámky pod čiarou 007 Char,Geneva 9 Char,Font: Geneva 9 Char,Boston 10 Char,f Char"/>
    <w:basedOn w:val="Standardnpsmoodstavce"/>
    <w:link w:val="Textpoznpodarou"/>
    <w:uiPriority w:val="99"/>
    <w:semiHidden/>
    <w:rsid w:val="007E384E"/>
    <w:rPr>
      <w:sz w:val="20"/>
      <w:szCs w:val="20"/>
    </w:rPr>
  </w:style>
  <w:style w:type="character" w:styleId="Znakapoznpodarou">
    <w:name w:val="footnote reference"/>
    <w:aliases w:val="Footnote symbol,Footnote,PGI Fußnote Ziffer,BVI fnr,Footnote Reference Superscript,Appel note de bas de p,Appel note de bas de page,Légende,Char Car Car Car Car,Voetnootverwijzing"/>
    <w:basedOn w:val="Standardnpsmoodstavce"/>
    <w:uiPriority w:val="99"/>
    <w:semiHidden/>
    <w:unhideWhenUsed/>
    <w:rsid w:val="007E384E"/>
    <w:rPr>
      <w:vertAlign w:val="superscript"/>
    </w:rPr>
  </w:style>
  <w:style w:type="paragraph" w:styleId="Zhlav">
    <w:name w:val="header"/>
    <w:basedOn w:val="Normln"/>
    <w:link w:val="ZhlavChar"/>
    <w:uiPriority w:val="99"/>
    <w:unhideWhenUsed/>
    <w:rsid w:val="005F42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42C4"/>
  </w:style>
  <w:style w:type="paragraph" w:styleId="Zpat">
    <w:name w:val="footer"/>
    <w:basedOn w:val="Normln"/>
    <w:link w:val="ZpatChar"/>
    <w:uiPriority w:val="99"/>
    <w:unhideWhenUsed/>
    <w:rsid w:val="005F42C4"/>
    <w:pPr>
      <w:tabs>
        <w:tab w:val="center" w:pos="4536"/>
        <w:tab w:val="right" w:pos="9072"/>
      </w:tabs>
      <w:spacing w:after="0" w:line="240" w:lineRule="auto"/>
    </w:pPr>
  </w:style>
  <w:style w:type="character" w:customStyle="1" w:styleId="ZpatChar">
    <w:name w:val="Zápatí Char"/>
    <w:basedOn w:val="Standardnpsmoodstavce"/>
    <w:link w:val="Zpat"/>
    <w:uiPriority w:val="99"/>
    <w:rsid w:val="005F42C4"/>
  </w:style>
  <w:style w:type="character" w:styleId="Hypertextovodkaz">
    <w:name w:val="Hyperlink"/>
    <w:basedOn w:val="Standardnpsmoodstavce"/>
    <w:uiPriority w:val="99"/>
    <w:unhideWhenUsed/>
    <w:rsid w:val="009A6707"/>
    <w:rPr>
      <w:color w:val="0000FF" w:themeColor="hyperlink"/>
      <w:u w:val="single"/>
    </w:rPr>
  </w:style>
  <w:style w:type="character" w:styleId="Sledovanodkaz">
    <w:name w:val="FollowedHyperlink"/>
    <w:basedOn w:val="Standardnpsmoodstavce"/>
    <w:uiPriority w:val="99"/>
    <w:semiHidden/>
    <w:unhideWhenUsed/>
    <w:rsid w:val="00C101BD"/>
    <w:rPr>
      <w:color w:val="800080" w:themeColor="followedHyperlink"/>
      <w:u w:val="single"/>
    </w:rPr>
  </w:style>
  <w:style w:type="paragraph" w:styleId="Textvysvtlivek">
    <w:name w:val="endnote text"/>
    <w:basedOn w:val="Normln"/>
    <w:link w:val="TextvysvtlivekChar"/>
    <w:uiPriority w:val="99"/>
    <w:semiHidden/>
    <w:unhideWhenUsed/>
    <w:rsid w:val="00A07D3A"/>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07D3A"/>
    <w:rPr>
      <w:sz w:val="20"/>
      <w:szCs w:val="20"/>
    </w:rPr>
  </w:style>
  <w:style w:type="character" w:styleId="Odkaznavysvtlivky">
    <w:name w:val="endnote reference"/>
    <w:basedOn w:val="Standardnpsmoodstavce"/>
    <w:uiPriority w:val="99"/>
    <w:semiHidden/>
    <w:unhideWhenUsed/>
    <w:rsid w:val="00A07D3A"/>
    <w:rPr>
      <w:vertAlign w:val="superscript"/>
    </w:rPr>
  </w:style>
  <w:style w:type="paragraph" w:styleId="Normlnweb">
    <w:name w:val="Normal (Web)"/>
    <w:basedOn w:val="Normln"/>
    <w:uiPriority w:val="99"/>
    <w:semiHidden/>
    <w:unhideWhenUsed/>
    <w:rsid w:val="00FC1628"/>
    <w:pPr>
      <w:spacing w:before="100" w:beforeAutospacing="1" w:after="100" w:afterAutospacing="1" w:line="240" w:lineRule="auto"/>
    </w:pPr>
    <w:rPr>
      <w:rFonts w:ascii="Times New Roman" w:hAnsi="Times New Roman" w:cs="Times New Roman"/>
      <w:sz w:val="24"/>
      <w:szCs w:val="24"/>
      <w:lang w:eastAsia="cs-CZ"/>
    </w:rPr>
  </w:style>
  <w:style w:type="table" w:styleId="Mkatabulky">
    <w:name w:val="Table Grid"/>
    <w:basedOn w:val="Normlntabulka"/>
    <w:uiPriority w:val="39"/>
    <w:rsid w:val="00C61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C53D00"/>
    <w:pPr>
      <w:spacing w:after="0" w:line="240" w:lineRule="auto"/>
    </w:pPr>
  </w:style>
  <w:style w:type="character" w:customStyle="1" w:styleId="Nadpis4Char">
    <w:name w:val="Nadpis 4 Char"/>
    <w:basedOn w:val="Standardnpsmoodstavce"/>
    <w:link w:val="Nadpis4"/>
    <w:uiPriority w:val="9"/>
    <w:semiHidden/>
    <w:rsid w:val="007F1FB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7F1FB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7F1FB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7F1FB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7F1FB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7F1FB2"/>
    <w:rPr>
      <w:rFonts w:asciiTheme="majorHAnsi" w:eastAsiaTheme="majorEastAsia" w:hAnsiTheme="majorHAnsi" w:cstheme="majorBidi"/>
      <w:i/>
      <w:iCs/>
      <w:color w:val="404040" w:themeColor="text1" w:themeTint="BF"/>
      <w:sz w:val="20"/>
      <w:szCs w:val="20"/>
    </w:rPr>
  </w:style>
  <w:style w:type="paragraph" w:styleId="Obsah1">
    <w:name w:val="toc 1"/>
    <w:basedOn w:val="Normln"/>
    <w:next w:val="Normln"/>
    <w:autoRedefine/>
    <w:uiPriority w:val="39"/>
    <w:unhideWhenUsed/>
    <w:rsid w:val="00D30F9F"/>
    <w:pPr>
      <w:spacing w:after="100"/>
    </w:pPr>
  </w:style>
  <w:style w:type="paragraph" w:styleId="Obsah2">
    <w:name w:val="toc 2"/>
    <w:basedOn w:val="Normln"/>
    <w:next w:val="Normln"/>
    <w:autoRedefine/>
    <w:uiPriority w:val="39"/>
    <w:unhideWhenUsed/>
    <w:rsid w:val="00D30F9F"/>
    <w:pPr>
      <w:spacing w:after="100"/>
      <w:ind w:left="220"/>
    </w:pPr>
  </w:style>
  <w:style w:type="paragraph" w:styleId="Nadpisobsahu">
    <w:name w:val="TOC Heading"/>
    <w:basedOn w:val="Nadpis1"/>
    <w:next w:val="Normln"/>
    <w:uiPriority w:val="39"/>
    <w:unhideWhenUsed/>
    <w:qFormat/>
    <w:rsid w:val="00D30F9F"/>
    <w:pPr>
      <w:numPr>
        <w:numId w:val="0"/>
      </w:numPr>
      <w:outlineLvl w:val="9"/>
    </w:pPr>
    <w:rPr>
      <w:rFonts w:asciiTheme="majorHAnsi" w:hAnsiTheme="majorHAnsi"/>
      <w:color w:val="365F91" w:themeColor="accent1" w:themeShade="BF"/>
      <w:sz w:val="28"/>
      <w:lang w:eastAsia="cs-CZ"/>
    </w:rPr>
  </w:style>
  <w:style w:type="table" w:customStyle="1" w:styleId="Tabulkasmkou4zvraznn51">
    <w:name w:val="Tabulka s mřížkou 4 – zvýraznění 51"/>
    <w:basedOn w:val="Normlntabulka"/>
    <w:uiPriority w:val="49"/>
    <w:rsid w:val="005431C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Default">
    <w:name w:val="Default"/>
    <w:rsid w:val="008C7959"/>
    <w:pPr>
      <w:autoSpaceDE w:val="0"/>
      <w:autoSpaceDN w:val="0"/>
      <w:adjustRightInd w:val="0"/>
      <w:spacing w:after="0" w:line="240" w:lineRule="auto"/>
    </w:pPr>
    <w:rPr>
      <w:rFonts w:ascii="Arial" w:hAnsi="Arial" w:cs="Arial"/>
      <w:color w:val="000000"/>
      <w:sz w:val="24"/>
      <w:szCs w:val="24"/>
    </w:rPr>
  </w:style>
  <w:style w:type="paragraph" w:styleId="Obsah3">
    <w:name w:val="toc 3"/>
    <w:basedOn w:val="Normln"/>
    <w:next w:val="Normln"/>
    <w:autoRedefine/>
    <w:uiPriority w:val="39"/>
    <w:unhideWhenUsed/>
    <w:rsid w:val="003416F2"/>
    <w:pPr>
      <w:spacing w:after="100"/>
      <w:ind w:left="440"/>
    </w:pPr>
  </w:style>
  <w:style w:type="character" w:styleId="Nevyeenzmnka">
    <w:name w:val="Unresolved Mention"/>
    <w:basedOn w:val="Standardnpsmoodstavce"/>
    <w:uiPriority w:val="99"/>
    <w:semiHidden/>
    <w:unhideWhenUsed/>
    <w:rsid w:val="000B6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69375">
      <w:bodyDiv w:val="1"/>
      <w:marLeft w:val="0"/>
      <w:marRight w:val="0"/>
      <w:marTop w:val="0"/>
      <w:marBottom w:val="0"/>
      <w:divBdr>
        <w:top w:val="none" w:sz="0" w:space="0" w:color="auto"/>
        <w:left w:val="none" w:sz="0" w:space="0" w:color="auto"/>
        <w:bottom w:val="none" w:sz="0" w:space="0" w:color="auto"/>
        <w:right w:val="none" w:sz="0" w:space="0" w:color="auto"/>
      </w:divBdr>
    </w:div>
    <w:div w:id="240068482">
      <w:bodyDiv w:val="1"/>
      <w:marLeft w:val="0"/>
      <w:marRight w:val="0"/>
      <w:marTop w:val="0"/>
      <w:marBottom w:val="0"/>
      <w:divBdr>
        <w:top w:val="none" w:sz="0" w:space="0" w:color="auto"/>
        <w:left w:val="none" w:sz="0" w:space="0" w:color="auto"/>
        <w:bottom w:val="none" w:sz="0" w:space="0" w:color="auto"/>
        <w:right w:val="none" w:sz="0" w:space="0" w:color="auto"/>
      </w:divBdr>
    </w:div>
    <w:div w:id="376514987">
      <w:bodyDiv w:val="1"/>
      <w:marLeft w:val="0"/>
      <w:marRight w:val="0"/>
      <w:marTop w:val="0"/>
      <w:marBottom w:val="0"/>
      <w:divBdr>
        <w:top w:val="none" w:sz="0" w:space="0" w:color="auto"/>
        <w:left w:val="none" w:sz="0" w:space="0" w:color="auto"/>
        <w:bottom w:val="none" w:sz="0" w:space="0" w:color="auto"/>
        <w:right w:val="none" w:sz="0" w:space="0" w:color="auto"/>
      </w:divBdr>
    </w:div>
    <w:div w:id="543445739">
      <w:bodyDiv w:val="1"/>
      <w:marLeft w:val="0"/>
      <w:marRight w:val="0"/>
      <w:marTop w:val="0"/>
      <w:marBottom w:val="0"/>
      <w:divBdr>
        <w:top w:val="none" w:sz="0" w:space="0" w:color="auto"/>
        <w:left w:val="none" w:sz="0" w:space="0" w:color="auto"/>
        <w:bottom w:val="none" w:sz="0" w:space="0" w:color="auto"/>
        <w:right w:val="none" w:sz="0" w:space="0" w:color="auto"/>
      </w:divBdr>
    </w:div>
    <w:div w:id="546989546">
      <w:bodyDiv w:val="1"/>
      <w:marLeft w:val="0"/>
      <w:marRight w:val="0"/>
      <w:marTop w:val="0"/>
      <w:marBottom w:val="0"/>
      <w:divBdr>
        <w:top w:val="none" w:sz="0" w:space="0" w:color="auto"/>
        <w:left w:val="none" w:sz="0" w:space="0" w:color="auto"/>
        <w:bottom w:val="none" w:sz="0" w:space="0" w:color="auto"/>
        <w:right w:val="none" w:sz="0" w:space="0" w:color="auto"/>
      </w:divBdr>
    </w:div>
    <w:div w:id="585919561">
      <w:bodyDiv w:val="1"/>
      <w:marLeft w:val="0"/>
      <w:marRight w:val="0"/>
      <w:marTop w:val="0"/>
      <w:marBottom w:val="0"/>
      <w:divBdr>
        <w:top w:val="none" w:sz="0" w:space="0" w:color="auto"/>
        <w:left w:val="none" w:sz="0" w:space="0" w:color="auto"/>
        <w:bottom w:val="none" w:sz="0" w:space="0" w:color="auto"/>
        <w:right w:val="none" w:sz="0" w:space="0" w:color="auto"/>
      </w:divBdr>
    </w:div>
    <w:div w:id="986664867">
      <w:bodyDiv w:val="1"/>
      <w:marLeft w:val="0"/>
      <w:marRight w:val="0"/>
      <w:marTop w:val="0"/>
      <w:marBottom w:val="0"/>
      <w:divBdr>
        <w:top w:val="none" w:sz="0" w:space="0" w:color="auto"/>
        <w:left w:val="none" w:sz="0" w:space="0" w:color="auto"/>
        <w:bottom w:val="none" w:sz="0" w:space="0" w:color="auto"/>
        <w:right w:val="none" w:sz="0" w:space="0" w:color="auto"/>
      </w:divBdr>
    </w:div>
    <w:div w:id="1638991039">
      <w:bodyDiv w:val="1"/>
      <w:marLeft w:val="0"/>
      <w:marRight w:val="0"/>
      <w:marTop w:val="0"/>
      <w:marBottom w:val="0"/>
      <w:divBdr>
        <w:top w:val="none" w:sz="0" w:space="0" w:color="auto"/>
        <w:left w:val="none" w:sz="0" w:space="0" w:color="auto"/>
        <w:bottom w:val="none" w:sz="0" w:space="0" w:color="auto"/>
        <w:right w:val="none" w:sz="0" w:space="0" w:color="auto"/>
      </w:divBdr>
    </w:div>
    <w:div w:id="1862695270">
      <w:bodyDiv w:val="1"/>
      <w:marLeft w:val="0"/>
      <w:marRight w:val="0"/>
      <w:marTop w:val="0"/>
      <w:marBottom w:val="0"/>
      <w:divBdr>
        <w:top w:val="none" w:sz="0" w:space="0" w:color="auto"/>
        <w:left w:val="none" w:sz="0" w:space="0" w:color="auto"/>
        <w:bottom w:val="none" w:sz="0" w:space="0" w:color="auto"/>
        <w:right w:val="none" w:sz="0" w:space="0" w:color="auto"/>
      </w:divBdr>
    </w:div>
    <w:div w:id="2043902343">
      <w:bodyDiv w:val="1"/>
      <w:marLeft w:val="0"/>
      <w:marRight w:val="0"/>
      <w:marTop w:val="0"/>
      <w:marBottom w:val="0"/>
      <w:divBdr>
        <w:top w:val="none" w:sz="0" w:space="0" w:color="auto"/>
        <w:left w:val="none" w:sz="0" w:space="0" w:color="auto"/>
        <w:bottom w:val="none" w:sz="0" w:space="0" w:color="auto"/>
        <w:right w:val="none" w:sz="0" w:space="0" w:color="auto"/>
      </w:divBdr>
    </w:div>
    <w:div w:id="207916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sluznice.bechynsko.cz/zakladni-dokumenty/mas-luznice/" TargetMode="External"/><Relationship Id="rId18" Type="http://schemas.openxmlformats.org/officeDocument/2006/relationships/hyperlink" Target="https://optak.gov.cz/technologie-pro-mas-clld-vyzva-ii/a-610/" TargetMode="External"/><Relationship Id="rId3" Type="http://schemas.openxmlformats.org/officeDocument/2006/relationships/styles" Target="styles.xml"/><Relationship Id="rId21" Type="http://schemas.openxmlformats.org/officeDocument/2006/relationships/hyperlink" Target="mailto:clld@mpo.cz" TargetMode="External"/><Relationship Id="rId7" Type="http://schemas.openxmlformats.org/officeDocument/2006/relationships/endnotes" Target="endnotes.xml"/><Relationship Id="rId12" Type="http://schemas.openxmlformats.org/officeDocument/2006/relationships/hyperlink" Target="http://www.mas.luznice.bechynsko.cz" TargetMode="External"/><Relationship Id="rId17" Type="http://schemas.openxmlformats.org/officeDocument/2006/relationships/hyperlink" Target="https://www.masluznice.bechynsko.cz/vyzvy-mas-luznice/op-tak/" TargetMode="External"/><Relationship Id="rId2" Type="http://schemas.openxmlformats.org/officeDocument/2006/relationships/numbering" Target="numbering.xml"/><Relationship Id="rId16" Type="http://schemas.openxmlformats.org/officeDocument/2006/relationships/hyperlink" Target="mailto:clld@mpo.cz" TargetMode="External"/><Relationship Id="rId20" Type="http://schemas.openxmlformats.org/officeDocument/2006/relationships/hyperlink" Target="mailto:mas.luznice@sudomerice.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luznice.bechynsko.cz/kontakt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sluznice.bechynsko.cz/informace-o-mas/zakladni-dokumenty/mas-luznice/"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masluznice.bechynsko.cz/vyzvy-mas-luznice/op-ta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sluznice.bechynsko.cz/zakladni-dokumenty/mas-luznice/"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cid:image003.jpg@01D146F0.628FED70" TargetMode="External"/><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095AC-6C6B-442C-B03C-052D7EBAF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4895</Words>
  <Characters>28885</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33713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Špačková</dc:creator>
  <cp:lastModifiedBy>Lucie Dědičová</cp:lastModifiedBy>
  <cp:revision>3</cp:revision>
  <cp:lastPrinted>2024-06-09T16:01:00Z</cp:lastPrinted>
  <dcterms:created xsi:type="dcterms:W3CDTF">2026-06-04T13:07:00Z</dcterms:created>
  <dcterms:modified xsi:type="dcterms:W3CDTF">2026-06-08T07:58:00Z</dcterms:modified>
</cp:coreProperties>
</file>