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69DD1" w14:textId="77777777" w:rsidR="004668F3" w:rsidRDefault="004668F3"/>
    <w:p w14:paraId="27AC0325" w14:textId="5FAA0013" w:rsidR="00862E1A" w:rsidRDefault="00862E1A">
      <w:pPr>
        <w:rPr>
          <w:b/>
          <w:bCs/>
          <w:sz w:val="28"/>
          <w:szCs w:val="28"/>
        </w:rPr>
      </w:pPr>
      <w:r w:rsidRPr="00862E1A">
        <w:rPr>
          <w:b/>
          <w:bCs/>
          <w:sz w:val="28"/>
          <w:szCs w:val="28"/>
        </w:rPr>
        <w:t>Seznam přijatých podnikatelských záměrů 1. výzvy MAS Lužnice – OP TAK -Technologie pro MAS</w:t>
      </w:r>
    </w:p>
    <w:p w14:paraId="3B22BA64" w14:textId="77777777" w:rsidR="00862E1A" w:rsidRDefault="00862E1A">
      <w:pPr>
        <w:rPr>
          <w:b/>
          <w:bCs/>
          <w:sz w:val="24"/>
          <w:szCs w:val="24"/>
        </w:rPr>
      </w:pPr>
    </w:p>
    <w:p w14:paraId="638ABDF3" w14:textId="51F437DB" w:rsidR="00862E1A" w:rsidRDefault="00862E1A">
      <w:pPr>
        <w:rPr>
          <w:sz w:val="24"/>
          <w:szCs w:val="24"/>
        </w:rPr>
      </w:pPr>
      <w:r w:rsidRPr="00862E1A">
        <w:rPr>
          <w:b/>
          <w:bCs/>
          <w:sz w:val="24"/>
          <w:szCs w:val="24"/>
        </w:rPr>
        <w:t>Alokace výzvy MAS (dotace):</w:t>
      </w:r>
      <w:r>
        <w:rPr>
          <w:b/>
          <w:bCs/>
          <w:sz w:val="28"/>
          <w:szCs w:val="28"/>
        </w:rPr>
        <w:t xml:space="preserve"> </w:t>
      </w:r>
      <w:r w:rsidRPr="00862E1A">
        <w:rPr>
          <w:sz w:val="24"/>
          <w:szCs w:val="24"/>
        </w:rPr>
        <w:t>1 500 000 Kč</w:t>
      </w:r>
    </w:p>
    <w:p w14:paraId="249AF2FD" w14:textId="77777777" w:rsidR="00862E1A" w:rsidRDefault="00862E1A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58"/>
        <w:gridCol w:w="2239"/>
        <w:gridCol w:w="5529"/>
        <w:gridCol w:w="2835"/>
        <w:gridCol w:w="2233"/>
      </w:tblGrid>
      <w:tr w:rsidR="00862E1A" w14:paraId="0212FC41" w14:textId="77777777" w:rsidTr="00425BA0">
        <w:tc>
          <w:tcPr>
            <w:tcW w:w="1158" w:type="dxa"/>
          </w:tcPr>
          <w:p w14:paraId="7B54128F" w14:textId="462C6501" w:rsidR="00862E1A" w:rsidRDefault="00862E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Pořadové číslo</w:t>
            </w:r>
          </w:p>
        </w:tc>
        <w:tc>
          <w:tcPr>
            <w:tcW w:w="2239" w:type="dxa"/>
            <w:vAlign w:val="center"/>
          </w:tcPr>
          <w:p w14:paraId="6358E771" w14:textId="6FCDD72A" w:rsidR="00862E1A" w:rsidRDefault="00862E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Žadatel</w:t>
            </w:r>
          </w:p>
        </w:tc>
        <w:tc>
          <w:tcPr>
            <w:tcW w:w="5529" w:type="dxa"/>
            <w:vAlign w:val="center"/>
          </w:tcPr>
          <w:p w14:paraId="64B3BEAD" w14:textId="14654C52" w:rsidR="00862E1A" w:rsidRDefault="00862E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podnikatelského záměru</w:t>
            </w:r>
          </w:p>
        </w:tc>
        <w:tc>
          <w:tcPr>
            <w:tcW w:w="2835" w:type="dxa"/>
            <w:vAlign w:val="center"/>
          </w:tcPr>
          <w:p w14:paraId="5EA6F0E0" w14:textId="72CB01B7" w:rsidR="00862E1A" w:rsidRDefault="00862E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Celkové způsobilé výdaje</w:t>
            </w:r>
          </w:p>
        </w:tc>
        <w:tc>
          <w:tcPr>
            <w:tcW w:w="2233" w:type="dxa"/>
            <w:vAlign w:val="center"/>
          </w:tcPr>
          <w:p w14:paraId="4573AF25" w14:textId="79A6E7B1" w:rsidR="00862E1A" w:rsidRDefault="00862E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Požadovaná dotace</w:t>
            </w:r>
          </w:p>
        </w:tc>
      </w:tr>
      <w:tr w:rsidR="00862E1A" w14:paraId="169FBDB7" w14:textId="77777777" w:rsidTr="00851232">
        <w:tc>
          <w:tcPr>
            <w:tcW w:w="1158" w:type="dxa"/>
            <w:vAlign w:val="center"/>
          </w:tcPr>
          <w:p w14:paraId="2D640CFA" w14:textId="66F03B15" w:rsidR="00862E1A" w:rsidRPr="00862E1A" w:rsidRDefault="00862E1A" w:rsidP="00862E1A">
            <w:pPr>
              <w:jc w:val="center"/>
              <w:rPr>
                <w:sz w:val="24"/>
                <w:szCs w:val="24"/>
              </w:rPr>
            </w:pPr>
            <w:r w:rsidRPr="00862E1A">
              <w:rPr>
                <w:sz w:val="24"/>
                <w:szCs w:val="24"/>
              </w:rPr>
              <w:t>1.</w:t>
            </w:r>
          </w:p>
        </w:tc>
        <w:tc>
          <w:tcPr>
            <w:tcW w:w="2239" w:type="dxa"/>
          </w:tcPr>
          <w:p w14:paraId="7252919C" w14:textId="2E4313A6" w:rsidR="00862E1A" w:rsidRPr="00862E1A" w:rsidRDefault="00862E1A">
            <w:pPr>
              <w:rPr>
                <w:sz w:val="24"/>
                <w:szCs w:val="24"/>
              </w:rPr>
            </w:pPr>
            <w:r w:rsidRPr="00862E1A">
              <w:rPr>
                <w:sz w:val="24"/>
                <w:szCs w:val="24"/>
              </w:rPr>
              <w:t>Tomáš Jindra</w:t>
            </w:r>
          </w:p>
        </w:tc>
        <w:tc>
          <w:tcPr>
            <w:tcW w:w="5529" w:type="dxa"/>
          </w:tcPr>
          <w:p w14:paraId="64A906C1" w14:textId="5B553229" w:rsidR="00862E1A" w:rsidRPr="00862E1A" w:rsidRDefault="00862E1A">
            <w:pPr>
              <w:rPr>
                <w:sz w:val="24"/>
                <w:szCs w:val="24"/>
              </w:rPr>
            </w:pPr>
            <w:r w:rsidRPr="00862E1A">
              <w:rPr>
                <w:sz w:val="24"/>
                <w:szCs w:val="24"/>
              </w:rPr>
              <w:t>Automatizace a digitalizace ve firmě Tomáš Jindra</w:t>
            </w:r>
          </w:p>
        </w:tc>
        <w:tc>
          <w:tcPr>
            <w:tcW w:w="2835" w:type="dxa"/>
          </w:tcPr>
          <w:p w14:paraId="43750855" w14:textId="6A14B879" w:rsidR="00862E1A" w:rsidRPr="00425BA0" w:rsidRDefault="00862E1A">
            <w:pPr>
              <w:rPr>
                <w:sz w:val="24"/>
                <w:szCs w:val="24"/>
              </w:rPr>
            </w:pPr>
            <w:r w:rsidRPr="00425BA0">
              <w:rPr>
                <w:sz w:val="24"/>
                <w:szCs w:val="24"/>
              </w:rPr>
              <w:t>2 805 379,50</w:t>
            </w:r>
            <w:r w:rsidR="00425BA0" w:rsidRPr="00425BA0"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2233" w:type="dxa"/>
          </w:tcPr>
          <w:p w14:paraId="7BCD8622" w14:textId="247BED9D" w:rsidR="00862E1A" w:rsidRPr="00425BA0" w:rsidRDefault="00862E1A">
            <w:pPr>
              <w:rPr>
                <w:sz w:val="24"/>
                <w:szCs w:val="24"/>
              </w:rPr>
            </w:pPr>
            <w:r w:rsidRPr="00425BA0">
              <w:rPr>
                <w:sz w:val="24"/>
                <w:szCs w:val="24"/>
              </w:rPr>
              <w:t>1 402 689,75 Kč</w:t>
            </w:r>
          </w:p>
        </w:tc>
      </w:tr>
      <w:tr w:rsidR="00862E1A" w14:paraId="0F5C7CCC" w14:textId="77777777" w:rsidTr="00851232">
        <w:tc>
          <w:tcPr>
            <w:tcW w:w="1158" w:type="dxa"/>
            <w:vAlign w:val="center"/>
          </w:tcPr>
          <w:p w14:paraId="093DD699" w14:textId="07065474" w:rsidR="00862E1A" w:rsidRPr="00862E1A" w:rsidRDefault="00862E1A" w:rsidP="00862E1A">
            <w:pPr>
              <w:jc w:val="center"/>
              <w:rPr>
                <w:sz w:val="24"/>
                <w:szCs w:val="24"/>
              </w:rPr>
            </w:pPr>
            <w:r w:rsidRPr="00862E1A">
              <w:rPr>
                <w:sz w:val="24"/>
                <w:szCs w:val="24"/>
              </w:rPr>
              <w:t>2.</w:t>
            </w:r>
          </w:p>
        </w:tc>
        <w:tc>
          <w:tcPr>
            <w:tcW w:w="2239" w:type="dxa"/>
            <w:vAlign w:val="center"/>
          </w:tcPr>
          <w:p w14:paraId="245E5924" w14:textId="4757FC75" w:rsidR="00862E1A" w:rsidRPr="00862E1A" w:rsidRDefault="00425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WAKEMASTER, s.r.o.</w:t>
            </w:r>
          </w:p>
        </w:tc>
        <w:tc>
          <w:tcPr>
            <w:tcW w:w="5529" w:type="dxa"/>
            <w:vAlign w:val="center"/>
          </w:tcPr>
          <w:p w14:paraId="528E7E56" w14:textId="797C415B" w:rsidR="00862E1A" w:rsidRPr="00425BA0" w:rsidRDefault="00425BA0">
            <w:pPr>
              <w:rPr>
                <w:sz w:val="24"/>
                <w:szCs w:val="24"/>
              </w:rPr>
            </w:pPr>
            <w:r w:rsidRPr="00425BA0">
              <w:rPr>
                <w:sz w:val="24"/>
                <w:szCs w:val="24"/>
              </w:rPr>
              <w:t xml:space="preserve">Automatizace a digitalizace ve společnosti </w:t>
            </w:r>
            <w:proofErr w:type="spellStart"/>
            <w:r w:rsidRPr="00425BA0">
              <w:rPr>
                <w:sz w:val="24"/>
                <w:szCs w:val="24"/>
              </w:rPr>
              <w:t>Wakemaster</w:t>
            </w:r>
            <w:proofErr w:type="spellEnd"/>
            <w:r w:rsidRPr="00425BA0">
              <w:rPr>
                <w:sz w:val="24"/>
                <w:szCs w:val="24"/>
              </w:rPr>
              <w:t>, s.r.o.</w:t>
            </w:r>
          </w:p>
        </w:tc>
        <w:tc>
          <w:tcPr>
            <w:tcW w:w="2835" w:type="dxa"/>
            <w:vAlign w:val="center"/>
          </w:tcPr>
          <w:p w14:paraId="3F91954A" w14:textId="2AEE2086" w:rsidR="00862E1A" w:rsidRPr="00425BA0" w:rsidRDefault="00425BA0">
            <w:pPr>
              <w:rPr>
                <w:sz w:val="24"/>
                <w:szCs w:val="24"/>
              </w:rPr>
            </w:pPr>
            <w:r w:rsidRPr="00425BA0">
              <w:rPr>
                <w:sz w:val="24"/>
                <w:szCs w:val="24"/>
              </w:rPr>
              <w:t>2 960 206 Kč</w:t>
            </w:r>
          </w:p>
        </w:tc>
        <w:tc>
          <w:tcPr>
            <w:tcW w:w="2233" w:type="dxa"/>
            <w:vAlign w:val="center"/>
          </w:tcPr>
          <w:p w14:paraId="4F190EE0" w14:textId="4EE5F99C" w:rsidR="00862E1A" w:rsidRPr="00425BA0" w:rsidRDefault="00425BA0">
            <w:pPr>
              <w:rPr>
                <w:sz w:val="24"/>
                <w:szCs w:val="24"/>
              </w:rPr>
            </w:pPr>
            <w:r w:rsidRPr="00425BA0">
              <w:rPr>
                <w:sz w:val="24"/>
                <w:szCs w:val="24"/>
              </w:rPr>
              <w:t>1 480 103 Kč</w:t>
            </w:r>
          </w:p>
        </w:tc>
      </w:tr>
      <w:tr w:rsidR="00862E1A" w14:paraId="401CE2D5" w14:textId="77777777" w:rsidTr="00851232">
        <w:tc>
          <w:tcPr>
            <w:tcW w:w="1158" w:type="dxa"/>
            <w:vAlign w:val="center"/>
          </w:tcPr>
          <w:p w14:paraId="529A7B72" w14:textId="48C18D58" w:rsidR="00862E1A" w:rsidRPr="00862E1A" w:rsidRDefault="00862E1A" w:rsidP="00862E1A">
            <w:pPr>
              <w:jc w:val="center"/>
              <w:rPr>
                <w:sz w:val="24"/>
                <w:szCs w:val="24"/>
              </w:rPr>
            </w:pPr>
            <w:r w:rsidRPr="00862E1A">
              <w:rPr>
                <w:sz w:val="24"/>
                <w:szCs w:val="24"/>
              </w:rPr>
              <w:t>3.</w:t>
            </w:r>
          </w:p>
        </w:tc>
        <w:tc>
          <w:tcPr>
            <w:tcW w:w="2239" w:type="dxa"/>
            <w:vAlign w:val="center"/>
          </w:tcPr>
          <w:p w14:paraId="0B7EB4CF" w14:textId="7C6CDCF4" w:rsidR="00862E1A" w:rsidRPr="00862E1A" w:rsidRDefault="00586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BRIKLIS, spol. s r.o.</w:t>
            </w:r>
          </w:p>
        </w:tc>
        <w:tc>
          <w:tcPr>
            <w:tcW w:w="5529" w:type="dxa"/>
            <w:vAlign w:val="center"/>
          </w:tcPr>
          <w:p w14:paraId="16EB2E5C" w14:textId="49CEB6DD" w:rsidR="00862E1A" w:rsidRPr="00586AFE" w:rsidRDefault="00586AFE">
            <w:pPr>
              <w:rPr>
                <w:sz w:val="24"/>
                <w:szCs w:val="24"/>
              </w:rPr>
            </w:pPr>
            <w:r w:rsidRPr="00586AFE">
              <w:rPr>
                <w:sz w:val="24"/>
                <w:szCs w:val="24"/>
              </w:rPr>
              <w:t>Digitalizace ve společnosti BRIKLIS, spol. s r.o.</w:t>
            </w:r>
          </w:p>
        </w:tc>
        <w:tc>
          <w:tcPr>
            <w:tcW w:w="2835" w:type="dxa"/>
            <w:vAlign w:val="center"/>
          </w:tcPr>
          <w:p w14:paraId="575E4BFF" w14:textId="2D7038A4" w:rsidR="00862E1A" w:rsidRPr="00586AFE" w:rsidRDefault="00586AFE">
            <w:pPr>
              <w:rPr>
                <w:sz w:val="24"/>
                <w:szCs w:val="24"/>
              </w:rPr>
            </w:pPr>
            <w:r w:rsidRPr="00586AFE">
              <w:rPr>
                <w:sz w:val="24"/>
                <w:szCs w:val="24"/>
              </w:rPr>
              <w:t>2 763 596 Kč</w:t>
            </w:r>
          </w:p>
        </w:tc>
        <w:tc>
          <w:tcPr>
            <w:tcW w:w="2233" w:type="dxa"/>
            <w:vAlign w:val="center"/>
          </w:tcPr>
          <w:p w14:paraId="579667E7" w14:textId="244CCA2E" w:rsidR="00862E1A" w:rsidRPr="00586AFE" w:rsidRDefault="00586AFE">
            <w:pPr>
              <w:rPr>
                <w:sz w:val="24"/>
                <w:szCs w:val="24"/>
              </w:rPr>
            </w:pPr>
            <w:r w:rsidRPr="00586AFE">
              <w:rPr>
                <w:sz w:val="24"/>
                <w:szCs w:val="24"/>
              </w:rPr>
              <w:t>1 381 798 Kč</w:t>
            </w:r>
          </w:p>
        </w:tc>
      </w:tr>
      <w:tr w:rsidR="00862E1A" w14:paraId="67D86A5E" w14:textId="77777777" w:rsidTr="00851232">
        <w:tc>
          <w:tcPr>
            <w:tcW w:w="1158" w:type="dxa"/>
            <w:vAlign w:val="center"/>
          </w:tcPr>
          <w:p w14:paraId="113DD7A1" w14:textId="5946A136" w:rsidR="00862E1A" w:rsidRPr="00862E1A" w:rsidRDefault="00862E1A" w:rsidP="00862E1A">
            <w:pPr>
              <w:jc w:val="center"/>
              <w:rPr>
                <w:sz w:val="24"/>
                <w:szCs w:val="24"/>
              </w:rPr>
            </w:pPr>
            <w:r w:rsidRPr="00862E1A">
              <w:rPr>
                <w:sz w:val="24"/>
                <w:szCs w:val="24"/>
              </w:rPr>
              <w:t>4.</w:t>
            </w:r>
          </w:p>
        </w:tc>
        <w:tc>
          <w:tcPr>
            <w:tcW w:w="2239" w:type="dxa"/>
            <w:vAlign w:val="center"/>
          </w:tcPr>
          <w:p w14:paraId="0C85F81C" w14:textId="18801AB6" w:rsidR="00862E1A" w:rsidRPr="00862E1A" w:rsidRDefault="00801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Rašelina a.s.</w:t>
            </w:r>
          </w:p>
        </w:tc>
        <w:tc>
          <w:tcPr>
            <w:tcW w:w="5529" w:type="dxa"/>
            <w:vAlign w:val="center"/>
          </w:tcPr>
          <w:p w14:paraId="0A8BFBA1" w14:textId="24AC140D" w:rsidR="00862E1A" w:rsidRPr="008010D7" w:rsidRDefault="008010D7">
            <w:pPr>
              <w:rPr>
                <w:sz w:val="24"/>
                <w:szCs w:val="24"/>
              </w:rPr>
            </w:pPr>
            <w:r w:rsidRPr="008010D7">
              <w:rPr>
                <w:sz w:val="24"/>
                <w:szCs w:val="24"/>
              </w:rPr>
              <w:t>Automatizace a digitalizace výrobních a navazujících podnikových procesů společnosti Rašelina, a.s.</w:t>
            </w:r>
          </w:p>
        </w:tc>
        <w:tc>
          <w:tcPr>
            <w:tcW w:w="2835" w:type="dxa"/>
            <w:vAlign w:val="center"/>
          </w:tcPr>
          <w:p w14:paraId="3740FE78" w14:textId="38FCB1C4" w:rsidR="00862E1A" w:rsidRPr="008010D7" w:rsidRDefault="008010D7">
            <w:pPr>
              <w:rPr>
                <w:sz w:val="24"/>
                <w:szCs w:val="24"/>
              </w:rPr>
            </w:pPr>
            <w:r w:rsidRPr="008010D7">
              <w:rPr>
                <w:sz w:val="24"/>
                <w:szCs w:val="24"/>
              </w:rPr>
              <w:t>2 999 969,70 Kč</w:t>
            </w:r>
          </w:p>
        </w:tc>
        <w:tc>
          <w:tcPr>
            <w:tcW w:w="2233" w:type="dxa"/>
            <w:vAlign w:val="center"/>
          </w:tcPr>
          <w:p w14:paraId="536F1729" w14:textId="53DFA811" w:rsidR="00862E1A" w:rsidRPr="008010D7" w:rsidRDefault="00801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1 499 984,85 Kč</w:t>
            </w:r>
          </w:p>
        </w:tc>
      </w:tr>
      <w:tr w:rsidR="008010D7" w14:paraId="25B1B9DB" w14:textId="77777777" w:rsidTr="00851232">
        <w:tc>
          <w:tcPr>
            <w:tcW w:w="1158" w:type="dxa"/>
            <w:vAlign w:val="center"/>
          </w:tcPr>
          <w:p w14:paraId="5F2878CB" w14:textId="117D5C8E" w:rsidR="008010D7" w:rsidRPr="00862E1A" w:rsidRDefault="008010D7" w:rsidP="00862E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39" w:type="dxa"/>
            <w:vAlign w:val="center"/>
          </w:tcPr>
          <w:p w14:paraId="2EAEF065" w14:textId="0A9780F0" w:rsidR="008010D7" w:rsidRDefault="00AD6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VOPSS Řepeč s.r.o.</w:t>
            </w:r>
          </w:p>
        </w:tc>
        <w:tc>
          <w:tcPr>
            <w:tcW w:w="5529" w:type="dxa"/>
            <w:vAlign w:val="center"/>
          </w:tcPr>
          <w:p w14:paraId="084914B5" w14:textId="76F306F7" w:rsidR="008010D7" w:rsidRPr="008010D7" w:rsidRDefault="00AD6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Zavedení robotizace a digitalizace ve společnosti VOPSS Řepeč s.r.o.</w:t>
            </w:r>
          </w:p>
        </w:tc>
        <w:tc>
          <w:tcPr>
            <w:tcW w:w="2835" w:type="dxa"/>
            <w:vAlign w:val="center"/>
          </w:tcPr>
          <w:p w14:paraId="76AC1833" w14:textId="61981633" w:rsidR="008010D7" w:rsidRPr="008010D7" w:rsidRDefault="00AD6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2 166 496,66 Kč</w:t>
            </w:r>
          </w:p>
        </w:tc>
        <w:tc>
          <w:tcPr>
            <w:tcW w:w="2233" w:type="dxa"/>
            <w:vAlign w:val="center"/>
          </w:tcPr>
          <w:p w14:paraId="4329626D" w14:textId="5E3F4CAB" w:rsidR="008010D7" w:rsidRDefault="00AD6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1 083 248,33 Kč</w:t>
            </w:r>
          </w:p>
        </w:tc>
      </w:tr>
    </w:tbl>
    <w:p w14:paraId="34E45BAD" w14:textId="77777777" w:rsidR="00862E1A" w:rsidRPr="00862E1A" w:rsidRDefault="00862E1A">
      <w:pPr>
        <w:rPr>
          <w:b/>
          <w:bCs/>
          <w:sz w:val="24"/>
          <w:szCs w:val="24"/>
        </w:rPr>
      </w:pPr>
    </w:p>
    <w:sectPr w:rsidR="00862E1A" w:rsidRPr="00862E1A" w:rsidSect="00862E1A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5F88E" w14:textId="77777777" w:rsidR="007D53C3" w:rsidRDefault="007D53C3" w:rsidP="00862E1A">
      <w:pPr>
        <w:spacing w:after="0" w:line="240" w:lineRule="auto"/>
      </w:pPr>
      <w:r>
        <w:separator/>
      </w:r>
    </w:p>
  </w:endnote>
  <w:endnote w:type="continuationSeparator" w:id="0">
    <w:p w14:paraId="182E7487" w14:textId="77777777" w:rsidR="007D53C3" w:rsidRDefault="007D53C3" w:rsidP="00862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22F46" w14:textId="77777777" w:rsidR="007D53C3" w:rsidRDefault="007D53C3" w:rsidP="00862E1A">
      <w:pPr>
        <w:spacing w:after="0" w:line="240" w:lineRule="auto"/>
      </w:pPr>
      <w:r>
        <w:separator/>
      </w:r>
    </w:p>
  </w:footnote>
  <w:footnote w:type="continuationSeparator" w:id="0">
    <w:p w14:paraId="304993EC" w14:textId="77777777" w:rsidR="007D53C3" w:rsidRDefault="007D53C3" w:rsidP="00862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857E3" w14:textId="2552C7F2" w:rsidR="00862E1A" w:rsidRDefault="00862E1A" w:rsidP="00862E1A">
    <w:pPr>
      <w:pStyle w:val="Zhlav"/>
      <w:jc w:val="center"/>
    </w:pPr>
    <w:r>
      <w:rPr>
        <w:noProof/>
      </w:rPr>
      <w:drawing>
        <wp:inline distT="0" distB="0" distL="0" distR="0" wp14:anchorId="7392B9FE" wp14:editId="5EF6452D">
          <wp:extent cx="3876675" cy="526415"/>
          <wp:effectExtent l="0" t="0" r="9525" b="6985"/>
          <wp:docPr id="2" name="Obrázek 1" descr="PUBLICITA PROGRAMU OP TAK">
            <a:extLst xmlns:a="http://schemas.openxmlformats.org/drawingml/2006/main">
              <a:ext uri="{FF2B5EF4-FFF2-40B4-BE49-F238E27FC236}">
                <a16:creationId xmlns:a16="http://schemas.microsoft.com/office/drawing/2014/main" id="{AAFBE420-FDF1-2C4E-9692-90AD7ED569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PUBLICITA PROGRAMU OP TAK">
                    <a:extLst>
                      <a:ext uri="{FF2B5EF4-FFF2-40B4-BE49-F238E27FC236}">
                        <a16:creationId xmlns:a16="http://schemas.microsoft.com/office/drawing/2014/main" id="{AAFBE420-FDF1-2C4E-9692-90AD7ED569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6675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  <w:r>
      <w:fldChar w:fldCharType="begin"/>
    </w:r>
    <w:r>
      <w:instrText xml:space="preserve"> INCLUDEPICTURE  "cid:image003.jpg@01D146F0.628FED70" \* MERGEFORMATINET </w:instrText>
    </w:r>
    <w:r>
      <w:fldChar w:fldCharType="separate"/>
    </w:r>
    <w:r>
      <w:fldChar w:fldCharType="begin"/>
    </w:r>
    <w:r>
      <w:instrText xml:space="preserve"> INCLUDEPICTURE  "cid:image003.jpg@01D146F0.628FED70" \* MERGEFORMATINET </w:instrText>
    </w:r>
    <w:r>
      <w:fldChar w:fldCharType="separate"/>
    </w:r>
    <w:r>
      <w:fldChar w:fldCharType="begin"/>
    </w:r>
    <w:r>
      <w:instrText xml:space="preserve"> INCLUDEPICTURE  "cid:image003.jpg@01D146F0.628FED70" \* MERGEFORMATINET </w:instrText>
    </w:r>
    <w:r>
      <w:fldChar w:fldCharType="separate"/>
    </w:r>
    <w:r>
      <w:fldChar w:fldCharType="begin"/>
    </w:r>
    <w:r>
      <w:instrText xml:space="preserve"> INCLUDEPICTURE  "cid:image003.jpg@01D146F0.628FED70" \* MERGEFORMATINET </w:instrText>
    </w:r>
    <w:r>
      <w:fldChar w:fldCharType="separate"/>
    </w:r>
    <w:r>
      <w:fldChar w:fldCharType="begin"/>
    </w:r>
    <w:r>
      <w:instrText xml:space="preserve"> INCLUDEPICTURE  "cid:image003.jpg@01D146F0.628FED70" \* MERGEFORMATINET </w:instrText>
    </w:r>
    <w:r>
      <w:fldChar w:fldCharType="separate"/>
    </w:r>
    <w:r>
      <w:fldChar w:fldCharType="begin"/>
    </w:r>
    <w:r>
      <w:instrText xml:space="preserve"> INCLUDEPICTURE  "cid:image003.jpg@01D146F0.628FED70" \* MERGEFORMATINET </w:instrText>
    </w:r>
    <w:r>
      <w:fldChar w:fldCharType="separate"/>
    </w:r>
    <w:r>
      <w:fldChar w:fldCharType="begin"/>
    </w:r>
    <w:r>
      <w:instrText xml:space="preserve"> INCLUDEPICTURE  "cid:image003.jpg@01D146F0.628FED70" \* MERGEFORMATINET </w:instrText>
    </w:r>
    <w:r>
      <w:fldChar w:fldCharType="separate"/>
    </w:r>
    <w:r>
      <w:fldChar w:fldCharType="begin"/>
    </w:r>
    <w:r>
      <w:instrText xml:space="preserve"> INCLUDEPICTURE  "cid:image003.jpg@01D146F0.628FED70" \* MERGEFORMATINET </w:instrText>
    </w:r>
    <w:r>
      <w:fldChar w:fldCharType="separate"/>
    </w:r>
    <w:r>
      <w:fldChar w:fldCharType="begin"/>
    </w:r>
    <w:r>
      <w:instrText xml:space="preserve"> INCLUDEPICTURE  "cid:image003.jpg@01D146F0.628FED70" \* MERGEFORMATINET </w:instrText>
    </w:r>
    <w:r>
      <w:fldChar w:fldCharType="separate"/>
    </w:r>
    <w:r>
      <w:fldChar w:fldCharType="begin"/>
    </w:r>
    <w:r>
      <w:instrText xml:space="preserve"> INCLUDEPICTURE  "cid:image003.jpg@01D146F0.628FED70" \* MERGEFORMATINET </w:instrText>
    </w:r>
    <w:r>
      <w:fldChar w:fldCharType="separate"/>
    </w:r>
    <w:r>
      <w:pict w14:anchorId="332031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style="width:48pt;height:31.5pt">
          <v:imagedata r:id="rId2" r:href="rId3"/>
        </v:shape>
      </w:pict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1A"/>
    <w:rsid w:val="000366EE"/>
    <w:rsid w:val="00425BA0"/>
    <w:rsid w:val="004668F3"/>
    <w:rsid w:val="00535195"/>
    <w:rsid w:val="00586AFE"/>
    <w:rsid w:val="007D53C3"/>
    <w:rsid w:val="008010D7"/>
    <w:rsid w:val="00851232"/>
    <w:rsid w:val="00862E1A"/>
    <w:rsid w:val="00AD6D1D"/>
    <w:rsid w:val="00F9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DEE44"/>
  <w15:chartTrackingRefBased/>
  <w15:docId w15:val="{D1C04AC2-660C-4D88-8C71-289695A9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62E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2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62E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62E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2E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62E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62E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62E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62E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2E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2E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62E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62E1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62E1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62E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62E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62E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62E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62E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62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62E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62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62E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62E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62E1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62E1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62E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62E1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62E1A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62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2E1A"/>
  </w:style>
  <w:style w:type="paragraph" w:styleId="Zpat">
    <w:name w:val="footer"/>
    <w:basedOn w:val="Normln"/>
    <w:link w:val="ZpatChar"/>
    <w:uiPriority w:val="99"/>
    <w:unhideWhenUsed/>
    <w:rsid w:val="00862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2E1A"/>
  </w:style>
  <w:style w:type="table" w:styleId="Mkatabulky">
    <w:name w:val="Table Grid"/>
    <w:basedOn w:val="Normlntabulka"/>
    <w:uiPriority w:val="39"/>
    <w:rsid w:val="00862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146F0.628FED7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Dědičová</dc:creator>
  <cp:keywords/>
  <dc:description/>
  <cp:lastModifiedBy>Lucie Dědičová</cp:lastModifiedBy>
  <cp:revision>5</cp:revision>
  <dcterms:created xsi:type="dcterms:W3CDTF">2026-08-17T08:13:00Z</dcterms:created>
  <dcterms:modified xsi:type="dcterms:W3CDTF">2026-08-17T10:46:00Z</dcterms:modified>
</cp:coreProperties>
</file>