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A6528" w14:textId="77777777" w:rsidR="00830182" w:rsidRDefault="00830182"/>
    <w:p w14:paraId="752784CC" w14:textId="77777777" w:rsidR="00830182" w:rsidRDefault="00830182"/>
    <w:p w14:paraId="081E7B14" w14:textId="77777777" w:rsidR="00830182" w:rsidRDefault="00830182"/>
    <w:p w14:paraId="14645036" w14:textId="77777777" w:rsidR="00830182" w:rsidRDefault="00830182"/>
    <w:p w14:paraId="6765E5F5" w14:textId="77777777" w:rsidR="00830182" w:rsidRDefault="00830182"/>
    <w:p w14:paraId="4B33C6A3" w14:textId="77777777" w:rsidR="00830182" w:rsidRDefault="00830182"/>
    <w:p w14:paraId="1C5844DE" w14:textId="77777777" w:rsidR="00830182" w:rsidRDefault="00830182"/>
    <w:p w14:paraId="0156B079" w14:textId="77777777" w:rsidR="00830182" w:rsidRDefault="00830182"/>
    <w:p w14:paraId="75BCD1CB" w14:textId="77777777" w:rsidR="00830182" w:rsidRDefault="00830182"/>
    <w:p w14:paraId="67EA2395" w14:textId="77777777" w:rsidR="00384A0D" w:rsidRDefault="0024188A" w:rsidP="00895BD3">
      <w:pPr>
        <w:jc w:val="center"/>
        <w:rPr>
          <w:b/>
          <w:sz w:val="40"/>
          <w:szCs w:val="40"/>
        </w:rPr>
      </w:pPr>
      <w:r w:rsidRPr="0024188A">
        <w:rPr>
          <w:b/>
          <w:sz w:val="40"/>
          <w:szCs w:val="40"/>
        </w:rPr>
        <w:t>Str</w:t>
      </w:r>
      <w:r w:rsidR="00FD074E">
        <w:rPr>
          <w:b/>
          <w:sz w:val="40"/>
          <w:szCs w:val="40"/>
        </w:rPr>
        <w:t>ategie komunitně vedeného místní</w:t>
      </w:r>
      <w:r w:rsidRPr="0024188A">
        <w:rPr>
          <w:b/>
          <w:sz w:val="40"/>
          <w:szCs w:val="40"/>
        </w:rPr>
        <w:t xml:space="preserve">ho rozvoje </w:t>
      </w:r>
    </w:p>
    <w:p w14:paraId="2359942A" w14:textId="77777777" w:rsidR="00384A0D" w:rsidRDefault="0024188A" w:rsidP="00895BD3">
      <w:pPr>
        <w:jc w:val="center"/>
        <w:rPr>
          <w:b/>
          <w:sz w:val="40"/>
          <w:szCs w:val="40"/>
        </w:rPr>
      </w:pPr>
      <w:r w:rsidRPr="0024188A">
        <w:rPr>
          <w:b/>
          <w:sz w:val="40"/>
          <w:szCs w:val="40"/>
        </w:rPr>
        <w:t xml:space="preserve">MAS </w:t>
      </w:r>
      <w:r w:rsidR="00450DEF">
        <w:rPr>
          <w:b/>
          <w:sz w:val="40"/>
          <w:szCs w:val="40"/>
        </w:rPr>
        <w:t>Lužnice</w:t>
      </w:r>
      <w:r w:rsidR="00384A0D">
        <w:rPr>
          <w:b/>
          <w:sz w:val="40"/>
          <w:szCs w:val="40"/>
        </w:rPr>
        <w:t>,</w:t>
      </w:r>
      <w:r w:rsidR="00450DEF">
        <w:rPr>
          <w:b/>
          <w:sz w:val="40"/>
          <w:szCs w:val="40"/>
        </w:rPr>
        <w:t xml:space="preserve"> z.</w:t>
      </w:r>
      <w:r w:rsidR="00384A0D">
        <w:rPr>
          <w:b/>
          <w:sz w:val="40"/>
          <w:szCs w:val="40"/>
        </w:rPr>
        <w:t xml:space="preserve"> </w:t>
      </w:r>
      <w:r w:rsidR="00450DEF">
        <w:rPr>
          <w:b/>
          <w:sz w:val="40"/>
          <w:szCs w:val="40"/>
        </w:rPr>
        <w:t>s.</w:t>
      </w:r>
      <w:r w:rsidRPr="0024188A">
        <w:rPr>
          <w:b/>
          <w:sz w:val="40"/>
          <w:szCs w:val="40"/>
        </w:rPr>
        <w:t xml:space="preserve"> </w:t>
      </w:r>
    </w:p>
    <w:p w14:paraId="6DBB02E9" w14:textId="5A52537C" w:rsidR="00093C91" w:rsidRPr="00E46F6B" w:rsidRDefault="0024188A" w:rsidP="00895BD3">
      <w:pPr>
        <w:jc w:val="center"/>
        <w:rPr>
          <w:b/>
          <w:sz w:val="40"/>
          <w:szCs w:val="40"/>
        </w:rPr>
      </w:pPr>
      <w:r w:rsidRPr="0024188A">
        <w:rPr>
          <w:b/>
          <w:sz w:val="40"/>
          <w:szCs w:val="40"/>
        </w:rPr>
        <w:t>na období 2021</w:t>
      </w:r>
      <w:r w:rsidRPr="0024188A">
        <w:rPr>
          <w:rFonts w:cstheme="minorHAnsi"/>
          <w:b/>
          <w:sz w:val="40"/>
          <w:szCs w:val="40"/>
        </w:rPr>
        <w:t>–</w:t>
      </w:r>
      <w:r w:rsidRPr="0024188A">
        <w:rPr>
          <w:b/>
          <w:sz w:val="40"/>
          <w:szCs w:val="40"/>
        </w:rPr>
        <w:t>2027</w:t>
      </w:r>
    </w:p>
    <w:p w14:paraId="3A6B8A53" w14:textId="77777777" w:rsidR="00895BD3" w:rsidRPr="00701786" w:rsidRDefault="00895BD3" w:rsidP="00895BD3">
      <w:pPr>
        <w:jc w:val="center"/>
        <w:rPr>
          <w:b/>
          <w:sz w:val="24"/>
          <w:szCs w:val="36"/>
        </w:rPr>
      </w:pPr>
    </w:p>
    <w:p w14:paraId="15DD4F9F" w14:textId="77777777" w:rsidR="00384A0D" w:rsidRDefault="00384A0D" w:rsidP="00895BD3">
      <w:pPr>
        <w:jc w:val="center"/>
        <w:rPr>
          <w:b/>
          <w:sz w:val="24"/>
          <w:szCs w:val="36"/>
        </w:rPr>
      </w:pPr>
    </w:p>
    <w:p w14:paraId="6532A888" w14:textId="77777777" w:rsidR="00384A0D" w:rsidRDefault="00384A0D" w:rsidP="00895BD3">
      <w:pPr>
        <w:jc w:val="center"/>
        <w:rPr>
          <w:b/>
          <w:sz w:val="24"/>
          <w:szCs w:val="36"/>
        </w:rPr>
      </w:pPr>
    </w:p>
    <w:p w14:paraId="1D6CD7DD" w14:textId="77777777" w:rsidR="00384A0D" w:rsidRDefault="00384A0D" w:rsidP="00895BD3">
      <w:pPr>
        <w:jc w:val="center"/>
        <w:rPr>
          <w:b/>
          <w:sz w:val="24"/>
          <w:szCs w:val="36"/>
        </w:rPr>
      </w:pPr>
    </w:p>
    <w:p w14:paraId="286BEAD6" w14:textId="77777777" w:rsidR="00384A0D" w:rsidRDefault="00384A0D" w:rsidP="00895BD3">
      <w:pPr>
        <w:jc w:val="center"/>
        <w:rPr>
          <w:b/>
          <w:sz w:val="24"/>
          <w:szCs w:val="36"/>
        </w:rPr>
      </w:pPr>
    </w:p>
    <w:p w14:paraId="23D33ECE" w14:textId="77777777" w:rsidR="00384A0D" w:rsidRDefault="00384A0D" w:rsidP="00895BD3">
      <w:pPr>
        <w:jc w:val="center"/>
        <w:rPr>
          <w:b/>
          <w:sz w:val="24"/>
          <w:szCs w:val="36"/>
        </w:rPr>
      </w:pPr>
    </w:p>
    <w:p w14:paraId="49294783" w14:textId="77777777" w:rsidR="00384A0D" w:rsidRDefault="00384A0D" w:rsidP="00895BD3">
      <w:pPr>
        <w:jc w:val="center"/>
        <w:rPr>
          <w:b/>
          <w:sz w:val="24"/>
          <w:szCs w:val="36"/>
        </w:rPr>
      </w:pPr>
    </w:p>
    <w:p w14:paraId="29E353F3" w14:textId="77777777" w:rsidR="00384A0D" w:rsidRDefault="00384A0D" w:rsidP="00895BD3">
      <w:pPr>
        <w:jc w:val="center"/>
        <w:rPr>
          <w:b/>
          <w:sz w:val="24"/>
          <w:szCs w:val="36"/>
        </w:rPr>
      </w:pPr>
    </w:p>
    <w:p w14:paraId="4AA6585C" w14:textId="4FA93857" w:rsidR="00895BD3" w:rsidRPr="00384A0D" w:rsidRDefault="00384A0D" w:rsidP="00895BD3">
      <w:pPr>
        <w:jc w:val="center"/>
        <w:rPr>
          <w:b/>
          <w:sz w:val="24"/>
          <w:szCs w:val="36"/>
        </w:rPr>
      </w:pPr>
      <w:r w:rsidRPr="00384A0D">
        <w:rPr>
          <w:b/>
          <w:sz w:val="24"/>
          <w:szCs w:val="36"/>
        </w:rPr>
        <w:t>Červen 2021</w:t>
      </w:r>
    </w:p>
    <w:p w14:paraId="6A98A2D4" w14:textId="43448D5A" w:rsidR="00895BD3" w:rsidRPr="00384A0D" w:rsidRDefault="00895BD3" w:rsidP="00895BD3">
      <w:pPr>
        <w:jc w:val="center"/>
        <w:rPr>
          <w:b/>
          <w:sz w:val="24"/>
          <w:szCs w:val="36"/>
        </w:rPr>
      </w:pPr>
      <w:r w:rsidRPr="00384A0D">
        <w:rPr>
          <w:b/>
          <w:sz w:val="24"/>
          <w:szCs w:val="36"/>
        </w:rPr>
        <w:t>Verze</w:t>
      </w:r>
      <w:r w:rsidR="00384A0D" w:rsidRPr="00384A0D">
        <w:rPr>
          <w:b/>
          <w:sz w:val="24"/>
          <w:szCs w:val="36"/>
        </w:rPr>
        <w:t xml:space="preserve"> 1</w:t>
      </w:r>
    </w:p>
    <w:p w14:paraId="7CAB7DF2" w14:textId="3DDFB403" w:rsidR="00725336" w:rsidRDefault="00725336" w:rsidP="00895BD3">
      <w:pPr>
        <w:jc w:val="center"/>
        <w:rPr>
          <w:b/>
          <w:sz w:val="24"/>
          <w:szCs w:val="36"/>
          <w:highlight w:val="cyan"/>
        </w:rPr>
      </w:pPr>
    </w:p>
    <w:p w14:paraId="4A099FC5" w14:textId="6E4329BF" w:rsidR="00384A0D" w:rsidRDefault="00384A0D" w:rsidP="00895BD3">
      <w:pPr>
        <w:jc w:val="center"/>
        <w:rPr>
          <w:b/>
          <w:sz w:val="24"/>
          <w:szCs w:val="36"/>
          <w:highlight w:val="cyan"/>
        </w:rPr>
      </w:pPr>
    </w:p>
    <w:p w14:paraId="21A574C8" w14:textId="637DE1D0" w:rsidR="00384A0D" w:rsidRDefault="00384A0D" w:rsidP="00895BD3">
      <w:pPr>
        <w:jc w:val="center"/>
        <w:rPr>
          <w:b/>
          <w:sz w:val="24"/>
          <w:szCs w:val="36"/>
          <w:highlight w:val="cyan"/>
        </w:rPr>
      </w:pPr>
    </w:p>
    <w:p w14:paraId="6F4CDB80" w14:textId="728DAFC3" w:rsidR="00384A0D" w:rsidRDefault="00384A0D" w:rsidP="00895BD3">
      <w:pPr>
        <w:jc w:val="center"/>
        <w:rPr>
          <w:b/>
          <w:sz w:val="24"/>
          <w:szCs w:val="36"/>
          <w:highlight w:val="cyan"/>
        </w:rPr>
      </w:pPr>
    </w:p>
    <w:p w14:paraId="409CCC31" w14:textId="77777777" w:rsidR="00384A0D" w:rsidRDefault="00384A0D" w:rsidP="00895BD3">
      <w:pPr>
        <w:jc w:val="center"/>
        <w:rPr>
          <w:b/>
          <w:sz w:val="24"/>
          <w:szCs w:val="36"/>
          <w:highlight w:val="cyan"/>
        </w:rPr>
      </w:pPr>
    </w:p>
    <w:p w14:paraId="5A0BB26F" w14:textId="5FE8E7A3" w:rsidR="00725336" w:rsidRPr="00384A0D" w:rsidRDefault="00384A0D" w:rsidP="00895BD3">
      <w:pPr>
        <w:jc w:val="center"/>
        <w:rPr>
          <w:b/>
          <w:sz w:val="24"/>
          <w:szCs w:val="36"/>
        </w:rPr>
      </w:pPr>
      <w:r w:rsidRPr="00384A0D">
        <w:rPr>
          <w:b/>
          <w:sz w:val="24"/>
          <w:szCs w:val="36"/>
        </w:rPr>
        <w:t>Schváleno Členskou schůzí MAS Lužnice, z. s.</w:t>
      </w:r>
    </w:p>
    <w:p w14:paraId="050B33B5" w14:textId="6325D816" w:rsidR="00384A0D" w:rsidRPr="00384A0D" w:rsidRDefault="00384A0D" w:rsidP="00895BD3">
      <w:pPr>
        <w:jc w:val="center"/>
      </w:pPr>
      <w:r w:rsidRPr="00384A0D">
        <w:rPr>
          <w:b/>
          <w:sz w:val="24"/>
          <w:szCs w:val="36"/>
        </w:rPr>
        <w:t>dne 29. června 2021</w:t>
      </w:r>
    </w:p>
    <w:p w14:paraId="0DC9408B" w14:textId="77777777" w:rsidR="00895BD3" w:rsidRDefault="00895BD3">
      <w:pPr>
        <w:rPr>
          <w:highlight w:val="red"/>
        </w:rPr>
      </w:pPr>
      <w:r>
        <w:rPr>
          <w:highlight w:val="red"/>
        </w:rPr>
        <w:br w:type="page"/>
      </w:r>
    </w:p>
    <w:p w14:paraId="7CBDBD67" w14:textId="77777777" w:rsidR="00830182" w:rsidRDefault="00830182" w:rsidP="00895BD3">
      <w:pPr>
        <w:jc w:val="center"/>
      </w:pPr>
    </w:p>
    <w:p w14:paraId="16181F5E" w14:textId="77777777" w:rsidR="00830182" w:rsidRDefault="00830182"/>
    <w:p w14:paraId="367811DF" w14:textId="77777777" w:rsidR="00830182" w:rsidRDefault="00830182"/>
    <w:p w14:paraId="37525EBF" w14:textId="77777777" w:rsidR="00830182" w:rsidRDefault="00830182"/>
    <w:p w14:paraId="6E098AD8" w14:textId="77777777" w:rsidR="00830182" w:rsidRDefault="00830182"/>
    <w:p w14:paraId="7F2068EA" w14:textId="77777777" w:rsidR="00830182" w:rsidRDefault="00830182"/>
    <w:p w14:paraId="1965E14E" w14:textId="77777777" w:rsidR="00830182" w:rsidRDefault="00830182"/>
    <w:p w14:paraId="74813065" w14:textId="77777777" w:rsidR="00830182" w:rsidRDefault="00830182"/>
    <w:p w14:paraId="1B2A8256" w14:textId="77777777" w:rsidR="00830182" w:rsidRDefault="00830182"/>
    <w:p w14:paraId="48D6E998" w14:textId="77777777" w:rsidR="00830182" w:rsidRDefault="00830182"/>
    <w:p w14:paraId="77CC4994" w14:textId="77777777" w:rsidR="00830182" w:rsidRDefault="00830182"/>
    <w:p w14:paraId="732F990A" w14:textId="7DFD767F" w:rsidR="005B1917" w:rsidRPr="00895BD3" w:rsidRDefault="00895BD3" w:rsidP="00895BD3">
      <w:pPr>
        <w:jc w:val="center"/>
        <w:rPr>
          <w:rFonts w:asciiTheme="majorHAnsi" w:eastAsiaTheme="majorEastAsia" w:hAnsiTheme="majorHAnsi" w:cstheme="majorBidi"/>
          <w:b/>
          <w:bCs/>
          <w:color w:val="365F91" w:themeColor="accent1" w:themeShade="BF"/>
          <w:sz w:val="28"/>
          <w:szCs w:val="28"/>
        </w:rPr>
      </w:pPr>
      <w:r w:rsidRPr="00895BD3">
        <w:rPr>
          <w:b/>
          <w:sz w:val="48"/>
          <w:szCs w:val="48"/>
        </w:rPr>
        <w:t>Koncepční část</w:t>
      </w:r>
      <w:r w:rsidR="005B1917" w:rsidRPr="00895BD3">
        <w:rPr>
          <w:b/>
        </w:rPr>
        <w:br w:type="page"/>
      </w:r>
    </w:p>
    <w:p w14:paraId="040F1297" w14:textId="77777777" w:rsidR="00895BD3" w:rsidRDefault="00895BD3" w:rsidP="008E751E">
      <w:pPr>
        <w:pStyle w:val="Nadpis1"/>
        <w:sectPr w:rsidR="00895BD3" w:rsidSect="00EB7B10">
          <w:headerReference w:type="default" r:id="rId8"/>
          <w:footerReference w:type="default" r:id="rId9"/>
          <w:pgSz w:w="11906" w:h="16838"/>
          <w:pgMar w:top="1417" w:right="1417" w:bottom="1417" w:left="1417" w:header="708" w:footer="708" w:gutter="0"/>
          <w:cols w:space="708"/>
          <w:docGrid w:linePitch="360"/>
        </w:sectPr>
      </w:pPr>
    </w:p>
    <w:sdt>
      <w:sdtPr>
        <w:rPr>
          <w:rFonts w:asciiTheme="minorHAnsi" w:eastAsiaTheme="minorHAnsi" w:hAnsiTheme="minorHAnsi" w:cstheme="minorBidi"/>
          <w:b w:val="0"/>
          <w:bCs w:val="0"/>
          <w:color w:val="auto"/>
          <w:sz w:val="22"/>
          <w:szCs w:val="22"/>
        </w:rPr>
        <w:id w:val="-2030813436"/>
        <w:docPartObj>
          <w:docPartGallery w:val="Table of Contents"/>
          <w:docPartUnique/>
        </w:docPartObj>
      </w:sdtPr>
      <w:sdtEndPr/>
      <w:sdtContent>
        <w:p w14:paraId="76FA9A86" w14:textId="77777777" w:rsidR="001B0BFA" w:rsidRDefault="00895BD3">
          <w:pPr>
            <w:pStyle w:val="Nadpisobsahu"/>
            <w:rPr>
              <w:noProof/>
            </w:rPr>
          </w:pPr>
          <w:r>
            <w:t>Obsah</w:t>
          </w:r>
          <w:r w:rsidR="004A5B4B">
            <w:fldChar w:fldCharType="begin"/>
          </w:r>
          <w:r>
            <w:instrText xml:space="preserve"> TOC \o "1-3" \h \z \u </w:instrText>
          </w:r>
          <w:r w:rsidR="004A5B4B">
            <w:fldChar w:fldCharType="separate"/>
          </w:r>
        </w:p>
        <w:p w14:paraId="0706EB76" w14:textId="2A08A1D0" w:rsidR="001B0BFA" w:rsidRDefault="00822670">
          <w:pPr>
            <w:pStyle w:val="Obsah1"/>
            <w:tabs>
              <w:tab w:val="right" w:leader="dot" w:pos="9062"/>
            </w:tabs>
            <w:rPr>
              <w:rFonts w:eastAsiaTheme="minorEastAsia"/>
              <w:noProof/>
              <w:lang w:eastAsia="cs-CZ"/>
            </w:rPr>
          </w:pPr>
          <w:hyperlink w:anchor="_Toc78288143" w:history="1">
            <w:r w:rsidR="001B0BFA" w:rsidRPr="00FF422E">
              <w:rPr>
                <w:rStyle w:val="Hypertextovodkaz"/>
                <w:noProof/>
              </w:rPr>
              <w:t>1. Popis území působnosti MAS a popis zahrnutí komunity do tvorby strategie</w:t>
            </w:r>
            <w:r w:rsidR="001B0BFA">
              <w:rPr>
                <w:noProof/>
                <w:webHidden/>
              </w:rPr>
              <w:tab/>
            </w:r>
            <w:r w:rsidR="001B0BFA">
              <w:rPr>
                <w:noProof/>
                <w:webHidden/>
              </w:rPr>
              <w:fldChar w:fldCharType="begin"/>
            </w:r>
            <w:r w:rsidR="001B0BFA">
              <w:rPr>
                <w:noProof/>
                <w:webHidden/>
              </w:rPr>
              <w:instrText xml:space="preserve"> PAGEREF _Toc78288143 \h </w:instrText>
            </w:r>
            <w:r w:rsidR="001B0BFA">
              <w:rPr>
                <w:noProof/>
                <w:webHidden/>
              </w:rPr>
            </w:r>
            <w:r w:rsidR="001B0BFA">
              <w:rPr>
                <w:noProof/>
                <w:webHidden/>
              </w:rPr>
              <w:fldChar w:fldCharType="separate"/>
            </w:r>
            <w:r w:rsidR="001B0BFA">
              <w:rPr>
                <w:noProof/>
                <w:webHidden/>
              </w:rPr>
              <w:t>5</w:t>
            </w:r>
            <w:r w:rsidR="001B0BFA">
              <w:rPr>
                <w:noProof/>
                <w:webHidden/>
              </w:rPr>
              <w:fldChar w:fldCharType="end"/>
            </w:r>
          </w:hyperlink>
        </w:p>
        <w:p w14:paraId="2F83CD2F" w14:textId="6760494C" w:rsidR="001B0BFA" w:rsidRDefault="00822670">
          <w:pPr>
            <w:pStyle w:val="Obsah2"/>
            <w:tabs>
              <w:tab w:val="left" w:pos="880"/>
              <w:tab w:val="right" w:leader="dot" w:pos="9062"/>
            </w:tabs>
            <w:rPr>
              <w:rFonts w:eastAsiaTheme="minorEastAsia"/>
              <w:noProof/>
              <w:lang w:eastAsia="cs-CZ"/>
            </w:rPr>
          </w:pPr>
          <w:hyperlink w:anchor="_Toc78288144" w:history="1">
            <w:r w:rsidR="001B0BFA" w:rsidRPr="00FF422E">
              <w:rPr>
                <w:rStyle w:val="Hypertextovodkaz"/>
                <w:noProof/>
              </w:rPr>
              <w:t>1.1</w:t>
            </w:r>
            <w:r w:rsidR="001B0BFA">
              <w:rPr>
                <w:rFonts w:eastAsiaTheme="minorEastAsia"/>
                <w:noProof/>
                <w:lang w:eastAsia="cs-CZ"/>
              </w:rPr>
              <w:tab/>
            </w:r>
            <w:r w:rsidR="001B0BFA" w:rsidRPr="00FF422E">
              <w:rPr>
                <w:rStyle w:val="Hypertextovodkaz"/>
                <w:noProof/>
              </w:rPr>
              <w:t>Vymezení území působnosti MAS pro realizaci SCLLD v období 2021–2027</w:t>
            </w:r>
            <w:r w:rsidR="001B0BFA">
              <w:rPr>
                <w:noProof/>
                <w:webHidden/>
              </w:rPr>
              <w:tab/>
            </w:r>
            <w:r w:rsidR="001B0BFA">
              <w:rPr>
                <w:noProof/>
                <w:webHidden/>
              </w:rPr>
              <w:fldChar w:fldCharType="begin"/>
            </w:r>
            <w:r w:rsidR="001B0BFA">
              <w:rPr>
                <w:noProof/>
                <w:webHidden/>
              </w:rPr>
              <w:instrText xml:space="preserve"> PAGEREF _Toc78288144 \h </w:instrText>
            </w:r>
            <w:r w:rsidR="001B0BFA">
              <w:rPr>
                <w:noProof/>
                <w:webHidden/>
              </w:rPr>
            </w:r>
            <w:r w:rsidR="001B0BFA">
              <w:rPr>
                <w:noProof/>
                <w:webHidden/>
              </w:rPr>
              <w:fldChar w:fldCharType="separate"/>
            </w:r>
            <w:r w:rsidR="001B0BFA">
              <w:rPr>
                <w:noProof/>
                <w:webHidden/>
              </w:rPr>
              <w:t>5</w:t>
            </w:r>
            <w:r w:rsidR="001B0BFA">
              <w:rPr>
                <w:noProof/>
                <w:webHidden/>
              </w:rPr>
              <w:fldChar w:fldCharType="end"/>
            </w:r>
          </w:hyperlink>
        </w:p>
        <w:p w14:paraId="6E634A34" w14:textId="6671F796" w:rsidR="001B0BFA" w:rsidRDefault="00822670">
          <w:pPr>
            <w:pStyle w:val="Obsah3"/>
            <w:tabs>
              <w:tab w:val="right" w:leader="dot" w:pos="9062"/>
            </w:tabs>
            <w:rPr>
              <w:rFonts w:eastAsiaTheme="minorEastAsia"/>
              <w:noProof/>
              <w:lang w:eastAsia="cs-CZ"/>
            </w:rPr>
          </w:pPr>
          <w:hyperlink w:anchor="_Toc78288145" w:history="1">
            <w:r w:rsidR="001B0BFA" w:rsidRPr="00FF422E">
              <w:rPr>
                <w:rStyle w:val="Hypertextovodkaz"/>
                <w:noProof/>
              </w:rPr>
              <w:t>1.1.1 Stručná socioekonomická charakteristika území působnosti MAS</w:t>
            </w:r>
            <w:r w:rsidR="001B0BFA">
              <w:rPr>
                <w:noProof/>
                <w:webHidden/>
              </w:rPr>
              <w:tab/>
            </w:r>
            <w:r w:rsidR="001B0BFA">
              <w:rPr>
                <w:noProof/>
                <w:webHidden/>
              </w:rPr>
              <w:fldChar w:fldCharType="begin"/>
            </w:r>
            <w:r w:rsidR="001B0BFA">
              <w:rPr>
                <w:noProof/>
                <w:webHidden/>
              </w:rPr>
              <w:instrText xml:space="preserve"> PAGEREF _Toc78288145 \h </w:instrText>
            </w:r>
            <w:r w:rsidR="001B0BFA">
              <w:rPr>
                <w:noProof/>
                <w:webHidden/>
              </w:rPr>
            </w:r>
            <w:r w:rsidR="001B0BFA">
              <w:rPr>
                <w:noProof/>
                <w:webHidden/>
              </w:rPr>
              <w:fldChar w:fldCharType="separate"/>
            </w:r>
            <w:r w:rsidR="001B0BFA">
              <w:rPr>
                <w:noProof/>
                <w:webHidden/>
              </w:rPr>
              <w:t>6</w:t>
            </w:r>
            <w:r w:rsidR="001B0BFA">
              <w:rPr>
                <w:noProof/>
                <w:webHidden/>
              </w:rPr>
              <w:fldChar w:fldCharType="end"/>
            </w:r>
          </w:hyperlink>
        </w:p>
        <w:p w14:paraId="7222ADB1" w14:textId="30282027" w:rsidR="001B0BFA" w:rsidRDefault="00822670">
          <w:pPr>
            <w:pStyle w:val="Obsah2"/>
            <w:tabs>
              <w:tab w:val="left" w:pos="880"/>
              <w:tab w:val="right" w:leader="dot" w:pos="9062"/>
            </w:tabs>
            <w:rPr>
              <w:rFonts w:eastAsiaTheme="minorEastAsia"/>
              <w:noProof/>
              <w:lang w:eastAsia="cs-CZ"/>
            </w:rPr>
          </w:pPr>
          <w:hyperlink w:anchor="_Toc78288146" w:history="1">
            <w:r w:rsidR="001B0BFA" w:rsidRPr="00FF422E">
              <w:rPr>
                <w:rStyle w:val="Hypertextovodkaz"/>
                <w:noProof/>
              </w:rPr>
              <w:t>1.2</w:t>
            </w:r>
            <w:r w:rsidR="001B0BFA">
              <w:rPr>
                <w:rFonts w:eastAsiaTheme="minorEastAsia"/>
                <w:noProof/>
                <w:lang w:eastAsia="cs-CZ"/>
              </w:rPr>
              <w:tab/>
            </w:r>
            <w:r w:rsidR="001B0BFA" w:rsidRPr="00FF422E">
              <w:rPr>
                <w:rStyle w:val="Hypertextovodkaz"/>
                <w:noProof/>
              </w:rPr>
              <w:t>Mapové zobrazení území působnosti MAS</w:t>
            </w:r>
            <w:r w:rsidR="001B0BFA">
              <w:rPr>
                <w:noProof/>
                <w:webHidden/>
              </w:rPr>
              <w:tab/>
            </w:r>
            <w:r w:rsidR="001B0BFA">
              <w:rPr>
                <w:noProof/>
                <w:webHidden/>
              </w:rPr>
              <w:fldChar w:fldCharType="begin"/>
            </w:r>
            <w:r w:rsidR="001B0BFA">
              <w:rPr>
                <w:noProof/>
                <w:webHidden/>
              </w:rPr>
              <w:instrText xml:space="preserve"> PAGEREF _Toc78288146 \h </w:instrText>
            </w:r>
            <w:r w:rsidR="001B0BFA">
              <w:rPr>
                <w:noProof/>
                <w:webHidden/>
              </w:rPr>
            </w:r>
            <w:r w:rsidR="001B0BFA">
              <w:rPr>
                <w:noProof/>
                <w:webHidden/>
              </w:rPr>
              <w:fldChar w:fldCharType="separate"/>
            </w:r>
            <w:r w:rsidR="001B0BFA">
              <w:rPr>
                <w:noProof/>
                <w:webHidden/>
              </w:rPr>
              <w:t>7</w:t>
            </w:r>
            <w:r w:rsidR="001B0BFA">
              <w:rPr>
                <w:noProof/>
                <w:webHidden/>
              </w:rPr>
              <w:fldChar w:fldCharType="end"/>
            </w:r>
          </w:hyperlink>
        </w:p>
        <w:p w14:paraId="376E426F" w14:textId="40B15067" w:rsidR="001B0BFA" w:rsidRDefault="00822670">
          <w:pPr>
            <w:pStyle w:val="Obsah2"/>
            <w:tabs>
              <w:tab w:val="left" w:pos="880"/>
              <w:tab w:val="right" w:leader="dot" w:pos="9062"/>
            </w:tabs>
            <w:rPr>
              <w:rFonts w:eastAsiaTheme="minorEastAsia"/>
              <w:noProof/>
              <w:lang w:eastAsia="cs-CZ"/>
            </w:rPr>
          </w:pPr>
          <w:hyperlink w:anchor="_Toc78288147" w:history="1">
            <w:r w:rsidR="001B0BFA" w:rsidRPr="00FF422E">
              <w:rPr>
                <w:rStyle w:val="Hypertextovodkaz"/>
                <w:noProof/>
              </w:rPr>
              <w:t>1.3</w:t>
            </w:r>
            <w:r w:rsidR="001B0BFA">
              <w:rPr>
                <w:rFonts w:eastAsiaTheme="minorEastAsia"/>
                <w:noProof/>
                <w:lang w:eastAsia="cs-CZ"/>
              </w:rPr>
              <w:tab/>
            </w:r>
            <w:r w:rsidR="001B0BFA" w:rsidRPr="00FF422E">
              <w:rPr>
                <w:rStyle w:val="Hypertextovodkaz"/>
                <w:noProof/>
              </w:rPr>
              <w:t>Popis zahrnutí komunity do tvorby strategie</w:t>
            </w:r>
            <w:r w:rsidR="001B0BFA">
              <w:rPr>
                <w:noProof/>
                <w:webHidden/>
              </w:rPr>
              <w:tab/>
            </w:r>
            <w:r w:rsidR="001B0BFA">
              <w:rPr>
                <w:noProof/>
                <w:webHidden/>
              </w:rPr>
              <w:fldChar w:fldCharType="begin"/>
            </w:r>
            <w:r w:rsidR="001B0BFA">
              <w:rPr>
                <w:noProof/>
                <w:webHidden/>
              </w:rPr>
              <w:instrText xml:space="preserve"> PAGEREF _Toc78288147 \h </w:instrText>
            </w:r>
            <w:r w:rsidR="001B0BFA">
              <w:rPr>
                <w:noProof/>
                <w:webHidden/>
              </w:rPr>
            </w:r>
            <w:r w:rsidR="001B0BFA">
              <w:rPr>
                <w:noProof/>
                <w:webHidden/>
              </w:rPr>
              <w:fldChar w:fldCharType="separate"/>
            </w:r>
            <w:r w:rsidR="001B0BFA">
              <w:rPr>
                <w:noProof/>
                <w:webHidden/>
              </w:rPr>
              <w:t>8</w:t>
            </w:r>
            <w:r w:rsidR="001B0BFA">
              <w:rPr>
                <w:noProof/>
                <w:webHidden/>
              </w:rPr>
              <w:fldChar w:fldCharType="end"/>
            </w:r>
          </w:hyperlink>
        </w:p>
        <w:p w14:paraId="1BF75BCA" w14:textId="2E701114" w:rsidR="001B0BFA" w:rsidRDefault="00822670">
          <w:pPr>
            <w:pStyle w:val="Obsah3"/>
            <w:tabs>
              <w:tab w:val="right" w:leader="dot" w:pos="9062"/>
            </w:tabs>
            <w:rPr>
              <w:rFonts w:eastAsiaTheme="minorEastAsia"/>
              <w:noProof/>
              <w:lang w:eastAsia="cs-CZ"/>
            </w:rPr>
          </w:pPr>
          <w:hyperlink w:anchor="_Toc78288148" w:history="1">
            <w:r w:rsidR="001B0BFA" w:rsidRPr="00FF422E">
              <w:rPr>
                <w:rStyle w:val="Hypertextovodkaz"/>
                <w:noProof/>
              </w:rPr>
              <w:t>1.3.1 Popis historie a zkušeností MAS</w:t>
            </w:r>
            <w:r w:rsidR="001B0BFA">
              <w:rPr>
                <w:noProof/>
                <w:webHidden/>
              </w:rPr>
              <w:tab/>
            </w:r>
            <w:r w:rsidR="001B0BFA">
              <w:rPr>
                <w:noProof/>
                <w:webHidden/>
              </w:rPr>
              <w:fldChar w:fldCharType="begin"/>
            </w:r>
            <w:r w:rsidR="001B0BFA">
              <w:rPr>
                <w:noProof/>
                <w:webHidden/>
              </w:rPr>
              <w:instrText xml:space="preserve"> PAGEREF _Toc78288148 \h </w:instrText>
            </w:r>
            <w:r w:rsidR="001B0BFA">
              <w:rPr>
                <w:noProof/>
                <w:webHidden/>
              </w:rPr>
            </w:r>
            <w:r w:rsidR="001B0BFA">
              <w:rPr>
                <w:noProof/>
                <w:webHidden/>
              </w:rPr>
              <w:fldChar w:fldCharType="separate"/>
            </w:r>
            <w:r w:rsidR="001B0BFA">
              <w:rPr>
                <w:noProof/>
                <w:webHidden/>
              </w:rPr>
              <w:t>8</w:t>
            </w:r>
            <w:r w:rsidR="001B0BFA">
              <w:rPr>
                <w:noProof/>
                <w:webHidden/>
              </w:rPr>
              <w:fldChar w:fldCharType="end"/>
            </w:r>
          </w:hyperlink>
        </w:p>
        <w:p w14:paraId="7B892873" w14:textId="397CA5F2" w:rsidR="001B0BFA" w:rsidRDefault="00822670">
          <w:pPr>
            <w:pStyle w:val="Obsah3"/>
            <w:tabs>
              <w:tab w:val="right" w:leader="dot" w:pos="9062"/>
            </w:tabs>
            <w:rPr>
              <w:rFonts w:eastAsiaTheme="minorEastAsia"/>
              <w:noProof/>
              <w:lang w:eastAsia="cs-CZ"/>
            </w:rPr>
          </w:pPr>
          <w:hyperlink w:anchor="_Toc78288149" w:history="1">
            <w:r w:rsidR="001B0BFA" w:rsidRPr="00FF422E">
              <w:rPr>
                <w:rStyle w:val="Hypertextovodkaz"/>
                <w:noProof/>
              </w:rPr>
              <w:t>1.3.2 Popis zapojení komunity a relevantních aktérů místního rozvoje do tvorby SCLLD</w:t>
            </w:r>
            <w:r w:rsidR="001B0BFA">
              <w:rPr>
                <w:noProof/>
                <w:webHidden/>
              </w:rPr>
              <w:tab/>
            </w:r>
            <w:r w:rsidR="001B0BFA">
              <w:rPr>
                <w:noProof/>
                <w:webHidden/>
              </w:rPr>
              <w:fldChar w:fldCharType="begin"/>
            </w:r>
            <w:r w:rsidR="001B0BFA">
              <w:rPr>
                <w:noProof/>
                <w:webHidden/>
              </w:rPr>
              <w:instrText xml:space="preserve"> PAGEREF _Toc78288149 \h </w:instrText>
            </w:r>
            <w:r w:rsidR="001B0BFA">
              <w:rPr>
                <w:noProof/>
                <w:webHidden/>
              </w:rPr>
            </w:r>
            <w:r w:rsidR="001B0BFA">
              <w:rPr>
                <w:noProof/>
                <w:webHidden/>
              </w:rPr>
              <w:fldChar w:fldCharType="separate"/>
            </w:r>
            <w:r w:rsidR="001B0BFA">
              <w:rPr>
                <w:noProof/>
                <w:webHidden/>
              </w:rPr>
              <w:t>8</w:t>
            </w:r>
            <w:r w:rsidR="001B0BFA">
              <w:rPr>
                <w:noProof/>
                <w:webHidden/>
              </w:rPr>
              <w:fldChar w:fldCharType="end"/>
            </w:r>
          </w:hyperlink>
        </w:p>
        <w:p w14:paraId="57E1BC56" w14:textId="7226C425" w:rsidR="001B0BFA" w:rsidRDefault="00822670">
          <w:pPr>
            <w:pStyle w:val="Obsah3"/>
            <w:tabs>
              <w:tab w:val="right" w:leader="dot" w:pos="9062"/>
            </w:tabs>
            <w:rPr>
              <w:rFonts w:eastAsiaTheme="minorEastAsia"/>
              <w:noProof/>
              <w:lang w:eastAsia="cs-CZ"/>
            </w:rPr>
          </w:pPr>
          <w:hyperlink w:anchor="_Toc78288150" w:history="1">
            <w:r w:rsidR="001B0BFA" w:rsidRPr="00FF422E">
              <w:rPr>
                <w:rStyle w:val="Hypertextovodkaz"/>
                <w:noProof/>
              </w:rPr>
              <w:t>1.3.3 Odkaz na úložiště záznamů</w:t>
            </w:r>
            <w:r w:rsidR="001B0BFA">
              <w:rPr>
                <w:noProof/>
                <w:webHidden/>
              </w:rPr>
              <w:tab/>
            </w:r>
            <w:r w:rsidR="001B0BFA">
              <w:rPr>
                <w:noProof/>
                <w:webHidden/>
              </w:rPr>
              <w:fldChar w:fldCharType="begin"/>
            </w:r>
            <w:r w:rsidR="001B0BFA">
              <w:rPr>
                <w:noProof/>
                <w:webHidden/>
              </w:rPr>
              <w:instrText xml:space="preserve"> PAGEREF _Toc78288150 \h </w:instrText>
            </w:r>
            <w:r w:rsidR="001B0BFA">
              <w:rPr>
                <w:noProof/>
                <w:webHidden/>
              </w:rPr>
            </w:r>
            <w:r w:rsidR="001B0BFA">
              <w:rPr>
                <w:noProof/>
                <w:webHidden/>
              </w:rPr>
              <w:fldChar w:fldCharType="separate"/>
            </w:r>
            <w:r w:rsidR="001B0BFA">
              <w:rPr>
                <w:noProof/>
                <w:webHidden/>
              </w:rPr>
              <w:t>10</w:t>
            </w:r>
            <w:r w:rsidR="001B0BFA">
              <w:rPr>
                <w:noProof/>
                <w:webHidden/>
              </w:rPr>
              <w:fldChar w:fldCharType="end"/>
            </w:r>
          </w:hyperlink>
        </w:p>
        <w:p w14:paraId="0A031320" w14:textId="6A2E88DE" w:rsidR="001B0BFA" w:rsidRDefault="00822670">
          <w:pPr>
            <w:pStyle w:val="Obsah1"/>
            <w:tabs>
              <w:tab w:val="right" w:leader="dot" w:pos="9062"/>
            </w:tabs>
            <w:rPr>
              <w:rFonts w:eastAsiaTheme="minorEastAsia"/>
              <w:noProof/>
              <w:lang w:eastAsia="cs-CZ"/>
            </w:rPr>
          </w:pPr>
          <w:hyperlink w:anchor="_Toc78288151" w:history="1">
            <w:r w:rsidR="001B0BFA" w:rsidRPr="00FF422E">
              <w:rPr>
                <w:rStyle w:val="Hypertextovodkaz"/>
                <w:noProof/>
              </w:rPr>
              <w:t>2. Analytická část</w:t>
            </w:r>
            <w:r w:rsidR="001B0BFA">
              <w:rPr>
                <w:noProof/>
                <w:webHidden/>
              </w:rPr>
              <w:tab/>
            </w:r>
            <w:r w:rsidR="001B0BFA">
              <w:rPr>
                <w:noProof/>
                <w:webHidden/>
              </w:rPr>
              <w:fldChar w:fldCharType="begin"/>
            </w:r>
            <w:r w:rsidR="001B0BFA">
              <w:rPr>
                <w:noProof/>
                <w:webHidden/>
              </w:rPr>
              <w:instrText xml:space="preserve"> PAGEREF _Toc78288151 \h </w:instrText>
            </w:r>
            <w:r w:rsidR="001B0BFA">
              <w:rPr>
                <w:noProof/>
                <w:webHidden/>
              </w:rPr>
            </w:r>
            <w:r w:rsidR="001B0BFA">
              <w:rPr>
                <w:noProof/>
                <w:webHidden/>
              </w:rPr>
              <w:fldChar w:fldCharType="separate"/>
            </w:r>
            <w:r w:rsidR="001B0BFA">
              <w:rPr>
                <w:noProof/>
                <w:webHidden/>
              </w:rPr>
              <w:t>11</w:t>
            </w:r>
            <w:r w:rsidR="001B0BFA">
              <w:rPr>
                <w:noProof/>
                <w:webHidden/>
              </w:rPr>
              <w:fldChar w:fldCharType="end"/>
            </w:r>
          </w:hyperlink>
        </w:p>
        <w:p w14:paraId="33016AF9" w14:textId="45FEE51C" w:rsidR="001B0BFA" w:rsidRDefault="00822670">
          <w:pPr>
            <w:pStyle w:val="Obsah2"/>
            <w:tabs>
              <w:tab w:val="left" w:pos="880"/>
              <w:tab w:val="right" w:leader="dot" w:pos="9062"/>
            </w:tabs>
            <w:rPr>
              <w:rFonts w:eastAsiaTheme="minorEastAsia"/>
              <w:noProof/>
              <w:lang w:eastAsia="cs-CZ"/>
            </w:rPr>
          </w:pPr>
          <w:hyperlink w:anchor="_Toc78288152" w:history="1">
            <w:r w:rsidR="001B0BFA" w:rsidRPr="00FF422E">
              <w:rPr>
                <w:rStyle w:val="Hypertextovodkaz"/>
                <w:noProof/>
              </w:rPr>
              <w:t>2.3</w:t>
            </w:r>
            <w:r w:rsidR="001B0BFA">
              <w:rPr>
                <w:rFonts w:eastAsiaTheme="minorEastAsia"/>
                <w:noProof/>
                <w:lang w:eastAsia="cs-CZ"/>
              </w:rPr>
              <w:tab/>
            </w:r>
            <w:r w:rsidR="001B0BFA" w:rsidRPr="00FF422E">
              <w:rPr>
                <w:rStyle w:val="Hypertextovodkaz"/>
                <w:noProof/>
              </w:rPr>
              <w:t>Analýza rozvojových potřeb a rozvojového potenciálu území působnosti MAS</w:t>
            </w:r>
            <w:r w:rsidR="001B0BFA">
              <w:rPr>
                <w:noProof/>
                <w:webHidden/>
              </w:rPr>
              <w:tab/>
            </w:r>
            <w:r w:rsidR="001B0BFA">
              <w:rPr>
                <w:noProof/>
                <w:webHidden/>
              </w:rPr>
              <w:fldChar w:fldCharType="begin"/>
            </w:r>
            <w:r w:rsidR="001B0BFA">
              <w:rPr>
                <w:noProof/>
                <w:webHidden/>
              </w:rPr>
              <w:instrText xml:space="preserve"> PAGEREF _Toc78288152 \h </w:instrText>
            </w:r>
            <w:r w:rsidR="001B0BFA">
              <w:rPr>
                <w:noProof/>
                <w:webHidden/>
              </w:rPr>
            </w:r>
            <w:r w:rsidR="001B0BFA">
              <w:rPr>
                <w:noProof/>
                <w:webHidden/>
              </w:rPr>
              <w:fldChar w:fldCharType="separate"/>
            </w:r>
            <w:r w:rsidR="001B0BFA">
              <w:rPr>
                <w:noProof/>
                <w:webHidden/>
              </w:rPr>
              <w:t>11</w:t>
            </w:r>
            <w:r w:rsidR="001B0BFA">
              <w:rPr>
                <w:noProof/>
                <w:webHidden/>
              </w:rPr>
              <w:fldChar w:fldCharType="end"/>
            </w:r>
          </w:hyperlink>
        </w:p>
        <w:p w14:paraId="58719CB6" w14:textId="2DB290F5" w:rsidR="001B0BFA" w:rsidRDefault="00822670">
          <w:pPr>
            <w:pStyle w:val="Obsah1"/>
            <w:tabs>
              <w:tab w:val="right" w:leader="dot" w:pos="9062"/>
            </w:tabs>
            <w:rPr>
              <w:rFonts w:eastAsiaTheme="minorEastAsia"/>
              <w:noProof/>
              <w:lang w:eastAsia="cs-CZ"/>
            </w:rPr>
          </w:pPr>
          <w:hyperlink w:anchor="_Toc78288153" w:history="1">
            <w:r w:rsidR="001B0BFA" w:rsidRPr="00FF422E">
              <w:rPr>
                <w:rStyle w:val="Hypertextovodkaz"/>
                <w:noProof/>
              </w:rPr>
              <w:t>3. Strategická část</w:t>
            </w:r>
            <w:r w:rsidR="001B0BFA">
              <w:rPr>
                <w:noProof/>
                <w:webHidden/>
              </w:rPr>
              <w:tab/>
            </w:r>
            <w:r w:rsidR="001B0BFA">
              <w:rPr>
                <w:noProof/>
                <w:webHidden/>
              </w:rPr>
              <w:fldChar w:fldCharType="begin"/>
            </w:r>
            <w:r w:rsidR="001B0BFA">
              <w:rPr>
                <w:noProof/>
                <w:webHidden/>
              </w:rPr>
              <w:instrText xml:space="preserve"> PAGEREF _Toc78288153 \h </w:instrText>
            </w:r>
            <w:r w:rsidR="001B0BFA">
              <w:rPr>
                <w:noProof/>
                <w:webHidden/>
              </w:rPr>
            </w:r>
            <w:r w:rsidR="001B0BFA">
              <w:rPr>
                <w:noProof/>
                <w:webHidden/>
              </w:rPr>
              <w:fldChar w:fldCharType="separate"/>
            </w:r>
            <w:r w:rsidR="001B0BFA">
              <w:rPr>
                <w:noProof/>
                <w:webHidden/>
              </w:rPr>
              <w:t>16</w:t>
            </w:r>
            <w:r w:rsidR="001B0BFA">
              <w:rPr>
                <w:noProof/>
                <w:webHidden/>
              </w:rPr>
              <w:fldChar w:fldCharType="end"/>
            </w:r>
          </w:hyperlink>
        </w:p>
        <w:p w14:paraId="1995CC2F" w14:textId="03E9B321" w:rsidR="001B0BFA" w:rsidRDefault="00822670">
          <w:pPr>
            <w:pStyle w:val="Obsah2"/>
            <w:tabs>
              <w:tab w:val="right" w:leader="dot" w:pos="9062"/>
            </w:tabs>
            <w:rPr>
              <w:rFonts w:eastAsiaTheme="minorEastAsia"/>
              <w:noProof/>
              <w:lang w:eastAsia="cs-CZ"/>
            </w:rPr>
          </w:pPr>
          <w:hyperlink w:anchor="_Toc78288154" w:history="1">
            <w:r w:rsidR="001B0BFA" w:rsidRPr="00FF422E">
              <w:rPr>
                <w:rStyle w:val="Hypertextovodkaz"/>
                <w:noProof/>
              </w:rPr>
              <w:t>3.1 Strategický rámec</w:t>
            </w:r>
            <w:r w:rsidR="001B0BFA">
              <w:rPr>
                <w:noProof/>
                <w:webHidden/>
              </w:rPr>
              <w:tab/>
            </w:r>
            <w:r w:rsidR="001B0BFA">
              <w:rPr>
                <w:noProof/>
                <w:webHidden/>
              </w:rPr>
              <w:fldChar w:fldCharType="begin"/>
            </w:r>
            <w:r w:rsidR="001B0BFA">
              <w:rPr>
                <w:noProof/>
                <w:webHidden/>
              </w:rPr>
              <w:instrText xml:space="preserve"> PAGEREF _Toc78288154 \h </w:instrText>
            </w:r>
            <w:r w:rsidR="001B0BFA">
              <w:rPr>
                <w:noProof/>
                <w:webHidden/>
              </w:rPr>
            </w:r>
            <w:r w:rsidR="001B0BFA">
              <w:rPr>
                <w:noProof/>
                <w:webHidden/>
              </w:rPr>
              <w:fldChar w:fldCharType="separate"/>
            </w:r>
            <w:r w:rsidR="001B0BFA">
              <w:rPr>
                <w:noProof/>
                <w:webHidden/>
              </w:rPr>
              <w:t>16</w:t>
            </w:r>
            <w:r w:rsidR="001B0BFA">
              <w:rPr>
                <w:noProof/>
                <w:webHidden/>
              </w:rPr>
              <w:fldChar w:fldCharType="end"/>
            </w:r>
          </w:hyperlink>
        </w:p>
        <w:p w14:paraId="22C6E74A" w14:textId="65C2E926" w:rsidR="001B0BFA" w:rsidRDefault="00822670">
          <w:pPr>
            <w:pStyle w:val="Obsah3"/>
            <w:tabs>
              <w:tab w:val="right" w:leader="dot" w:pos="9062"/>
            </w:tabs>
            <w:rPr>
              <w:rFonts w:eastAsiaTheme="minorEastAsia"/>
              <w:noProof/>
              <w:lang w:eastAsia="cs-CZ"/>
            </w:rPr>
          </w:pPr>
          <w:hyperlink w:anchor="_Toc78288155" w:history="1">
            <w:r w:rsidR="001B0BFA" w:rsidRPr="00FF422E">
              <w:rPr>
                <w:rStyle w:val="Hypertextovodkaz"/>
                <w:noProof/>
              </w:rPr>
              <w:t>3.1.1 Vize</w:t>
            </w:r>
            <w:r w:rsidR="001B0BFA">
              <w:rPr>
                <w:noProof/>
                <w:webHidden/>
              </w:rPr>
              <w:tab/>
            </w:r>
            <w:r w:rsidR="001B0BFA">
              <w:rPr>
                <w:noProof/>
                <w:webHidden/>
              </w:rPr>
              <w:fldChar w:fldCharType="begin"/>
            </w:r>
            <w:r w:rsidR="001B0BFA">
              <w:rPr>
                <w:noProof/>
                <w:webHidden/>
              </w:rPr>
              <w:instrText xml:space="preserve"> PAGEREF _Toc78288155 \h </w:instrText>
            </w:r>
            <w:r w:rsidR="001B0BFA">
              <w:rPr>
                <w:noProof/>
                <w:webHidden/>
              </w:rPr>
            </w:r>
            <w:r w:rsidR="001B0BFA">
              <w:rPr>
                <w:noProof/>
                <w:webHidden/>
              </w:rPr>
              <w:fldChar w:fldCharType="separate"/>
            </w:r>
            <w:r w:rsidR="001B0BFA">
              <w:rPr>
                <w:noProof/>
                <w:webHidden/>
              </w:rPr>
              <w:t>16</w:t>
            </w:r>
            <w:r w:rsidR="001B0BFA">
              <w:rPr>
                <w:noProof/>
                <w:webHidden/>
              </w:rPr>
              <w:fldChar w:fldCharType="end"/>
            </w:r>
          </w:hyperlink>
        </w:p>
        <w:p w14:paraId="43A3CEE9" w14:textId="6F7B321C" w:rsidR="001B0BFA" w:rsidRDefault="00822670">
          <w:pPr>
            <w:pStyle w:val="Obsah3"/>
            <w:tabs>
              <w:tab w:val="right" w:leader="dot" w:pos="9062"/>
            </w:tabs>
            <w:rPr>
              <w:rFonts w:eastAsiaTheme="minorEastAsia"/>
              <w:noProof/>
              <w:lang w:eastAsia="cs-CZ"/>
            </w:rPr>
          </w:pPr>
          <w:hyperlink w:anchor="_Toc78288156" w:history="1">
            <w:r w:rsidR="001B0BFA" w:rsidRPr="00FF422E">
              <w:rPr>
                <w:rStyle w:val="Hypertextovodkaz"/>
                <w:noProof/>
              </w:rPr>
              <w:t>3.1.2 Strategické cíle</w:t>
            </w:r>
            <w:r w:rsidR="001B0BFA">
              <w:rPr>
                <w:noProof/>
                <w:webHidden/>
              </w:rPr>
              <w:tab/>
            </w:r>
            <w:r w:rsidR="001B0BFA">
              <w:rPr>
                <w:noProof/>
                <w:webHidden/>
              </w:rPr>
              <w:fldChar w:fldCharType="begin"/>
            </w:r>
            <w:r w:rsidR="001B0BFA">
              <w:rPr>
                <w:noProof/>
                <w:webHidden/>
              </w:rPr>
              <w:instrText xml:space="preserve"> PAGEREF _Toc78288156 \h </w:instrText>
            </w:r>
            <w:r w:rsidR="001B0BFA">
              <w:rPr>
                <w:noProof/>
                <w:webHidden/>
              </w:rPr>
            </w:r>
            <w:r w:rsidR="001B0BFA">
              <w:rPr>
                <w:noProof/>
                <w:webHidden/>
              </w:rPr>
              <w:fldChar w:fldCharType="separate"/>
            </w:r>
            <w:r w:rsidR="001B0BFA">
              <w:rPr>
                <w:noProof/>
                <w:webHidden/>
              </w:rPr>
              <w:t>16</w:t>
            </w:r>
            <w:r w:rsidR="001B0BFA">
              <w:rPr>
                <w:noProof/>
                <w:webHidden/>
              </w:rPr>
              <w:fldChar w:fldCharType="end"/>
            </w:r>
          </w:hyperlink>
        </w:p>
        <w:p w14:paraId="7E458FFD" w14:textId="1B7B9419" w:rsidR="001B0BFA" w:rsidRDefault="00822670">
          <w:pPr>
            <w:pStyle w:val="Obsah3"/>
            <w:tabs>
              <w:tab w:val="right" w:leader="dot" w:pos="9062"/>
            </w:tabs>
            <w:rPr>
              <w:rFonts w:eastAsiaTheme="minorEastAsia"/>
              <w:noProof/>
              <w:lang w:eastAsia="cs-CZ"/>
            </w:rPr>
          </w:pPr>
          <w:hyperlink w:anchor="_Toc78288157" w:history="1">
            <w:r w:rsidR="001B0BFA" w:rsidRPr="00FF422E">
              <w:rPr>
                <w:rStyle w:val="Hypertextovodkaz"/>
                <w:noProof/>
              </w:rPr>
              <w:t>3.1.3 Specifické cíle a opatření Strategického rámce</w:t>
            </w:r>
            <w:r w:rsidR="001B0BFA">
              <w:rPr>
                <w:noProof/>
                <w:webHidden/>
              </w:rPr>
              <w:tab/>
            </w:r>
            <w:r w:rsidR="001B0BFA">
              <w:rPr>
                <w:noProof/>
                <w:webHidden/>
              </w:rPr>
              <w:fldChar w:fldCharType="begin"/>
            </w:r>
            <w:r w:rsidR="001B0BFA">
              <w:rPr>
                <w:noProof/>
                <w:webHidden/>
              </w:rPr>
              <w:instrText xml:space="preserve"> PAGEREF _Toc78288157 \h </w:instrText>
            </w:r>
            <w:r w:rsidR="001B0BFA">
              <w:rPr>
                <w:noProof/>
                <w:webHidden/>
              </w:rPr>
            </w:r>
            <w:r w:rsidR="001B0BFA">
              <w:rPr>
                <w:noProof/>
                <w:webHidden/>
              </w:rPr>
              <w:fldChar w:fldCharType="separate"/>
            </w:r>
            <w:r w:rsidR="001B0BFA">
              <w:rPr>
                <w:noProof/>
                <w:webHidden/>
              </w:rPr>
              <w:t>17</w:t>
            </w:r>
            <w:r w:rsidR="001B0BFA">
              <w:rPr>
                <w:noProof/>
                <w:webHidden/>
              </w:rPr>
              <w:fldChar w:fldCharType="end"/>
            </w:r>
          </w:hyperlink>
        </w:p>
        <w:p w14:paraId="4DB1EAD3" w14:textId="6B90708A" w:rsidR="001B0BFA" w:rsidRDefault="00822670">
          <w:pPr>
            <w:pStyle w:val="Obsah2"/>
            <w:tabs>
              <w:tab w:val="right" w:leader="dot" w:pos="9062"/>
            </w:tabs>
            <w:rPr>
              <w:rFonts w:eastAsiaTheme="minorEastAsia"/>
              <w:noProof/>
              <w:lang w:eastAsia="cs-CZ"/>
            </w:rPr>
          </w:pPr>
          <w:hyperlink w:anchor="_Toc78288158" w:history="1">
            <w:r w:rsidR="001B0BFA" w:rsidRPr="00FF422E">
              <w:rPr>
                <w:rStyle w:val="Hypertextovodkaz"/>
                <w:noProof/>
              </w:rPr>
              <w:t xml:space="preserve">3.2 </w:t>
            </w:r>
            <w:r w:rsidR="001B0BFA" w:rsidRPr="00FF422E">
              <w:rPr>
                <w:rStyle w:val="Hypertextovodkaz"/>
                <w:noProof/>
                <w:lang w:val="pl-PL"/>
              </w:rPr>
              <w:t>Vazba na Strategii regionálního rozvoje ČR 21+</w:t>
            </w:r>
            <w:r w:rsidR="001B0BFA">
              <w:rPr>
                <w:noProof/>
                <w:webHidden/>
              </w:rPr>
              <w:tab/>
            </w:r>
            <w:r w:rsidR="001B0BFA">
              <w:rPr>
                <w:noProof/>
                <w:webHidden/>
              </w:rPr>
              <w:fldChar w:fldCharType="begin"/>
            </w:r>
            <w:r w:rsidR="001B0BFA">
              <w:rPr>
                <w:noProof/>
                <w:webHidden/>
              </w:rPr>
              <w:instrText xml:space="preserve"> PAGEREF _Toc78288158 \h </w:instrText>
            </w:r>
            <w:r w:rsidR="001B0BFA">
              <w:rPr>
                <w:noProof/>
                <w:webHidden/>
              </w:rPr>
            </w:r>
            <w:r w:rsidR="001B0BFA">
              <w:rPr>
                <w:noProof/>
                <w:webHidden/>
              </w:rPr>
              <w:fldChar w:fldCharType="separate"/>
            </w:r>
            <w:r w:rsidR="001B0BFA">
              <w:rPr>
                <w:noProof/>
                <w:webHidden/>
              </w:rPr>
              <w:t>28</w:t>
            </w:r>
            <w:r w:rsidR="001B0BFA">
              <w:rPr>
                <w:noProof/>
                <w:webHidden/>
              </w:rPr>
              <w:fldChar w:fldCharType="end"/>
            </w:r>
          </w:hyperlink>
        </w:p>
        <w:p w14:paraId="3D8A7BB1" w14:textId="5D61F765" w:rsidR="001B0BFA" w:rsidRDefault="00822670">
          <w:pPr>
            <w:pStyle w:val="Obsah2"/>
            <w:tabs>
              <w:tab w:val="right" w:leader="dot" w:pos="9062"/>
            </w:tabs>
            <w:rPr>
              <w:rFonts w:eastAsiaTheme="minorEastAsia"/>
              <w:noProof/>
              <w:lang w:eastAsia="cs-CZ"/>
            </w:rPr>
          </w:pPr>
          <w:hyperlink w:anchor="_Toc78288159" w:history="1">
            <w:r w:rsidR="001B0BFA" w:rsidRPr="00FF422E">
              <w:rPr>
                <w:rStyle w:val="Hypertextovodkaz"/>
                <w:noProof/>
                <w:lang w:val="pl-PL"/>
              </w:rPr>
              <w:t>3.3 Popis integrovaných rysů strategie</w:t>
            </w:r>
            <w:r w:rsidR="001B0BFA">
              <w:rPr>
                <w:noProof/>
                <w:webHidden/>
              </w:rPr>
              <w:tab/>
            </w:r>
            <w:r w:rsidR="001B0BFA">
              <w:rPr>
                <w:noProof/>
                <w:webHidden/>
              </w:rPr>
              <w:fldChar w:fldCharType="begin"/>
            </w:r>
            <w:r w:rsidR="001B0BFA">
              <w:rPr>
                <w:noProof/>
                <w:webHidden/>
              </w:rPr>
              <w:instrText xml:space="preserve"> PAGEREF _Toc78288159 \h </w:instrText>
            </w:r>
            <w:r w:rsidR="001B0BFA">
              <w:rPr>
                <w:noProof/>
                <w:webHidden/>
              </w:rPr>
            </w:r>
            <w:r w:rsidR="001B0BFA">
              <w:rPr>
                <w:noProof/>
                <w:webHidden/>
              </w:rPr>
              <w:fldChar w:fldCharType="separate"/>
            </w:r>
            <w:r w:rsidR="001B0BFA">
              <w:rPr>
                <w:noProof/>
                <w:webHidden/>
              </w:rPr>
              <w:t>31</w:t>
            </w:r>
            <w:r w:rsidR="001B0BFA">
              <w:rPr>
                <w:noProof/>
                <w:webHidden/>
              </w:rPr>
              <w:fldChar w:fldCharType="end"/>
            </w:r>
          </w:hyperlink>
        </w:p>
        <w:p w14:paraId="04B80361" w14:textId="1B5701DE" w:rsidR="001B0BFA" w:rsidRDefault="00822670">
          <w:pPr>
            <w:pStyle w:val="Obsah2"/>
            <w:tabs>
              <w:tab w:val="right" w:leader="dot" w:pos="9062"/>
            </w:tabs>
            <w:rPr>
              <w:rFonts w:eastAsiaTheme="minorEastAsia"/>
              <w:noProof/>
              <w:lang w:eastAsia="cs-CZ"/>
            </w:rPr>
          </w:pPr>
          <w:hyperlink w:anchor="_Toc78288160" w:history="1">
            <w:r w:rsidR="001B0BFA" w:rsidRPr="00FF422E">
              <w:rPr>
                <w:rStyle w:val="Hypertextovodkaz"/>
                <w:noProof/>
                <w:lang w:val="pl-PL"/>
              </w:rPr>
              <w:t>3.4 Popis inovativních rysů strategie</w:t>
            </w:r>
            <w:r w:rsidR="001B0BFA">
              <w:rPr>
                <w:noProof/>
                <w:webHidden/>
              </w:rPr>
              <w:tab/>
            </w:r>
            <w:r w:rsidR="001B0BFA">
              <w:rPr>
                <w:noProof/>
                <w:webHidden/>
              </w:rPr>
              <w:fldChar w:fldCharType="begin"/>
            </w:r>
            <w:r w:rsidR="001B0BFA">
              <w:rPr>
                <w:noProof/>
                <w:webHidden/>
              </w:rPr>
              <w:instrText xml:space="preserve"> PAGEREF _Toc78288160 \h </w:instrText>
            </w:r>
            <w:r w:rsidR="001B0BFA">
              <w:rPr>
                <w:noProof/>
                <w:webHidden/>
              </w:rPr>
            </w:r>
            <w:r w:rsidR="001B0BFA">
              <w:rPr>
                <w:noProof/>
                <w:webHidden/>
              </w:rPr>
              <w:fldChar w:fldCharType="separate"/>
            </w:r>
            <w:r w:rsidR="001B0BFA">
              <w:rPr>
                <w:noProof/>
                <w:webHidden/>
              </w:rPr>
              <w:t>36</w:t>
            </w:r>
            <w:r w:rsidR="001B0BFA">
              <w:rPr>
                <w:noProof/>
                <w:webHidden/>
              </w:rPr>
              <w:fldChar w:fldCharType="end"/>
            </w:r>
          </w:hyperlink>
        </w:p>
        <w:p w14:paraId="22665E0E" w14:textId="1D1E206F" w:rsidR="001B0BFA" w:rsidRDefault="00822670">
          <w:pPr>
            <w:pStyle w:val="Obsah1"/>
            <w:tabs>
              <w:tab w:val="right" w:leader="dot" w:pos="9062"/>
            </w:tabs>
            <w:rPr>
              <w:rFonts w:eastAsiaTheme="minorEastAsia"/>
              <w:noProof/>
              <w:lang w:eastAsia="cs-CZ"/>
            </w:rPr>
          </w:pPr>
          <w:hyperlink w:anchor="_Toc78288161" w:history="1">
            <w:r w:rsidR="001B0BFA" w:rsidRPr="00FF422E">
              <w:rPr>
                <w:rStyle w:val="Hypertextovodkaz"/>
                <w:noProof/>
              </w:rPr>
              <w:t>Financování a hodnocení výzkumu a vývoje</w:t>
            </w:r>
            <w:r w:rsidR="001B0BFA">
              <w:rPr>
                <w:noProof/>
                <w:webHidden/>
              </w:rPr>
              <w:tab/>
            </w:r>
            <w:r w:rsidR="001B0BFA">
              <w:rPr>
                <w:noProof/>
                <w:webHidden/>
              </w:rPr>
              <w:fldChar w:fldCharType="begin"/>
            </w:r>
            <w:r w:rsidR="001B0BFA">
              <w:rPr>
                <w:noProof/>
                <w:webHidden/>
              </w:rPr>
              <w:instrText xml:space="preserve"> PAGEREF _Toc78288161 \h </w:instrText>
            </w:r>
            <w:r w:rsidR="001B0BFA">
              <w:rPr>
                <w:noProof/>
                <w:webHidden/>
              </w:rPr>
            </w:r>
            <w:r w:rsidR="001B0BFA">
              <w:rPr>
                <w:noProof/>
                <w:webHidden/>
              </w:rPr>
              <w:fldChar w:fldCharType="separate"/>
            </w:r>
            <w:r w:rsidR="001B0BFA">
              <w:rPr>
                <w:noProof/>
                <w:webHidden/>
              </w:rPr>
              <w:t>36</w:t>
            </w:r>
            <w:r w:rsidR="001B0BFA">
              <w:rPr>
                <w:noProof/>
                <w:webHidden/>
              </w:rPr>
              <w:fldChar w:fldCharType="end"/>
            </w:r>
          </w:hyperlink>
        </w:p>
        <w:p w14:paraId="4C33134E" w14:textId="769B2E15" w:rsidR="001B0BFA" w:rsidRDefault="00822670">
          <w:pPr>
            <w:pStyle w:val="Obsah1"/>
            <w:tabs>
              <w:tab w:val="right" w:leader="dot" w:pos="9062"/>
            </w:tabs>
            <w:rPr>
              <w:rFonts w:eastAsiaTheme="minorEastAsia"/>
              <w:noProof/>
              <w:lang w:eastAsia="cs-CZ"/>
            </w:rPr>
          </w:pPr>
          <w:hyperlink w:anchor="_Toc78288162" w:history="1">
            <w:r w:rsidR="001B0BFA" w:rsidRPr="00FF422E">
              <w:rPr>
                <w:rStyle w:val="Hypertextovodkaz"/>
                <w:noProof/>
              </w:rPr>
              <w:t>4. Implementační část</w:t>
            </w:r>
            <w:r w:rsidR="001B0BFA">
              <w:rPr>
                <w:noProof/>
                <w:webHidden/>
              </w:rPr>
              <w:tab/>
            </w:r>
            <w:r w:rsidR="001B0BFA">
              <w:rPr>
                <w:noProof/>
                <w:webHidden/>
              </w:rPr>
              <w:fldChar w:fldCharType="begin"/>
            </w:r>
            <w:r w:rsidR="001B0BFA">
              <w:rPr>
                <w:noProof/>
                <w:webHidden/>
              </w:rPr>
              <w:instrText xml:space="preserve"> PAGEREF _Toc78288162 \h </w:instrText>
            </w:r>
            <w:r w:rsidR="001B0BFA">
              <w:rPr>
                <w:noProof/>
                <w:webHidden/>
              </w:rPr>
            </w:r>
            <w:r w:rsidR="001B0BFA">
              <w:rPr>
                <w:noProof/>
                <w:webHidden/>
              </w:rPr>
              <w:fldChar w:fldCharType="separate"/>
            </w:r>
            <w:r w:rsidR="001B0BFA">
              <w:rPr>
                <w:noProof/>
                <w:webHidden/>
              </w:rPr>
              <w:t>38</w:t>
            </w:r>
            <w:r w:rsidR="001B0BFA">
              <w:rPr>
                <w:noProof/>
                <w:webHidden/>
              </w:rPr>
              <w:fldChar w:fldCharType="end"/>
            </w:r>
          </w:hyperlink>
        </w:p>
        <w:p w14:paraId="5E787778" w14:textId="7237CDB9" w:rsidR="001B0BFA" w:rsidRDefault="00822670">
          <w:pPr>
            <w:pStyle w:val="Obsah2"/>
            <w:tabs>
              <w:tab w:val="right" w:leader="dot" w:pos="9062"/>
            </w:tabs>
            <w:rPr>
              <w:rFonts w:eastAsiaTheme="minorEastAsia"/>
              <w:noProof/>
              <w:lang w:eastAsia="cs-CZ"/>
            </w:rPr>
          </w:pPr>
          <w:hyperlink w:anchor="_Toc78288163" w:history="1">
            <w:r w:rsidR="001B0BFA" w:rsidRPr="00FF422E">
              <w:rPr>
                <w:rStyle w:val="Hypertextovodkaz"/>
                <w:noProof/>
              </w:rPr>
              <w:t>4.1 Popis řízení včetně řídicí a realizační struktury MAS</w:t>
            </w:r>
            <w:r w:rsidR="001B0BFA">
              <w:rPr>
                <w:noProof/>
                <w:webHidden/>
              </w:rPr>
              <w:tab/>
            </w:r>
            <w:r w:rsidR="001B0BFA">
              <w:rPr>
                <w:noProof/>
                <w:webHidden/>
              </w:rPr>
              <w:fldChar w:fldCharType="begin"/>
            </w:r>
            <w:r w:rsidR="001B0BFA">
              <w:rPr>
                <w:noProof/>
                <w:webHidden/>
              </w:rPr>
              <w:instrText xml:space="preserve"> PAGEREF _Toc78288163 \h </w:instrText>
            </w:r>
            <w:r w:rsidR="001B0BFA">
              <w:rPr>
                <w:noProof/>
                <w:webHidden/>
              </w:rPr>
            </w:r>
            <w:r w:rsidR="001B0BFA">
              <w:rPr>
                <w:noProof/>
                <w:webHidden/>
              </w:rPr>
              <w:fldChar w:fldCharType="separate"/>
            </w:r>
            <w:r w:rsidR="001B0BFA">
              <w:rPr>
                <w:noProof/>
                <w:webHidden/>
              </w:rPr>
              <w:t>38</w:t>
            </w:r>
            <w:r w:rsidR="001B0BFA">
              <w:rPr>
                <w:noProof/>
                <w:webHidden/>
              </w:rPr>
              <w:fldChar w:fldCharType="end"/>
            </w:r>
          </w:hyperlink>
        </w:p>
        <w:p w14:paraId="4E8C1228" w14:textId="7D1BAB65" w:rsidR="001B0BFA" w:rsidRDefault="00822670">
          <w:pPr>
            <w:pStyle w:val="Obsah2"/>
            <w:tabs>
              <w:tab w:val="right" w:leader="dot" w:pos="9062"/>
            </w:tabs>
            <w:rPr>
              <w:rFonts w:eastAsiaTheme="minorEastAsia"/>
              <w:noProof/>
              <w:lang w:eastAsia="cs-CZ"/>
            </w:rPr>
          </w:pPr>
          <w:hyperlink w:anchor="_Toc78288164" w:history="1">
            <w:r w:rsidR="001B0BFA" w:rsidRPr="00FF422E">
              <w:rPr>
                <w:rStyle w:val="Hypertextovodkaz"/>
                <w:noProof/>
              </w:rPr>
              <w:t>4.2 Popis animačních aktivit</w:t>
            </w:r>
            <w:r w:rsidR="001B0BFA">
              <w:rPr>
                <w:noProof/>
                <w:webHidden/>
              </w:rPr>
              <w:tab/>
            </w:r>
            <w:r w:rsidR="001B0BFA">
              <w:rPr>
                <w:noProof/>
                <w:webHidden/>
              </w:rPr>
              <w:fldChar w:fldCharType="begin"/>
            </w:r>
            <w:r w:rsidR="001B0BFA">
              <w:rPr>
                <w:noProof/>
                <w:webHidden/>
              </w:rPr>
              <w:instrText xml:space="preserve"> PAGEREF _Toc78288164 \h </w:instrText>
            </w:r>
            <w:r w:rsidR="001B0BFA">
              <w:rPr>
                <w:noProof/>
                <w:webHidden/>
              </w:rPr>
            </w:r>
            <w:r w:rsidR="001B0BFA">
              <w:rPr>
                <w:noProof/>
                <w:webHidden/>
              </w:rPr>
              <w:fldChar w:fldCharType="separate"/>
            </w:r>
            <w:r w:rsidR="001B0BFA">
              <w:rPr>
                <w:noProof/>
                <w:webHidden/>
              </w:rPr>
              <w:t>39</w:t>
            </w:r>
            <w:r w:rsidR="001B0BFA">
              <w:rPr>
                <w:noProof/>
                <w:webHidden/>
              </w:rPr>
              <w:fldChar w:fldCharType="end"/>
            </w:r>
          </w:hyperlink>
        </w:p>
        <w:p w14:paraId="6EA16105" w14:textId="78782B28" w:rsidR="001B0BFA" w:rsidRDefault="00822670">
          <w:pPr>
            <w:pStyle w:val="Obsah2"/>
            <w:tabs>
              <w:tab w:val="right" w:leader="dot" w:pos="9062"/>
            </w:tabs>
            <w:rPr>
              <w:rFonts w:eastAsiaTheme="minorEastAsia"/>
              <w:noProof/>
              <w:lang w:eastAsia="cs-CZ"/>
            </w:rPr>
          </w:pPr>
          <w:hyperlink w:anchor="_Toc78288165" w:history="1">
            <w:r w:rsidR="001B0BFA" w:rsidRPr="00FF422E">
              <w:rPr>
                <w:rStyle w:val="Hypertextovodkaz"/>
                <w:noProof/>
              </w:rPr>
              <w:t>4.3 Popis spolupráce mezi MAS na národní a mezinárodní úrovni a</w:t>
            </w:r>
            <w:r w:rsidR="001B0BFA" w:rsidRPr="00FF422E">
              <w:rPr>
                <w:rStyle w:val="Hypertextovodkaz"/>
                <w:rFonts w:ascii="Calibri" w:hAnsi="Calibri" w:cs="Calibri"/>
                <w:noProof/>
              </w:rPr>
              <w:t> </w:t>
            </w:r>
            <w:r w:rsidR="001B0BFA" w:rsidRPr="00FF422E">
              <w:rPr>
                <w:rStyle w:val="Hypertextovodkaz"/>
                <w:noProof/>
              </w:rPr>
              <w:t>přeshraniční spolupráce</w:t>
            </w:r>
            <w:r w:rsidR="001B0BFA">
              <w:rPr>
                <w:noProof/>
                <w:webHidden/>
              </w:rPr>
              <w:tab/>
            </w:r>
            <w:r w:rsidR="001B0BFA">
              <w:rPr>
                <w:noProof/>
                <w:webHidden/>
              </w:rPr>
              <w:fldChar w:fldCharType="begin"/>
            </w:r>
            <w:r w:rsidR="001B0BFA">
              <w:rPr>
                <w:noProof/>
                <w:webHidden/>
              </w:rPr>
              <w:instrText xml:space="preserve"> PAGEREF _Toc78288165 \h </w:instrText>
            </w:r>
            <w:r w:rsidR="001B0BFA">
              <w:rPr>
                <w:noProof/>
                <w:webHidden/>
              </w:rPr>
            </w:r>
            <w:r w:rsidR="001B0BFA">
              <w:rPr>
                <w:noProof/>
                <w:webHidden/>
              </w:rPr>
              <w:fldChar w:fldCharType="separate"/>
            </w:r>
            <w:r w:rsidR="001B0BFA">
              <w:rPr>
                <w:noProof/>
                <w:webHidden/>
              </w:rPr>
              <w:t>40</w:t>
            </w:r>
            <w:r w:rsidR="001B0BFA">
              <w:rPr>
                <w:noProof/>
                <w:webHidden/>
              </w:rPr>
              <w:fldChar w:fldCharType="end"/>
            </w:r>
          </w:hyperlink>
        </w:p>
        <w:p w14:paraId="4013EA83" w14:textId="79EA10DE" w:rsidR="001B0BFA" w:rsidRDefault="00822670">
          <w:pPr>
            <w:pStyle w:val="Obsah2"/>
            <w:tabs>
              <w:tab w:val="right" w:leader="dot" w:pos="9062"/>
            </w:tabs>
            <w:rPr>
              <w:rFonts w:eastAsiaTheme="minorEastAsia"/>
              <w:noProof/>
              <w:lang w:eastAsia="cs-CZ"/>
            </w:rPr>
          </w:pPr>
          <w:hyperlink w:anchor="_Toc78288166" w:history="1">
            <w:r w:rsidR="001B0BFA" w:rsidRPr="00FF422E">
              <w:rPr>
                <w:rStyle w:val="Hypertextovodkaz"/>
                <w:noProof/>
              </w:rPr>
              <w:t>4.4 Popis monitoringu a evaluace strategie</w:t>
            </w:r>
            <w:r w:rsidR="001B0BFA">
              <w:rPr>
                <w:noProof/>
                <w:webHidden/>
              </w:rPr>
              <w:tab/>
            </w:r>
            <w:r w:rsidR="001B0BFA">
              <w:rPr>
                <w:noProof/>
                <w:webHidden/>
              </w:rPr>
              <w:fldChar w:fldCharType="begin"/>
            </w:r>
            <w:r w:rsidR="001B0BFA">
              <w:rPr>
                <w:noProof/>
                <w:webHidden/>
              </w:rPr>
              <w:instrText xml:space="preserve"> PAGEREF _Toc78288166 \h </w:instrText>
            </w:r>
            <w:r w:rsidR="001B0BFA">
              <w:rPr>
                <w:noProof/>
                <w:webHidden/>
              </w:rPr>
            </w:r>
            <w:r w:rsidR="001B0BFA">
              <w:rPr>
                <w:noProof/>
                <w:webHidden/>
              </w:rPr>
              <w:fldChar w:fldCharType="separate"/>
            </w:r>
            <w:r w:rsidR="001B0BFA">
              <w:rPr>
                <w:noProof/>
                <w:webHidden/>
              </w:rPr>
              <w:t>40</w:t>
            </w:r>
            <w:r w:rsidR="001B0BFA">
              <w:rPr>
                <w:noProof/>
                <w:webHidden/>
              </w:rPr>
              <w:fldChar w:fldCharType="end"/>
            </w:r>
          </w:hyperlink>
        </w:p>
        <w:p w14:paraId="57187A6E" w14:textId="2DAD3182" w:rsidR="001B0BFA" w:rsidRDefault="00822670">
          <w:pPr>
            <w:pStyle w:val="Obsah3"/>
            <w:tabs>
              <w:tab w:val="right" w:leader="dot" w:pos="9062"/>
            </w:tabs>
            <w:rPr>
              <w:rFonts w:eastAsiaTheme="minorEastAsia"/>
              <w:noProof/>
              <w:lang w:eastAsia="cs-CZ"/>
            </w:rPr>
          </w:pPr>
          <w:hyperlink w:anchor="_Toc78288167" w:history="1">
            <w:r w:rsidR="001B0BFA" w:rsidRPr="00FF422E">
              <w:rPr>
                <w:rStyle w:val="Hypertextovodkaz"/>
                <w:noProof/>
              </w:rPr>
              <w:t>4.4.1 Indikátory na úrovni strategických cílů Strategického rámce SCLLD</w:t>
            </w:r>
            <w:r w:rsidR="001B0BFA">
              <w:rPr>
                <w:noProof/>
                <w:webHidden/>
              </w:rPr>
              <w:tab/>
            </w:r>
            <w:r w:rsidR="001B0BFA">
              <w:rPr>
                <w:noProof/>
                <w:webHidden/>
              </w:rPr>
              <w:fldChar w:fldCharType="begin"/>
            </w:r>
            <w:r w:rsidR="001B0BFA">
              <w:rPr>
                <w:noProof/>
                <w:webHidden/>
              </w:rPr>
              <w:instrText xml:space="preserve"> PAGEREF _Toc78288167 \h </w:instrText>
            </w:r>
            <w:r w:rsidR="001B0BFA">
              <w:rPr>
                <w:noProof/>
                <w:webHidden/>
              </w:rPr>
            </w:r>
            <w:r w:rsidR="001B0BFA">
              <w:rPr>
                <w:noProof/>
                <w:webHidden/>
              </w:rPr>
              <w:fldChar w:fldCharType="separate"/>
            </w:r>
            <w:r w:rsidR="001B0BFA">
              <w:rPr>
                <w:noProof/>
                <w:webHidden/>
              </w:rPr>
              <w:t>40</w:t>
            </w:r>
            <w:r w:rsidR="001B0BFA">
              <w:rPr>
                <w:noProof/>
                <w:webHidden/>
              </w:rPr>
              <w:fldChar w:fldCharType="end"/>
            </w:r>
          </w:hyperlink>
        </w:p>
        <w:p w14:paraId="611DBBCE" w14:textId="0098AF8C" w:rsidR="001B0BFA" w:rsidRDefault="00822670">
          <w:pPr>
            <w:pStyle w:val="Obsah1"/>
            <w:tabs>
              <w:tab w:val="right" w:leader="dot" w:pos="9062"/>
            </w:tabs>
            <w:rPr>
              <w:rFonts w:eastAsiaTheme="minorEastAsia"/>
              <w:noProof/>
              <w:lang w:eastAsia="cs-CZ"/>
            </w:rPr>
          </w:pPr>
          <w:hyperlink w:anchor="_Toc78288168" w:history="1">
            <w:r w:rsidR="001B0BFA" w:rsidRPr="00FF422E">
              <w:rPr>
                <w:rStyle w:val="Hypertextovodkaz"/>
                <w:noProof/>
              </w:rPr>
              <w:t>5. Povinná příloha – Čestné prohlášení</w:t>
            </w:r>
            <w:r w:rsidR="001B0BFA">
              <w:rPr>
                <w:noProof/>
                <w:webHidden/>
              </w:rPr>
              <w:tab/>
            </w:r>
            <w:r w:rsidR="001B0BFA">
              <w:rPr>
                <w:noProof/>
                <w:webHidden/>
              </w:rPr>
              <w:fldChar w:fldCharType="begin"/>
            </w:r>
            <w:r w:rsidR="001B0BFA">
              <w:rPr>
                <w:noProof/>
                <w:webHidden/>
              </w:rPr>
              <w:instrText xml:space="preserve"> PAGEREF _Toc78288168 \h </w:instrText>
            </w:r>
            <w:r w:rsidR="001B0BFA">
              <w:rPr>
                <w:noProof/>
                <w:webHidden/>
              </w:rPr>
            </w:r>
            <w:r w:rsidR="001B0BFA">
              <w:rPr>
                <w:noProof/>
                <w:webHidden/>
              </w:rPr>
              <w:fldChar w:fldCharType="separate"/>
            </w:r>
            <w:r w:rsidR="001B0BFA">
              <w:rPr>
                <w:noProof/>
                <w:webHidden/>
              </w:rPr>
              <w:t>42</w:t>
            </w:r>
            <w:r w:rsidR="001B0BFA">
              <w:rPr>
                <w:noProof/>
                <w:webHidden/>
              </w:rPr>
              <w:fldChar w:fldCharType="end"/>
            </w:r>
          </w:hyperlink>
        </w:p>
        <w:p w14:paraId="23DF8FF5" w14:textId="77777777" w:rsidR="00895BD3" w:rsidRDefault="004A5B4B">
          <w:r>
            <w:fldChar w:fldCharType="end"/>
          </w:r>
        </w:p>
      </w:sdtContent>
    </w:sdt>
    <w:p w14:paraId="3A08A7EF" w14:textId="3F4DCCFB" w:rsidR="00E158EF" w:rsidRDefault="00E158EF" w:rsidP="004F6D16">
      <w:pPr>
        <w:spacing w:after="200" w:line="276" w:lineRule="auto"/>
        <w:jc w:val="left"/>
        <w:rPr>
          <w:b/>
        </w:rPr>
      </w:pPr>
      <w:r>
        <w:br w:type="page"/>
      </w:r>
      <w:r>
        <w:rPr>
          <w:b/>
        </w:rPr>
        <w:t>Seznam tabulek</w:t>
      </w:r>
    </w:p>
    <w:p w14:paraId="791F4E3E" w14:textId="77777777" w:rsidR="00E158EF" w:rsidRPr="00E158EF" w:rsidRDefault="00E158EF" w:rsidP="00E158EF"/>
    <w:p w14:paraId="4109993C" w14:textId="0ECD8405" w:rsidR="00AA6CA2" w:rsidRDefault="004A5B4B">
      <w:pPr>
        <w:pStyle w:val="Seznamobrzk"/>
        <w:tabs>
          <w:tab w:val="right" w:leader="dot" w:pos="9062"/>
        </w:tabs>
        <w:rPr>
          <w:rFonts w:eastAsiaTheme="minorEastAsia"/>
          <w:noProof/>
          <w:lang w:eastAsia="cs-CZ"/>
        </w:rPr>
      </w:pPr>
      <w:r>
        <w:fldChar w:fldCharType="begin"/>
      </w:r>
      <w:r w:rsidR="00E158EF">
        <w:instrText xml:space="preserve"> TOC \h \z \c "Tabulka" </w:instrText>
      </w:r>
      <w:r>
        <w:fldChar w:fldCharType="separate"/>
      </w:r>
      <w:hyperlink w:anchor="_Toc46665640" w:history="1">
        <w:r w:rsidR="00AA6CA2" w:rsidRPr="00A7466E">
          <w:rPr>
            <w:rStyle w:val="TextpoznpodarouChar"/>
            <w:noProof/>
          </w:rPr>
          <w:t xml:space="preserve">Tabulka 1 Seznam obcí, ve kterých bude realizována strategie MAS </w:t>
        </w:r>
        <w:r w:rsidR="006F1BE1">
          <w:rPr>
            <w:rStyle w:val="TextpoznpodarouChar"/>
            <w:noProof/>
          </w:rPr>
          <w:t>Lužnice, z. s.</w:t>
        </w:r>
        <w:r w:rsidR="00AA6CA2">
          <w:rPr>
            <w:noProof/>
            <w:webHidden/>
          </w:rPr>
          <w:tab/>
        </w:r>
        <w:r w:rsidR="00AA6CA2">
          <w:rPr>
            <w:noProof/>
            <w:webHidden/>
          </w:rPr>
          <w:fldChar w:fldCharType="begin"/>
        </w:r>
        <w:r w:rsidR="00AA6CA2">
          <w:rPr>
            <w:noProof/>
            <w:webHidden/>
          </w:rPr>
          <w:instrText xml:space="preserve"> PAGEREF _Toc46665640 \h </w:instrText>
        </w:r>
        <w:r w:rsidR="00AA6CA2">
          <w:rPr>
            <w:noProof/>
            <w:webHidden/>
          </w:rPr>
        </w:r>
        <w:r w:rsidR="00AA6CA2">
          <w:rPr>
            <w:noProof/>
            <w:webHidden/>
          </w:rPr>
          <w:fldChar w:fldCharType="separate"/>
        </w:r>
        <w:r w:rsidR="001E3F47">
          <w:rPr>
            <w:noProof/>
            <w:webHidden/>
          </w:rPr>
          <w:t>5</w:t>
        </w:r>
        <w:r w:rsidR="00AA6CA2">
          <w:rPr>
            <w:noProof/>
            <w:webHidden/>
          </w:rPr>
          <w:fldChar w:fldCharType="end"/>
        </w:r>
      </w:hyperlink>
    </w:p>
    <w:p w14:paraId="7B5493B7" w14:textId="4A75F57E" w:rsidR="00AA6CA2" w:rsidRPr="006F1BE1" w:rsidRDefault="00822670">
      <w:pPr>
        <w:pStyle w:val="Seznamobrzk"/>
        <w:tabs>
          <w:tab w:val="right" w:leader="dot" w:pos="9062"/>
        </w:tabs>
        <w:rPr>
          <w:rFonts w:eastAsiaTheme="minorEastAsia"/>
          <w:noProof/>
          <w:lang w:eastAsia="cs-CZ"/>
        </w:rPr>
      </w:pPr>
      <w:hyperlink w:anchor="_Toc46665642" w:history="1">
        <w:r w:rsidR="00AA6CA2" w:rsidRPr="006F1BE1">
          <w:rPr>
            <w:rStyle w:val="TextpoznpodarouChar"/>
            <w:noProof/>
          </w:rPr>
          <w:t xml:space="preserve">Tabulka </w:t>
        </w:r>
        <w:r w:rsidR="006F1BE1" w:rsidRPr="006F1BE1">
          <w:rPr>
            <w:rStyle w:val="TextpoznpodarouChar"/>
            <w:noProof/>
          </w:rPr>
          <w:t>2</w:t>
        </w:r>
        <w:r w:rsidR="00AA6CA2" w:rsidRPr="006F1BE1">
          <w:rPr>
            <w:rStyle w:val="TextpoznpodarouChar"/>
            <w:noProof/>
          </w:rPr>
          <w:t xml:space="preserve"> Zapojení komunity do tvorby strategie SCLLD </w:t>
        </w:r>
        <w:r w:rsidR="00AA6CA2" w:rsidRPr="006F1BE1">
          <w:rPr>
            <w:noProof/>
            <w:webHidden/>
          </w:rPr>
          <w:tab/>
        </w:r>
        <w:r w:rsidR="00642D9A">
          <w:rPr>
            <w:noProof/>
            <w:webHidden/>
          </w:rPr>
          <w:t>9</w:t>
        </w:r>
      </w:hyperlink>
    </w:p>
    <w:p w14:paraId="76B3C4D8" w14:textId="41FA8FA5" w:rsidR="00AA6CA2" w:rsidRDefault="00822670">
      <w:pPr>
        <w:pStyle w:val="Seznamobrzk"/>
        <w:tabs>
          <w:tab w:val="right" w:leader="dot" w:pos="9062"/>
        </w:tabs>
        <w:rPr>
          <w:rFonts w:eastAsiaTheme="minorEastAsia"/>
          <w:noProof/>
          <w:lang w:eastAsia="cs-CZ"/>
        </w:rPr>
      </w:pPr>
      <w:hyperlink w:anchor="_Toc46665643" w:history="1">
        <w:r w:rsidR="00AA6CA2" w:rsidRPr="006F1BE1">
          <w:rPr>
            <w:rStyle w:val="TextpoznpodarouChar"/>
            <w:noProof/>
          </w:rPr>
          <w:t xml:space="preserve">Tabulka </w:t>
        </w:r>
        <w:r w:rsidR="006F1BE1">
          <w:rPr>
            <w:rStyle w:val="TextpoznpodarouChar"/>
            <w:noProof/>
          </w:rPr>
          <w:t>3</w:t>
        </w:r>
        <w:r w:rsidR="00AA6CA2" w:rsidRPr="006F1BE1">
          <w:rPr>
            <w:rStyle w:val="TextpoznpodarouChar"/>
            <w:noProof/>
          </w:rPr>
          <w:t xml:space="preserve"> Analýza rozvojových potřeb </w:t>
        </w:r>
        <w:r w:rsidR="00AA6CA2" w:rsidRPr="006F1BE1">
          <w:rPr>
            <w:noProof/>
            <w:webHidden/>
          </w:rPr>
          <w:tab/>
        </w:r>
        <w:r w:rsidR="00AA6CA2" w:rsidRPr="006F1BE1">
          <w:rPr>
            <w:noProof/>
            <w:webHidden/>
          </w:rPr>
          <w:fldChar w:fldCharType="begin"/>
        </w:r>
        <w:r w:rsidR="00AA6CA2" w:rsidRPr="006F1BE1">
          <w:rPr>
            <w:noProof/>
            <w:webHidden/>
          </w:rPr>
          <w:instrText xml:space="preserve"> PAGEREF _Toc46665643 \h </w:instrText>
        </w:r>
        <w:r w:rsidR="00AA6CA2" w:rsidRPr="006F1BE1">
          <w:rPr>
            <w:noProof/>
            <w:webHidden/>
          </w:rPr>
        </w:r>
        <w:r w:rsidR="00AA6CA2" w:rsidRPr="006F1BE1">
          <w:rPr>
            <w:noProof/>
            <w:webHidden/>
          </w:rPr>
          <w:fldChar w:fldCharType="separate"/>
        </w:r>
        <w:r w:rsidR="001E3F47">
          <w:rPr>
            <w:noProof/>
            <w:webHidden/>
          </w:rPr>
          <w:t>11</w:t>
        </w:r>
        <w:r w:rsidR="00AA6CA2" w:rsidRPr="006F1BE1">
          <w:rPr>
            <w:noProof/>
            <w:webHidden/>
          </w:rPr>
          <w:fldChar w:fldCharType="end"/>
        </w:r>
      </w:hyperlink>
    </w:p>
    <w:p w14:paraId="69938BED" w14:textId="705765B5" w:rsidR="00AA6CA2" w:rsidRDefault="00822670">
      <w:pPr>
        <w:pStyle w:val="Seznamobrzk"/>
        <w:tabs>
          <w:tab w:val="right" w:leader="dot" w:pos="9062"/>
        </w:tabs>
        <w:rPr>
          <w:rFonts w:eastAsiaTheme="minorEastAsia"/>
          <w:noProof/>
          <w:lang w:eastAsia="cs-CZ"/>
        </w:rPr>
      </w:pPr>
      <w:hyperlink w:anchor="_Toc46665644" w:history="1">
        <w:r w:rsidR="00AA6CA2" w:rsidRPr="00A7466E">
          <w:rPr>
            <w:rStyle w:val="TextpoznpodarouChar"/>
            <w:noProof/>
          </w:rPr>
          <w:t xml:space="preserve">Tabulka </w:t>
        </w:r>
        <w:r w:rsidR="006F1BE1">
          <w:rPr>
            <w:rStyle w:val="TextpoznpodarouChar"/>
            <w:noProof/>
          </w:rPr>
          <w:t>4</w:t>
        </w:r>
        <w:r w:rsidR="00AA6CA2" w:rsidRPr="00A7466E">
          <w:rPr>
            <w:rStyle w:val="TextpoznpodarouChar"/>
            <w:noProof/>
          </w:rPr>
          <w:t xml:space="preserve"> Schéma hierarchie cílů a opatření SCLLD</w:t>
        </w:r>
        <w:r w:rsidR="00AA6CA2">
          <w:rPr>
            <w:noProof/>
            <w:webHidden/>
          </w:rPr>
          <w:tab/>
        </w:r>
      </w:hyperlink>
      <w:r w:rsidR="00642D9A">
        <w:rPr>
          <w:noProof/>
        </w:rPr>
        <w:t>24</w:t>
      </w:r>
    </w:p>
    <w:p w14:paraId="5C6BEDDE" w14:textId="334DBEC2" w:rsidR="00AA6CA2" w:rsidRDefault="00822670">
      <w:pPr>
        <w:pStyle w:val="Seznamobrzk"/>
        <w:tabs>
          <w:tab w:val="right" w:leader="dot" w:pos="9062"/>
        </w:tabs>
        <w:rPr>
          <w:rFonts w:eastAsiaTheme="minorEastAsia"/>
          <w:noProof/>
          <w:lang w:eastAsia="cs-CZ"/>
        </w:rPr>
      </w:pPr>
      <w:hyperlink w:anchor="_Toc46665645" w:history="1">
        <w:r w:rsidR="00AA6CA2" w:rsidRPr="00A7466E">
          <w:rPr>
            <w:rStyle w:val="TextpoznpodarouChar"/>
            <w:noProof/>
          </w:rPr>
          <w:t xml:space="preserve">Tabulka </w:t>
        </w:r>
        <w:r w:rsidR="00642D9A">
          <w:rPr>
            <w:rStyle w:val="TextpoznpodarouChar"/>
            <w:noProof/>
          </w:rPr>
          <w:t>5</w:t>
        </w:r>
        <w:r w:rsidR="00AA6CA2" w:rsidRPr="00A7466E">
          <w:rPr>
            <w:rStyle w:val="TextpoznpodarouChar"/>
            <w:noProof/>
          </w:rPr>
          <w:t xml:space="preserve"> Naplňování SRR ČR 21+ prostřednictvím opatření Strategického rámce SCLLD</w:t>
        </w:r>
        <w:r w:rsidR="00AA6CA2">
          <w:rPr>
            <w:noProof/>
            <w:webHidden/>
          </w:rPr>
          <w:tab/>
        </w:r>
        <w:r w:rsidR="00E411A4">
          <w:rPr>
            <w:noProof/>
            <w:webHidden/>
          </w:rPr>
          <w:t>28</w:t>
        </w:r>
      </w:hyperlink>
    </w:p>
    <w:p w14:paraId="69DBB099" w14:textId="0629F5BF" w:rsidR="00AA6CA2" w:rsidRDefault="00822670">
      <w:pPr>
        <w:pStyle w:val="Seznamobrzk"/>
        <w:tabs>
          <w:tab w:val="right" w:leader="dot" w:pos="9062"/>
        </w:tabs>
        <w:rPr>
          <w:rFonts w:eastAsiaTheme="minorEastAsia"/>
          <w:noProof/>
          <w:lang w:eastAsia="cs-CZ"/>
        </w:rPr>
      </w:pPr>
      <w:hyperlink w:anchor="_Toc46665647" w:history="1">
        <w:r w:rsidR="00AA6CA2" w:rsidRPr="00A7466E">
          <w:rPr>
            <w:rStyle w:val="TextpoznpodarouChar"/>
            <w:noProof/>
          </w:rPr>
          <w:t xml:space="preserve">Tabulka </w:t>
        </w:r>
        <w:r w:rsidR="00E411A4">
          <w:rPr>
            <w:rStyle w:val="TextpoznpodarouChar"/>
            <w:noProof/>
          </w:rPr>
          <w:t>6</w:t>
        </w:r>
        <w:r w:rsidR="00AA6CA2" w:rsidRPr="00A7466E">
          <w:rPr>
            <w:rStyle w:val="TextpoznpodarouChar"/>
            <w:noProof/>
          </w:rPr>
          <w:t xml:space="preserve"> Matice integrovaných rysů SCLLD MAS </w:t>
        </w:r>
        <w:r w:rsidR="00384A0D">
          <w:rPr>
            <w:rStyle w:val="TextpoznpodarouChar"/>
            <w:noProof/>
          </w:rPr>
          <w:t>Lužnice, z. s.</w:t>
        </w:r>
        <w:r w:rsidR="00AA6CA2" w:rsidRPr="00A7466E">
          <w:rPr>
            <w:rStyle w:val="TextpoznpodarouChar"/>
            <w:noProof/>
          </w:rPr>
          <w:t xml:space="preserve"> 21+</w:t>
        </w:r>
        <w:r w:rsidR="00AA6CA2">
          <w:rPr>
            <w:noProof/>
            <w:webHidden/>
          </w:rPr>
          <w:tab/>
        </w:r>
        <w:r w:rsidR="00AA6CA2">
          <w:rPr>
            <w:noProof/>
            <w:webHidden/>
          </w:rPr>
          <w:fldChar w:fldCharType="begin"/>
        </w:r>
        <w:r w:rsidR="00AA6CA2">
          <w:rPr>
            <w:noProof/>
            <w:webHidden/>
          </w:rPr>
          <w:instrText xml:space="preserve"> PAGEREF _Toc46665647 \h </w:instrText>
        </w:r>
        <w:r w:rsidR="00AA6CA2">
          <w:rPr>
            <w:noProof/>
            <w:webHidden/>
          </w:rPr>
        </w:r>
        <w:r w:rsidR="00AA6CA2">
          <w:rPr>
            <w:noProof/>
            <w:webHidden/>
          </w:rPr>
          <w:fldChar w:fldCharType="separate"/>
        </w:r>
        <w:r w:rsidR="001E3F47">
          <w:rPr>
            <w:noProof/>
            <w:webHidden/>
          </w:rPr>
          <w:t>31</w:t>
        </w:r>
        <w:r w:rsidR="00AA6CA2">
          <w:rPr>
            <w:noProof/>
            <w:webHidden/>
          </w:rPr>
          <w:fldChar w:fldCharType="end"/>
        </w:r>
      </w:hyperlink>
    </w:p>
    <w:p w14:paraId="2C12DA1D" w14:textId="08FB5B8F" w:rsidR="00AA6CA2" w:rsidRDefault="00822670">
      <w:pPr>
        <w:pStyle w:val="Seznamobrzk"/>
        <w:tabs>
          <w:tab w:val="right" w:leader="dot" w:pos="9062"/>
        </w:tabs>
        <w:rPr>
          <w:rFonts w:eastAsiaTheme="minorEastAsia"/>
          <w:noProof/>
          <w:lang w:eastAsia="cs-CZ"/>
        </w:rPr>
      </w:pPr>
      <w:hyperlink w:anchor="_Toc46665648" w:history="1">
        <w:r w:rsidR="00AA6CA2" w:rsidRPr="001F2A63">
          <w:rPr>
            <w:rStyle w:val="TextpoznpodarouChar"/>
            <w:noProof/>
          </w:rPr>
          <w:t xml:space="preserve">Tabulka </w:t>
        </w:r>
        <w:r w:rsidR="00E411A4" w:rsidRPr="001F2A63">
          <w:rPr>
            <w:rStyle w:val="TextpoznpodarouChar"/>
            <w:noProof/>
          </w:rPr>
          <w:t>7</w:t>
        </w:r>
        <w:r w:rsidR="00AA6CA2" w:rsidRPr="001F2A63">
          <w:rPr>
            <w:rStyle w:val="TextpoznpodarouChar"/>
            <w:noProof/>
          </w:rPr>
          <w:t xml:space="preserve"> Vazba opatření Strategického rámce SCLLD na Inovační strategii České republiky 2019</w:t>
        </w:r>
        <w:r w:rsidR="00AA6CA2" w:rsidRPr="001F2A63">
          <w:rPr>
            <w:rStyle w:val="TextpoznpodarouChar"/>
            <w:rFonts w:cstheme="minorHAnsi"/>
            <w:noProof/>
          </w:rPr>
          <w:t>–</w:t>
        </w:r>
        <w:r w:rsidR="00AA6CA2" w:rsidRPr="001F2A63">
          <w:rPr>
            <w:rStyle w:val="TextpoznpodarouChar"/>
            <w:noProof/>
          </w:rPr>
          <w:t>2030</w:t>
        </w:r>
        <w:r w:rsidR="00AA6CA2" w:rsidRPr="001F2A63">
          <w:rPr>
            <w:noProof/>
            <w:webHidden/>
          </w:rPr>
          <w:tab/>
        </w:r>
        <w:r w:rsidR="001F2A63">
          <w:rPr>
            <w:noProof/>
            <w:webHidden/>
          </w:rPr>
          <w:t>3</w:t>
        </w:r>
      </w:hyperlink>
      <w:r w:rsidR="001F2A63">
        <w:rPr>
          <w:noProof/>
        </w:rPr>
        <w:t>3</w:t>
      </w:r>
    </w:p>
    <w:p w14:paraId="6A466007" w14:textId="30CBF0A3" w:rsidR="00AA6CA2" w:rsidRDefault="00822670">
      <w:pPr>
        <w:pStyle w:val="Seznamobrzk"/>
        <w:tabs>
          <w:tab w:val="right" w:leader="dot" w:pos="9062"/>
        </w:tabs>
        <w:rPr>
          <w:rFonts w:eastAsiaTheme="minorEastAsia"/>
          <w:noProof/>
          <w:lang w:eastAsia="cs-CZ"/>
        </w:rPr>
      </w:pPr>
      <w:hyperlink w:anchor="_Toc46665649" w:history="1">
        <w:r w:rsidR="00AA6CA2" w:rsidRPr="00A7466E">
          <w:rPr>
            <w:rStyle w:val="TextpoznpodarouChar"/>
            <w:noProof/>
          </w:rPr>
          <w:t xml:space="preserve">Tabulka </w:t>
        </w:r>
        <w:r w:rsidR="00E411A4">
          <w:rPr>
            <w:rStyle w:val="TextpoznpodarouChar"/>
            <w:noProof/>
          </w:rPr>
          <w:t>8</w:t>
        </w:r>
        <w:r w:rsidR="00AA6CA2" w:rsidRPr="00A7466E">
          <w:rPr>
            <w:rStyle w:val="TextpoznpodarouChar"/>
            <w:noProof/>
          </w:rPr>
          <w:t xml:space="preserve"> Indikátory na úrovni strategických cílů SCLLD </w:t>
        </w:r>
        <w:r w:rsidR="00AA6CA2">
          <w:rPr>
            <w:noProof/>
            <w:webHidden/>
          </w:rPr>
          <w:tab/>
        </w:r>
        <w:r w:rsidR="001F2A63">
          <w:rPr>
            <w:noProof/>
            <w:webHidden/>
          </w:rPr>
          <w:t>3</w:t>
        </w:r>
      </w:hyperlink>
      <w:r w:rsidR="001F2A63">
        <w:rPr>
          <w:noProof/>
        </w:rPr>
        <w:t>7</w:t>
      </w:r>
    </w:p>
    <w:p w14:paraId="28DED00D" w14:textId="77777777" w:rsidR="00E158EF" w:rsidRDefault="004A5B4B">
      <w:pPr>
        <w:spacing w:after="200" w:line="276" w:lineRule="auto"/>
        <w:jc w:val="left"/>
      </w:pPr>
      <w:r>
        <w:fldChar w:fldCharType="end"/>
      </w:r>
    </w:p>
    <w:p w14:paraId="06E03E98" w14:textId="77777777" w:rsidR="00E158EF" w:rsidRPr="00E158EF" w:rsidRDefault="00E158EF">
      <w:pPr>
        <w:spacing w:after="200" w:line="276" w:lineRule="auto"/>
        <w:jc w:val="left"/>
        <w:rPr>
          <w:b/>
        </w:rPr>
      </w:pPr>
      <w:r>
        <w:rPr>
          <w:b/>
        </w:rPr>
        <w:t>Seznam obrázků</w:t>
      </w:r>
    </w:p>
    <w:p w14:paraId="63CE05B6" w14:textId="36436190" w:rsidR="00AA6CA2" w:rsidRDefault="004A5B4B">
      <w:pPr>
        <w:pStyle w:val="Seznamobrzk"/>
        <w:tabs>
          <w:tab w:val="right" w:leader="dot" w:pos="9062"/>
        </w:tabs>
        <w:rPr>
          <w:rFonts w:eastAsiaTheme="minorEastAsia"/>
          <w:noProof/>
          <w:lang w:eastAsia="cs-CZ"/>
        </w:rPr>
      </w:pPr>
      <w:r>
        <w:fldChar w:fldCharType="begin"/>
      </w:r>
      <w:r w:rsidR="00E158EF">
        <w:instrText xml:space="preserve"> TOC \h \z \c "Obrázek" </w:instrText>
      </w:r>
      <w:r>
        <w:fldChar w:fldCharType="separate"/>
      </w:r>
      <w:hyperlink w:anchor="_Toc46665656" w:history="1">
        <w:r w:rsidR="00AA6CA2" w:rsidRPr="0099555E">
          <w:rPr>
            <w:rStyle w:val="TextpoznpodarouChar"/>
            <w:noProof/>
          </w:rPr>
          <w:t xml:space="preserve">Obrázek 1 Území působnosti MAS </w:t>
        </w:r>
        <w:r w:rsidR="00384A0D">
          <w:rPr>
            <w:rStyle w:val="TextpoznpodarouChar"/>
            <w:noProof/>
          </w:rPr>
          <w:t>Lužnice, z. s.</w:t>
        </w:r>
        <w:r w:rsidR="00AA6CA2" w:rsidRPr="0099555E">
          <w:rPr>
            <w:rStyle w:val="TextpoznpodarouChar"/>
            <w:noProof/>
          </w:rPr>
          <w:t xml:space="preserve"> s vyznačením hranic obcí</w:t>
        </w:r>
        <w:r w:rsidR="00AA6CA2">
          <w:rPr>
            <w:noProof/>
            <w:webHidden/>
          </w:rPr>
          <w:tab/>
        </w:r>
        <w:r w:rsidR="00AA6CA2">
          <w:rPr>
            <w:noProof/>
            <w:webHidden/>
          </w:rPr>
          <w:fldChar w:fldCharType="begin"/>
        </w:r>
        <w:r w:rsidR="00AA6CA2">
          <w:rPr>
            <w:noProof/>
            <w:webHidden/>
          </w:rPr>
          <w:instrText xml:space="preserve"> PAGEREF _Toc46665656 \h </w:instrText>
        </w:r>
        <w:r w:rsidR="00AA6CA2">
          <w:rPr>
            <w:noProof/>
            <w:webHidden/>
          </w:rPr>
        </w:r>
        <w:r w:rsidR="00AA6CA2">
          <w:rPr>
            <w:noProof/>
            <w:webHidden/>
          </w:rPr>
          <w:fldChar w:fldCharType="separate"/>
        </w:r>
        <w:r w:rsidR="001E3F47">
          <w:rPr>
            <w:noProof/>
            <w:webHidden/>
          </w:rPr>
          <w:t>7</w:t>
        </w:r>
        <w:r w:rsidR="00AA6CA2">
          <w:rPr>
            <w:noProof/>
            <w:webHidden/>
          </w:rPr>
          <w:fldChar w:fldCharType="end"/>
        </w:r>
      </w:hyperlink>
    </w:p>
    <w:p w14:paraId="71BE15AB" w14:textId="4A41D64A" w:rsidR="00AA6CA2" w:rsidRDefault="00822670">
      <w:pPr>
        <w:pStyle w:val="Seznamobrzk"/>
        <w:tabs>
          <w:tab w:val="right" w:leader="dot" w:pos="9062"/>
        </w:tabs>
        <w:rPr>
          <w:rFonts w:eastAsiaTheme="minorEastAsia"/>
          <w:noProof/>
          <w:lang w:eastAsia="cs-CZ"/>
        </w:rPr>
      </w:pPr>
      <w:hyperlink w:anchor="_Toc46665657" w:history="1">
        <w:r w:rsidR="00AA6CA2" w:rsidRPr="0099555E">
          <w:rPr>
            <w:rStyle w:val="TextpoznpodarouChar"/>
            <w:noProof/>
          </w:rPr>
          <w:t xml:space="preserve">Obrázek 2 Území působnosti MAS </w:t>
        </w:r>
        <w:r w:rsidR="00384A0D">
          <w:rPr>
            <w:rStyle w:val="TextpoznpodarouChar"/>
            <w:noProof/>
          </w:rPr>
          <w:t>Lužnice, z. s.</w:t>
        </w:r>
        <w:r w:rsidR="00AA6CA2" w:rsidRPr="0099555E">
          <w:rPr>
            <w:rStyle w:val="TextpoznpodarouChar"/>
            <w:noProof/>
          </w:rPr>
          <w:t xml:space="preserve"> v kontextu regionů NUTS2 a NUTS3</w:t>
        </w:r>
        <w:r w:rsidR="00AA6CA2">
          <w:rPr>
            <w:noProof/>
            <w:webHidden/>
          </w:rPr>
          <w:tab/>
        </w:r>
        <w:r w:rsidR="00AA6CA2">
          <w:rPr>
            <w:noProof/>
            <w:webHidden/>
          </w:rPr>
          <w:fldChar w:fldCharType="begin"/>
        </w:r>
        <w:r w:rsidR="00AA6CA2">
          <w:rPr>
            <w:noProof/>
            <w:webHidden/>
          </w:rPr>
          <w:instrText xml:space="preserve"> PAGEREF _Toc46665657 \h </w:instrText>
        </w:r>
        <w:r w:rsidR="00AA6CA2">
          <w:rPr>
            <w:noProof/>
            <w:webHidden/>
          </w:rPr>
        </w:r>
        <w:r w:rsidR="00AA6CA2">
          <w:rPr>
            <w:noProof/>
            <w:webHidden/>
          </w:rPr>
          <w:fldChar w:fldCharType="separate"/>
        </w:r>
        <w:r w:rsidR="001E3F47">
          <w:rPr>
            <w:noProof/>
            <w:webHidden/>
          </w:rPr>
          <w:t>8</w:t>
        </w:r>
        <w:r w:rsidR="00AA6CA2">
          <w:rPr>
            <w:noProof/>
            <w:webHidden/>
          </w:rPr>
          <w:fldChar w:fldCharType="end"/>
        </w:r>
      </w:hyperlink>
    </w:p>
    <w:p w14:paraId="2452394F" w14:textId="14157647" w:rsidR="00AA6CA2" w:rsidRPr="00642D9A" w:rsidRDefault="00822670">
      <w:pPr>
        <w:pStyle w:val="Seznamobrzk"/>
        <w:tabs>
          <w:tab w:val="right" w:leader="dot" w:pos="9062"/>
        </w:tabs>
        <w:rPr>
          <w:rFonts w:eastAsiaTheme="minorEastAsia"/>
          <w:noProof/>
          <w:lang w:eastAsia="cs-CZ"/>
        </w:rPr>
      </w:pPr>
      <w:hyperlink w:anchor="_Toc46665658" w:history="1">
        <w:r w:rsidR="00AA6CA2" w:rsidRPr="00642D9A">
          <w:rPr>
            <w:rStyle w:val="TextpoznpodarouChar"/>
            <w:noProof/>
          </w:rPr>
          <w:t xml:space="preserve">Obrázek 3 Organizační struktura MAS </w:t>
        </w:r>
        <w:r w:rsidR="00384A0D" w:rsidRPr="00642D9A">
          <w:rPr>
            <w:rStyle w:val="TextpoznpodarouChar"/>
            <w:noProof/>
          </w:rPr>
          <w:t>Lužnice, z. s.</w:t>
        </w:r>
        <w:r w:rsidR="00AA6CA2" w:rsidRPr="00642D9A">
          <w:rPr>
            <w:noProof/>
            <w:webHidden/>
          </w:rPr>
          <w:tab/>
        </w:r>
        <w:r w:rsidR="00AA6CA2" w:rsidRPr="00642D9A">
          <w:rPr>
            <w:noProof/>
            <w:webHidden/>
          </w:rPr>
          <w:fldChar w:fldCharType="begin"/>
        </w:r>
        <w:r w:rsidR="00AA6CA2" w:rsidRPr="00642D9A">
          <w:rPr>
            <w:noProof/>
            <w:webHidden/>
          </w:rPr>
          <w:instrText xml:space="preserve"> PAGEREF _Toc46665658 \h </w:instrText>
        </w:r>
        <w:r w:rsidR="00AA6CA2" w:rsidRPr="00642D9A">
          <w:rPr>
            <w:noProof/>
            <w:webHidden/>
          </w:rPr>
        </w:r>
        <w:r w:rsidR="00AA6CA2" w:rsidRPr="00642D9A">
          <w:rPr>
            <w:noProof/>
            <w:webHidden/>
          </w:rPr>
          <w:fldChar w:fldCharType="separate"/>
        </w:r>
        <w:r w:rsidR="001E3F47">
          <w:rPr>
            <w:noProof/>
            <w:webHidden/>
          </w:rPr>
          <w:t>37</w:t>
        </w:r>
        <w:r w:rsidR="00AA6CA2" w:rsidRPr="00642D9A">
          <w:rPr>
            <w:noProof/>
            <w:webHidden/>
          </w:rPr>
          <w:fldChar w:fldCharType="end"/>
        </w:r>
      </w:hyperlink>
    </w:p>
    <w:p w14:paraId="2954D487" w14:textId="7EF0A0C2" w:rsidR="00895BD3" w:rsidRDefault="004A5B4B" w:rsidP="00384A0D">
      <w:pPr>
        <w:pStyle w:val="Seznamobrzk"/>
        <w:tabs>
          <w:tab w:val="right" w:leader="dot" w:pos="9062"/>
        </w:tabs>
        <w:sectPr w:rsidR="00895BD3" w:rsidSect="00EB7B10">
          <w:pgSz w:w="11906" w:h="16838"/>
          <w:pgMar w:top="1417" w:right="1417" w:bottom="1417" w:left="1417" w:header="708" w:footer="708" w:gutter="0"/>
          <w:cols w:space="708"/>
          <w:docGrid w:linePitch="360"/>
        </w:sectPr>
      </w:pPr>
      <w:r>
        <w:fldChar w:fldCharType="end"/>
      </w:r>
    </w:p>
    <w:p w14:paraId="366A0F71" w14:textId="77777777" w:rsidR="008000C5" w:rsidRPr="008E751E" w:rsidRDefault="008E751E" w:rsidP="008E751E">
      <w:pPr>
        <w:pStyle w:val="Nadpis1"/>
      </w:pPr>
      <w:bookmarkStart w:id="0" w:name="_Toc78288143"/>
      <w:r w:rsidRPr="008E751E">
        <w:t>1. Popis území působnosti MAS a popis zahrnutí komunity do tvorby strategie</w:t>
      </w:r>
      <w:bookmarkEnd w:id="0"/>
    </w:p>
    <w:p w14:paraId="1776D219" w14:textId="77777777" w:rsidR="008E751E" w:rsidRDefault="008E751E" w:rsidP="00C17AC2">
      <w:pPr>
        <w:pStyle w:val="Nadpis2"/>
        <w:numPr>
          <w:ilvl w:val="1"/>
          <w:numId w:val="20"/>
        </w:numPr>
      </w:pPr>
      <w:bookmarkStart w:id="1" w:name="_Toc78288144"/>
      <w:r>
        <w:t>Vymezení území působnosti MAS pro realizaci SCLLD v období 2021</w:t>
      </w:r>
      <w:r w:rsidR="00B40AF6">
        <w:t>–</w:t>
      </w:r>
      <w:r>
        <w:t>2027</w:t>
      </w:r>
      <w:bookmarkEnd w:id="1"/>
      <w:r>
        <w:t xml:space="preserve"> </w:t>
      </w:r>
    </w:p>
    <w:p w14:paraId="370B8CB7" w14:textId="2555B8EB" w:rsidR="008E751E" w:rsidRPr="0067054F" w:rsidRDefault="002D79C0" w:rsidP="002D79C0">
      <w:pPr>
        <w:rPr>
          <w:rFonts w:cstheme="minorHAnsi"/>
          <w:bCs/>
        </w:rPr>
      </w:pPr>
      <w:r w:rsidRPr="0067054F">
        <w:rPr>
          <w:rFonts w:cstheme="minorHAnsi"/>
          <w:bCs/>
        </w:rPr>
        <w:t xml:space="preserve">Území, na kterém působí MAS Lužnice z. s., je shodné s územím správního obvodu </w:t>
      </w:r>
      <w:hyperlink r:id="rId10" w:history="1">
        <w:r w:rsidRPr="0067054F">
          <w:rPr>
            <w:rFonts w:cstheme="minorHAnsi"/>
            <w:bCs/>
          </w:rPr>
          <w:t>obce s rozšířenou působností</w:t>
        </w:r>
      </w:hyperlink>
      <w:r w:rsidRPr="0067054F">
        <w:rPr>
          <w:rFonts w:cstheme="minorHAnsi"/>
          <w:bCs/>
        </w:rPr>
        <w:t xml:space="preserve"> Tábor a Soběslav. Území zahrnuje měst</w:t>
      </w:r>
      <w:r w:rsidR="00F062C2">
        <w:rPr>
          <w:rFonts w:cstheme="minorHAnsi"/>
          <w:bCs/>
        </w:rPr>
        <w:t>a</w:t>
      </w:r>
      <w:r w:rsidRPr="0067054F">
        <w:rPr>
          <w:rFonts w:cstheme="minorHAnsi"/>
          <w:bCs/>
        </w:rPr>
        <w:t xml:space="preserve"> Bechyně, Soběslav</w:t>
      </w:r>
      <w:hyperlink r:id="rId11" w:tooltip="Milevsko" w:history="1"/>
      <w:r w:rsidRPr="0067054F">
        <w:rPr>
          <w:rFonts w:cstheme="minorHAnsi"/>
          <w:bCs/>
        </w:rPr>
        <w:t>, městyse Malšice a Stádlec</w:t>
      </w:r>
      <w:hyperlink r:id="rId12" w:tooltip="Sepekov" w:history="1"/>
      <w:r w:rsidRPr="0067054F">
        <w:rPr>
          <w:rFonts w:cstheme="minorHAnsi"/>
          <w:bCs/>
        </w:rPr>
        <w:t xml:space="preserve"> a dalších 29 obcí.</w:t>
      </w:r>
    </w:p>
    <w:p w14:paraId="51220805" w14:textId="3B1B009A" w:rsidR="008E751E" w:rsidRPr="0009650C" w:rsidRDefault="008E751E" w:rsidP="00B17743">
      <w:pPr>
        <w:rPr>
          <w:color w:val="4F81BD" w:themeColor="accent1"/>
          <w:sz w:val="20"/>
          <w:szCs w:val="20"/>
        </w:rPr>
      </w:pPr>
      <w:bookmarkStart w:id="2" w:name="_Toc46665640"/>
      <w:r w:rsidRPr="0009650C">
        <w:rPr>
          <w:color w:val="4F81BD" w:themeColor="accent1"/>
        </w:rPr>
        <w:t xml:space="preserve">Tabulka </w:t>
      </w:r>
      <w:r w:rsidR="004A5B4B" w:rsidRPr="0009650C">
        <w:rPr>
          <w:color w:val="4F81BD" w:themeColor="accent1"/>
        </w:rPr>
        <w:fldChar w:fldCharType="begin"/>
      </w:r>
      <w:r w:rsidR="003C5C26" w:rsidRPr="0009650C">
        <w:rPr>
          <w:color w:val="4F81BD" w:themeColor="accent1"/>
        </w:rPr>
        <w:instrText xml:space="preserve"> SEQ Tabulka \* ARABIC </w:instrText>
      </w:r>
      <w:r w:rsidR="004A5B4B" w:rsidRPr="0009650C">
        <w:rPr>
          <w:color w:val="4F81BD" w:themeColor="accent1"/>
        </w:rPr>
        <w:fldChar w:fldCharType="separate"/>
      </w:r>
      <w:r w:rsidR="001E3F47">
        <w:rPr>
          <w:noProof/>
          <w:color w:val="4F81BD" w:themeColor="accent1"/>
        </w:rPr>
        <w:t>1</w:t>
      </w:r>
      <w:r w:rsidR="004A5B4B" w:rsidRPr="0009650C">
        <w:rPr>
          <w:noProof/>
          <w:color w:val="4F81BD" w:themeColor="accent1"/>
        </w:rPr>
        <w:fldChar w:fldCharType="end"/>
      </w:r>
      <w:r w:rsidRPr="0009650C">
        <w:rPr>
          <w:color w:val="4F81BD" w:themeColor="accent1"/>
        </w:rPr>
        <w:t xml:space="preserve"> Seznam obcí, ve kterých bude realizována strategie </w:t>
      </w:r>
      <w:r w:rsidR="00E60C17" w:rsidRPr="0009650C">
        <w:rPr>
          <w:color w:val="4F81BD" w:themeColor="accent1"/>
        </w:rPr>
        <w:t xml:space="preserve">MAS </w:t>
      </w:r>
      <w:bookmarkEnd w:id="2"/>
      <w:r w:rsidR="005A6A91" w:rsidRPr="0009650C">
        <w:rPr>
          <w:color w:val="4F81BD" w:themeColor="accent1"/>
        </w:rPr>
        <w:t>Lužnice, z.</w:t>
      </w:r>
      <w:r w:rsidR="009D6C00" w:rsidRPr="0009650C">
        <w:rPr>
          <w:color w:val="4F81BD" w:themeColor="accent1"/>
        </w:rPr>
        <w:t xml:space="preserve"> </w:t>
      </w:r>
      <w:r w:rsidR="005A6A91" w:rsidRPr="0009650C">
        <w:rPr>
          <w:color w:val="4F81BD" w:themeColor="accent1"/>
        </w:rPr>
        <w: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977"/>
        <w:gridCol w:w="2976"/>
      </w:tblGrid>
      <w:tr w:rsidR="008E3AB4" w:rsidRPr="00C17AC2" w14:paraId="25BA0721" w14:textId="77777777" w:rsidTr="00C23E3F">
        <w:tc>
          <w:tcPr>
            <w:tcW w:w="3114" w:type="dxa"/>
          </w:tcPr>
          <w:p w14:paraId="219A82DB" w14:textId="77777777" w:rsidR="008E3AB4" w:rsidRPr="00186FEC" w:rsidRDefault="008E3AB4" w:rsidP="008E751E">
            <w:pPr>
              <w:rPr>
                <w:rFonts w:cstheme="minorHAnsi"/>
                <w:b/>
                <w:bCs/>
              </w:rPr>
            </w:pPr>
            <w:r w:rsidRPr="00186FEC">
              <w:rPr>
                <w:rFonts w:cstheme="minorHAnsi"/>
                <w:b/>
                <w:bCs/>
              </w:rPr>
              <w:t xml:space="preserve">Název obce </w:t>
            </w:r>
          </w:p>
        </w:tc>
        <w:tc>
          <w:tcPr>
            <w:tcW w:w="2977" w:type="dxa"/>
          </w:tcPr>
          <w:p w14:paraId="3F9AD9A2" w14:textId="77777777" w:rsidR="008E3AB4" w:rsidRPr="00186FEC" w:rsidRDefault="008E3AB4" w:rsidP="00C17AC2">
            <w:pPr>
              <w:rPr>
                <w:rFonts w:cstheme="minorHAnsi"/>
                <w:b/>
                <w:bCs/>
              </w:rPr>
            </w:pPr>
            <w:r w:rsidRPr="00186FEC">
              <w:rPr>
                <w:rFonts w:cstheme="minorHAnsi"/>
                <w:b/>
                <w:bCs/>
              </w:rPr>
              <w:t xml:space="preserve">Počet obyvatel </w:t>
            </w:r>
            <w:r w:rsidR="00FF4982" w:rsidRPr="00186FEC">
              <w:rPr>
                <w:rFonts w:cstheme="minorHAnsi"/>
                <w:b/>
                <w:bCs/>
              </w:rPr>
              <w:t xml:space="preserve">k </w:t>
            </w:r>
            <w:r w:rsidRPr="00186FEC">
              <w:rPr>
                <w:rFonts w:cstheme="minorHAnsi"/>
                <w:b/>
                <w:bCs/>
              </w:rPr>
              <w:t>31. 12. 2019</w:t>
            </w:r>
          </w:p>
        </w:tc>
        <w:tc>
          <w:tcPr>
            <w:tcW w:w="2976" w:type="dxa"/>
          </w:tcPr>
          <w:p w14:paraId="329C0008" w14:textId="275E4781" w:rsidR="008E3AB4" w:rsidRPr="00186FEC" w:rsidRDefault="008E3AB4" w:rsidP="008E751E">
            <w:pPr>
              <w:rPr>
                <w:rFonts w:cstheme="minorHAnsi"/>
                <w:b/>
                <w:bCs/>
                <w:vertAlign w:val="superscript"/>
              </w:rPr>
            </w:pPr>
            <w:r w:rsidRPr="00186FEC">
              <w:rPr>
                <w:rFonts w:cstheme="minorHAnsi"/>
                <w:b/>
                <w:bCs/>
              </w:rPr>
              <w:t>Rozloha</w:t>
            </w:r>
            <w:r w:rsidR="002D79C0" w:rsidRPr="00186FEC">
              <w:rPr>
                <w:rFonts w:cstheme="minorHAnsi"/>
                <w:b/>
                <w:bCs/>
              </w:rPr>
              <w:t xml:space="preserve"> v km</w:t>
            </w:r>
            <w:r w:rsidR="002D79C0" w:rsidRPr="00186FEC">
              <w:rPr>
                <w:rFonts w:cstheme="minorHAnsi"/>
                <w:b/>
                <w:bCs/>
                <w:vertAlign w:val="superscript"/>
              </w:rPr>
              <w:t>2</w:t>
            </w:r>
          </w:p>
        </w:tc>
      </w:tr>
      <w:tr w:rsidR="008E3AB4" w:rsidRPr="00C17AC2" w14:paraId="36A036B3" w14:textId="77777777" w:rsidTr="00C23E3F">
        <w:tc>
          <w:tcPr>
            <w:tcW w:w="3114" w:type="dxa"/>
          </w:tcPr>
          <w:p w14:paraId="6CB036C1" w14:textId="19C9A75A" w:rsidR="008E3AB4" w:rsidRPr="00186FEC" w:rsidRDefault="0062306C" w:rsidP="008E751E">
            <w:pPr>
              <w:rPr>
                <w:rFonts w:cstheme="minorHAnsi"/>
              </w:rPr>
            </w:pPr>
            <w:r w:rsidRPr="00186FEC">
              <w:rPr>
                <w:rFonts w:cstheme="minorHAnsi"/>
              </w:rPr>
              <w:t>Bechyně</w:t>
            </w:r>
          </w:p>
        </w:tc>
        <w:tc>
          <w:tcPr>
            <w:tcW w:w="2977" w:type="dxa"/>
          </w:tcPr>
          <w:p w14:paraId="3F318C0A" w14:textId="7C78EC3C" w:rsidR="008E3AB4" w:rsidRPr="00186FEC" w:rsidRDefault="0062306C" w:rsidP="008E751E">
            <w:pPr>
              <w:rPr>
                <w:rFonts w:cstheme="minorHAnsi"/>
              </w:rPr>
            </w:pPr>
            <w:r w:rsidRPr="00186FEC">
              <w:rPr>
                <w:rFonts w:cstheme="minorHAnsi"/>
              </w:rPr>
              <w:t>5016</w:t>
            </w:r>
          </w:p>
        </w:tc>
        <w:tc>
          <w:tcPr>
            <w:tcW w:w="2976" w:type="dxa"/>
          </w:tcPr>
          <w:p w14:paraId="6AD63445" w14:textId="1621147B" w:rsidR="008E3AB4" w:rsidRPr="00186FEC" w:rsidRDefault="0062306C" w:rsidP="008E751E">
            <w:pPr>
              <w:rPr>
                <w:rFonts w:cstheme="minorHAnsi"/>
              </w:rPr>
            </w:pPr>
            <w:r w:rsidRPr="00186FEC">
              <w:rPr>
                <w:rFonts w:cstheme="minorHAnsi"/>
              </w:rPr>
              <w:t>21,293032</w:t>
            </w:r>
          </w:p>
        </w:tc>
      </w:tr>
      <w:tr w:rsidR="008E3AB4" w:rsidRPr="00C17AC2" w14:paraId="2662C3EE" w14:textId="77777777" w:rsidTr="00C23E3F">
        <w:tc>
          <w:tcPr>
            <w:tcW w:w="3114" w:type="dxa"/>
          </w:tcPr>
          <w:p w14:paraId="3B5F3FC7" w14:textId="2A5578F6" w:rsidR="008E3AB4" w:rsidRPr="00186FEC" w:rsidRDefault="0062306C" w:rsidP="008E751E">
            <w:pPr>
              <w:rPr>
                <w:rFonts w:cstheme="minorHAnsi"/>
              </w:rPr>
            </w:pPr>
            <w:r w:rsidRPr="00186FEC">
              <w:rPr>
                <w:rFonts w:cstheme="minorHAnsi"/>
              </w:rPr>
              <w:t>Březnice</w:t>
            </w:r>
          </w:p>
        </w:tc>
        <w:tc>
          <w:tcPr>
            <w:tcW w:w="2977" w:type="dxa"/>
          </w:tcPr>
          <w:p w14:paraId="501E8B76" w14:textId="0E42F148" w:rsidR="008E3AB4" w:rsidRPr="00186FEC" w:rsidRDefault="0062306C" w:rsidP="008E751E">
            <w:pPr>
              <w:rPr>
                <w:rFonts w:cstheme="minorHAnsi"/>
              </w:rPr>
            </w:pPr>
            <w:r w:rsidRPr="00186FEC">
              <w:rPr>
                <w:rFonts w:cstheme="minorHAnsi"/>
              </w:rPr>
              <w:t>226</w:t>
            </w:r>
          </w:p>
        </w:tc>
        <w:tc>
          <w:tcPr>
            <w:tcW w:w="2976" w:type="dxa"/>
          </w:tcPr>
          <w:p w14:paraId="3ED9035C" w14:textId="3EC40237" w:rsidR="008E3AB4" w:rsidRPr="00186FEC" w:rsidRDefault="0062306C" w:rsidP="008E751E">
            <w:pPr>
              <w:rPr>
                <w:rFonts w:cstheme="minorHAnsi"/>
              </w:rPr>
            </w:pPr>
            <w:r w:rsidRPr="00186FEC">
              <w:rPr>
                <w:rFonts w:cstheme="minorHAnsi"/>
              </w:rPr>
              <w:t>6,910652</w:t>
            </w:r>
          </w:p>
        </w:tc>
      </w:tr>
      <w:tr w:rsidR="008E3AB4" w:rsidRPr="00C17AC2" w14:paraId="38CBDB00" w14:textId="77777777" w:rsidTr="00C23E3F">
        <w:tc>
          <w:tcPr>
            <w:tcW w:w="3114" w:type="dxa"/>
          </w:tcPr>
          <w:p w14:paraId="36033D54" w14:textId="011FE024" w:rsidR="008E3AB4" w:rsidRPr="00186FEC" w:rsidRDefault="0062306C" w:rsidP="008E751E">
            <w:pPr>
              <w:rPr>
                <w:rFonts w:cstheme="minorHAnsi"/>
              </w:rPr>
            </w:pPr>
            <w:r w:rsidRPr="00186FEC">
              <w:rPr>
                <w:rFonts w:cstheme="minorHAnsi"/>
              </w:rPr>
              <w:t>Dráchov</w:t>
            </w:r>
          </w:p>
        </w:tc>
        <w:tc>
          <w:tcPr>
            <w:tcW w:w="2977" w:type="dxa"/>
          </w:tcPr>
          <w:p w14:paraId="35549E60" w14:textId="59E035C8" w:rsidR="008E3AB4" w:rsidRPr="00186FEC" w:rsidRDefault="0062306C" w:rsidP="008E751E">
            <w:pPr>
              <w:rPr>
                <w:rFonts w:cstheme="minorHAnsi"/>
              </w:rPr>
            </w:pPr>
            <w:r w:rsidRPr="00186FEC">
              <w:rPr>
                <w:rFonts w:cstheme="minorHAnsi"/>
              </w:rPr>
              <w:t>241</w:t>
            </w:r>
          </w:p>
        </w:tc>
        <w:tc>
          <w:tcPr>
            <w:tcW w:w="2976" w:type="dxa"/>
          </w:tcPr>
          <w:p w14:paraId="0A4CA112" w14:textId="3E0B28CE" w:rsidR="008E3AB4" w:rsidRPr="00186FEC" w:rsidRDefault="0062306C" w:rsidP="008E751E">
            <w:pPr>
              <w:rPr>
                <w:rFonts w:cstheme="minorHAnsi"/>
              </w:rPr>
            </w:pPr>
            <w:r w:rsidRPr="00186FEC">
              <w:rPr>
                <w:rFonts w:cstheme="minorHAnsi"/>
              </w:rPr>
              <w:t>9,712801</w:t>
            </w:r>
          </w:p>
        </w:tc>
      </w:tr>
      <w:tr w:rsidR="008E3AB4" w:rsidRPr="00C17AC2" w14:paraId="046AFC3A" w14:textId="77777777" w:rsidTr="00C23E3F">
        <w:tc>
          <w:tcPr>
            <w:tcW w:w="3114" w:type="dxa"/>
          </w:tcPr>
          <w:p w14:paraId="7F9D4FF6" w14:textId="4B0BA048" w:rsidR="008E3AB4" w:rsidRPr="00186FEC" w:rsidRDefault="0062306C" w:rsidP="008E751E">
            <w:pPr>
              <w:rPr>
                <w:rFonts w:cstheme="minorHAnsi"/>
              </w:rPr>
            </w:pPr>
            <w:r w:rsidRPr="00186FEC">
              <w:rPr>
                <w:rFonts w:cstheme="minorHAnsi"/>
              </w:rPr>
              <w:t>Malšice</w:t>
            </w:r>
          </w:p>
        </w:tc>
        <w:tc>
          <w:tcPr>
            <w:tcW w:w="2977" w:type="dxa"/>
          </w:tcPr>
          <w:p w14:paraId="51117CB6" w14:textId="2CB064AD" w:rsidR="008E3AB4" w:rsidRPr="00186FEC" w:rsidRDefault="0062306C" w:rsidP="008E751E">
            <w:pPr>
              <w:rPr>
                <w:rFonts w:cstheme="minorHAnsi"/>
              </w:rPr>
            </w:pPr>
            <w:r w:rsidRPr="00186FEC">
              <w:rPr>
                <w:rFonts w:cstheme="minorHAnsi"/>
              </w:rPr>
              <w:t>1824</w:t>
            </w:r>
          </w:p>
        </w:tc>
        <w:tc>
          <w:tcPr>
            <w:tcW w:w="2976" w:type="dxa"/>
          </w:tcPr>
          <w:p w14:paraId="26EA4522" w14:textId="79E6CE2C" w:rsidR="008E3AB4" w:rsidRPr="00186FEC" w:rsidRDefault="0062306C" w:rsidP="008E751E">
            <w:pPr>
              <w:rPr>
                <w:rFonts w:cstheme="minorHAnsi"/>
              </w:rPr>
            </w:pPr>
            <w:r w:rsidRPr="00186FEC">
              <w:rPr>
                <w:rFonts w:cstheme="minorHAnsi"/>
              </w:rPr>
              <w:t>38,60879</w:t>
            </w:r>
          </w:p>
        </w:tc>
      </w:tr>
      <w:tr w:rsidR="008E3AB4" w:rsidRPr="00C17AC2" w14:paraId="782C6362" w14:textId="77777777" w:rsidTr="00C23E3F">
        <w:tc>
          <w:tcPr>
            <w:tcW w:w="3114" w:type="dxa"/>
          </w:tcPr>
          <w:p w14:paraId="175AEC81" w14:textId="35539F5D" w:rsidR="008E3AB4" w:rsidRPr="00186FEC" w:rsidRDefault="0062306C" w:rsidP="008E751E">
            <w:pPr>
              <w:rPr>
                <w:rFonts w:cstheme="minorHAnsi"/>
              </w:rPr>
            </w:pPr>
            <w:r w:rsidRPr="00186FEC">
              <w:rPr>
                <w:rFonts w:cstheme="minorHAnsi"/>
              </w:rPr>
              <w:t>Roudná</w:t>
            </w:r>
          </w:p>
        </w:tc>
        <w:tc>
          <w:tcPr>
            <w:tcW w:w="2977" w:type="dxa"/>
          </w:tcPr>
          <w:p w14:paraId="162FC385" w14:textId="65673D8D" w:rsidR="008E3AB4" w:rsidRPr="00186FEC" w:rsidRDefault="0062306C" w:rsidP="008E751E">
            <w:pPr>
              <w:rPr>
                <w:rFonts w:cstheme="minorHAnsi"/>
              </w:rPr>
            </w:pPr>
            <w:r w:rsidRPr="00186FEC">
              <w:rPr>
                <w:rFonts w:cstheme="minorHAnsi"/>
              </w:rPr>
              <w:t>552</w:t>
            </w:r>
          </w:p>
        </w:tc>
        <w:tc>
          <w:tcPr>
            <w:tcW w:w="2976" w:type="dxa"/>
          </w:tcPr>
          <w:p w14:paraId="416C70B3" w14:textId="1D889648" w:rsidR="008E3AB4" w:rsidRPr="00186FEC" w:rsidRDefault="0062306C" w:rsidP="008E751E">
            <w:pPr>
              <w:rPr>
                <w:rFonts w:cstheme="minorHAnsi"/>
              </w:rPr>
            </w:pPr>
            <w:r w:rsidRPr="00186FEC">
              <w:rPr>
                <w:rFonts w:cstheme="minorHAnsi"/>
              </w:rPr>
              <w:t>3,651765</w:t>
            </w:r>
          </w:p>
        </w:tc>
      </w:tr>
      <w:tr w:rsidR="008E3AB4" w:rsidRPr="00C17AC2" w14:paraId="1F990CF0" w14:textId="77777777" w:rsidTr="00C23E3F">
        <w:tc>
          <w:tcPr>
            <w:tcW w:w="3114" w:type="dxa"/>
          </w:tcPr>
          <w:p w14:paraId="59ED9711" w14:textId="596189CB" w:rsidR="008E3AB4" w:rsidRPr="00186FEC" w:rsidRDefault="0062306C" w:rsidP="008E751E">
            <w:pPr>
              <w:rPr>
                <w:rFonts w:cstheme="minorHAnsi"/>
              </w:rPr>
            </w:pPr>
            <w:r w:rsidRPr="00186FEC">
              <w:rPr>
                <w:rFonts w:cstheme="minorHAnsi"/>
              </w:rPr>
              <w:t>Hodonice</w:t>
            </w:r>
          </w:p>
        </w:tc>
        <w:tc>
          <w:tcPr>
            <w:tcW w:w="2977" w:type="dxa"/>
          </w:tcPr>
          <w:p w14:paraId="0AC959BF" w14:textId="146A2C5A" w:rsidR="008E3AB4" w:rsidRPr="00186FEC" w:rsidRDefault="0062306C" w:rsidP="008E751E">
            <w:pPr>
              <w:rPr>
                <w:rFonts w:cstheme="minorHAnsi"/>
              </w:rPr>
            </w:pPr>
            <w:r w:rsidRPr="00186FEC">
              <w:rPr>
                <w:rFonts w:cstheme="minorHAnsi"/>
              </w:rPr>
              <w:t>129</w:t>
            </w:r>
          </w:p>
        </w:tc>
        <w:tc>
          <w:tcPr>
            <w:tcW w:w="2976" w:type="dxa"/>
          </w:tcPr>
          <w:p w14:paraId="69849D72" w14:textId="16A52F58" w:rsidR="008E3AB4" w:rsidRPr="00186FEC" w:rsidRDefault="0062306C" w:rsidP="008E751E">
            <w:pPr>
              <w:rPr>
                <w:rFonts w:cstheme="minorHAnsi"/>
              </w:rPr>
            </w:pPr>
            <w:r w:rsidRPr="00186FEC">
              <w:rPr>
                <w:rFonts w:cstheme="minorHAnsi"/>
              </w:rPr>
              <w:t>9,469947</w:t>
            </w:r>
          </w:p>
        </w:tc>
      </w:tr>
      <w:tr w:rsidR="008E3AB4" w:rsidRPr="00C17AC2" w14:paraId="5E21549B" w14:textId="77777777" w:rsidTr="00C23E3F">
        <w:tc>
          <w:tcPr>
            <w:tcW w:w="3114" w:type="dxa"/>
          </w:tcPr>
          <w:p w14:paraId="4D920397" w14:textId="5D8747E1" w:rsidR="008E3AB4" w:rsidRPr="00186FEC" w:rsidRDefault="0062306C" w:rsidP="008E751E">
            <w:pPr>
              <w:rPr>
                <w:rFonts w:cstheme="minorHAnsi"/>
              </w:rPr>
            </w:pPr>
            <w:r w:rsidRPr="00186FEC">
              <w:rPr>
                <w:rFonts w:cstheme="minorHAnsi"/>
              </w:rPr>
              <w:t>Bečice</w:t>
            </w:r>
          </w:p>
        </w:tc>
        <w:tc>
          <w:tcPr>
            <w:tcW w:w="2977" w:type="dxa"/>
          </w:tcPr>
          <w:p w14:paraId="75A09EBB" w14:textId="358668AE" w:rsidR="008E3AB4" w:rsidRPr="00186FEC" w:rsidRDefault="0062306C" w:rsidP="008E751E">
            <w:pPr>
              <w:rPr>
                <w:rFonts w:cstheme="minorHAnsi"/>
              </w:rPr>
            </w:pPr>
            <w:r w:rsidRPr="00186FEC">
              <w:rPr>
                <w:rFonts w:cstheme="minorHAnsi"/>
              </w:rPr>
              <w:t>79</w:t>
            </w:r>
          </w:p>
        </w:tc>
        <w:tc>
          <w:tcPr>
            <w:tcW w:w="2976" w:type="dxa"/>
          </w:tcPr>
          <w:p w14:paraId="2DF654D6" w14:textId="5674B0B3" w:rsidR="008E3AB4" w:rsidRPr="00186FEC" w:rsidRDefault="0062306C" w:rsidP="008E751E">
            <w:pPr>
              <w:rPr>
                <w:rFonts w:cstheme="minorHAnsi"/>
              </w:rPr>
            </w:pPr>
            <w:r w:rsidRPr="00186FEC">
              <w:rPr>
                <w:rFonts w:cstheme="minorHAnsi"/>
              </w:rPr>
              <w:t>3,243637</w:t>
            </w:r>
          </w:p>
        </w:tc>
      </w:tr>
      <w:tr w:rsidR="0062306C" w:rsidRPr="00C17AC2" w14:paraId="00FA6C48" w14:textId="77777777" w:rsidTr="00C23E3F">
        <w:tc>
          <w:tcPr>
            <w:tcW w:w="3114" w:type="dxa"/>
          </w:tcPr>
          <w:p w14:paraId="1A982617" w14:textId="14195E9A" w:rsidR="0062306C" w:rsidRPr="00186FEC" w:rsidRDefault="0062306C" w:rsidP="008E751E">
            <w:pPr>
              <w:rPr>
                <w:rFonts w:cstheme="minorHAnsi"/>
              </w:rPr>
            </w:pPr>
            <w:r w:rsidRPr="00186FEC">
              <w:rPr>
                <w:rFonts w:cstheme="minorHAnsi"/>
              </w:rPr>
              <w:t>Záhoří</w:t>
            </w:r>
          </w:p>
        </w:tc>
        <w:tc>
          <w:tcPr>
            <w:tcW w:w="2977" w:type="dxa"/>
          </w:tcPr>
          <w:p w14:paraId="59FA042A" w14:textId="6F3CCDBA" w:rsidR="0062306C" w:rsidRPr="00186FEC" w:rsidRDefault="0062306C" w:rsidP="008E751E">
            <w:pPr>
              <w:rPr>
                <w:rFonts w:cstheme="minorHAnsi"/>
              </w:rPr>
            </w:pPr>
            <w:r w:rsidRPr="00186FEC">
              <w:rPr>
                <w:rFonts w:cstheme="minorHAnsi"/>
              </w:rPr>
              <w:t>63</w:t>
            </w:r>
          </w:p>
        </w:tc>
        <w:tc>
          <w:tcPr>
            <w:tcW w:w="2976" w:type="dxa"/>
          </w:tcPr>
          <w:p w14:paraId="677EA7DB" w14:textId="4DBA2358" w:rsidR="0062306C" w:rsidRPr="00186FEC" w:rsidRDefault="0062306C" w:rsidP="008E751E">
            <w:pPr>
              <w:rPr>
                <w:rFonts w:cstheme="minorHAnsi"/>
              </w:rPr>
            </w:pPr>
            <w:r w:rsidRPr="00186FEC">
              <w:rPr>
                <w:rFonts w:cstheme="minorHAnsi"/>
              </w:rPr>
              <w:t>4,021682</w:t>
            </w:r>
          </w:p>
        </w:tc>
      </w:tr>
      <w:tr w:rsidR="0062306C" w:rsidRPr="00C17AC2" w14:paraId="4666C5DE" w14:textId="77777777" w:rsidTr="00C23E3F">
        <w:tc>
          <w:tcPr>
            <w:tcW w:w="3114" w:type="dxa"/>
          </w:tcPr>
          <w:p w14:paraId="2218B2F7" w14:textId="7570F90A" w:rsidR="0062306C" w:rsidRPr="00186FEC" w:rsidRDefault="0062306C" w:rsidP="008E751E">
            <w:pPr>
              <w:rPr>
                <w:rFonts w:cstheme="minorHAnsi"/>
              </w:rPr>
            </w:pPr>
            <w:r w:rsidRPr="00186FEC">
              <w:rPr>
                <w:rFonts w:cstheme="minorHAnsi"/>
              </w:rPr>
              <w:t>Komárov</w:t>
            </w:r>
          </w:p>
        </w:tc>
        <w:tc>
          <w:tcPr>
            <w:tcW w:w="2977" w:type="dxa"/>
          </w:tcPr>
          <w:p w14:paraId="28967909" w14:textId="7B3A0886" w:rsidR="0062306C" w:rsidRPr="00186FEC" w:rsidRDefault="0062306C" w:rsidP="008E751E">
            <w:pPr>
              <w:rPr>
                <w:rFonts w:cstheme="minorHAnsi"/>
              </w:rPr>
            </w:pPr>
            <w:r w:rsidRPr="00186FEC">
              <w:rPr>
                <w:rFonts w:cstheme="minorHAnsi"/>
              </w:rPr>
              <w:t>125</w:t>
            </w:r>
          </w:p>
        </w:tc>
        <w:tc>
          <w:tcPr>
            <w:tcW w:w="2976" w:type="dxa"/>
          </w:tcPr>
          <w:p w14:paraId="2FAE224E" w14:textId="58F84C6A" w:rsidR="0062306C" w:rsidRPr="00186FEC" w:rsidRDefault="0062306C" w:rsidP="008E751E">
            <w:pPr>
              <w:rPr>
                <w:rFonts w:cstheme="minorHAnsi"/>
              </w:rPr>
            </w:pPr>
            <w:r w:rsidRPr="00186FEC">
              <w:rPr>
                <w:rFonts w:cstheme="minorHAnsi"/>
              </w:rPr>
              <w:t>8,598175</w:t>
            </w:r>
          </w:p>
        </w:tc>
      </w:tr>
      <w:tr w:rsidR="0062306C" w:rsidRPr="00C17AC2" w14:paraId="23FB30CF" w14:textId="77777777" w:rsidTr="00C23E3F">
        <w:tc>
          <w:tcPr>
            <w:tcW w:w="3114" w:type="dxa"/>
          </w:tcPr>
          <w:p w14:paraId="6FC1A854" w14:textId="560B64B2" w:rsidR="0062306C" w:rsidRPr="00186FEC" w:rsidRDefault="0062306C" w:rsidP="008E751E">
            <w:pPr>
              <w:rPr>
                <w:rFonts w:cstheme="minorHAnsi"/>
              </w:rPr>
            </w:pPr>
            <w:r w:rsidRPr="00186FEC">
              <w:rPr>
                <w:rFonts w:cstheme="minorHAnsi"/>
              </w:rPr>
              <w:t>Radětice</w:t>
            </w:r>
          </w:p>
        </w:tc>
        <w:tc>
          <w:tcPr>
            <w:tcW w:w="2977" w:type="dxa"/>
          </w:tcPr>
          <w:p w14:paraId="73639C64" w14:textId="5642ADC1" w:rsidR="0062306C" w:rsidRPr="00186FEC" w:rsidRDefault="0062306C" w:rsidP="008E751E">
            <w:pPr>
              <w:rPr>
                <w:rFonts w:cstheme="minorHAnsi"/>
              </w:rPr>
            </w:pPr>
            <w:r w:rsidRPr="00186FEC">
              <w:rPr>
                <w:rFonts w:cstheme="minorHAnsi"/>
              </w:rPr>
              <w:t>227</w:t>
            </w:r>
          </w:p>
        </w:tc>
        <w:tc>
          <w:tcPr>
            <w:tcW w:w="2976" w:type="dxa"/>
          </w:tcPr>
          <w:p w14:paraId="4F73AE86" w14:textId="7C4189B6" w:rsidR="0062306C" w:rsidRPr="00186FEC" w:rsidRDefault="0062306C" w:rsidP="008E751E">
            <w:pPr>
              <w:rPr>
                <w:rFonts w:cstheme="minorHAnsi"/>
              </w:rPr>
            </w:pPr>
            <w:r w:rsidRPr="00186FEC">
              <w:rPr>
                <w:rFonts w:cstheme="minorHAnsi"/>
              </w:rPr>
              <w:t>14,719516</w:t>
            </w:r>
          </w:p>
        </w:tc>
      </w:tr>
      <w:tr w:rsidR="0062306C" w:rsidRPr="00C17AC2" w14:paraId="163B7ABE" w14:textId="77777777" w:rsidTr="00C23E3F">
        <w:tc>
          <w:tcPr>
            <w:tcW w:w="3114" w:type="dxa"/>
          </w:tcPr>
          <w:p w14:paraId="768C3EC7" w14:textId="4BF31EC8" w:rsidR="0062306C" w:rsidRPr="00186FEC" w:rsidRDefault="0062306C" w:rsidP="008E751E">
            <w:pPr>
              <w:rPr>
                <w:rFonts w:cstheme="minorHAnsi"/>
              </w:rPr>
            </w:pPr>
            <w:r w:rsidRPr="00186FEC">
              <w:rPr>
                <w:rFonts w:cstheme="minorHAnsi"/>
              </w:rPr>
              <w:t>Haškovcova Lhota</w:t>
            </w:r>
          </w:p>
        </w:tc>
        <w:tc>
          <w:tcPr>
            <w:tcW w:w="2977" w:type="dxa"/>
          </w:tcPr>
          <w:p w14:paraId="7D51405D" w14:textId="1019DBDE" w:rsidR="0062306C" w:rsidRPr="00186FEC" w:rsidRDefault="0062306C" w:rsidP="008E751E">
            <w:pPr>
              <w:rPr>
                <w:rFonts w:cstheme="minorHAnsi"/>
              </w:rPr>
            </w:pPr>
            <w:r w:rsidRPr="00186FEC">
              <w:rPr>
                <w:rFonts w:cstheme="minorHAnsi"/>
              </w:rPr>
              <w:t>73</w:t>
            </w:r>
          </w:p>
        </w:tc>
        <w:tc>
          <w:tcPr>
            <w:tcW w:w="2976" w:type="dxa"/>
          </w:tcPr>
          <w:p w14:paraId="311F3B87" w14:textId="50F0B1EE" w:rsidR="0062306C" w:rsidRPr="00186FEC" w:rsidRDefault="0062306C" w:rsidP="008E751E">
            <w:pPr>
              <w:rPr>
                <w:rFonts w:cstheme="minorHAnsi"/>
              </w:rPr>
            </w:pPr>
            <w:r w:rsidRPr="00186FEC">
              <w:rPr>
                <w:rFonts w:cstheme="minorHAnsi"/>
              </w:rPr>
              <w:t>3,038681</w:t>
            </w:r>
          </w:p>
        </w:tc>
      </w:tr>
      <w:tr w:rsidR="0062306C" w:rsidRPr="00C17AC2" w14:paraId="2D945C44" w14:textId="77777777" w:rsidTr="00C23E3F">
        <w:tc>
          <w:tcPr>
            <w:tcW w:w="3114" w:type="dxa"/>
          </w:tcPr>
          <w:p w14:paraId="02E0968E" w14:textId="60273747" w:rsidR="0062306C" w:rsidRPr="00186FEC" w:rsidRDefault="0062306C" w:rsidP="008E751E">
            <w:pPr>
              <w:rPr>
                <w:rFonts w:cstheme="minorHAnsi"/>
              </w:rPr>
            </w:pPr>
            <w:r w:rsidRPr="00186FEC">
              <w:rPr>
                <w:rFonts w:cstheme="minorHAnsi"/>
              </w:rPr>
              <w:t>Dobronice u Bechyně</w:t>
            </w:r>
          </w:p>
        </w:tc>
        <w:tc>
          <w:tcPr>
            <w:tcW w:w="2977" w:type="dxa"/>
          </w:tcPr>
          <w:p w14:paraId="7CFC7CA8" w14:textId="02329E69" w:rsidR="0062306C" w:rsidRPr="00186FEC" w:rsidRDefault="0062306C" w:rsidP="008E751E">
            <w:pPr>
              <w:rPr>
                <w:rFonts w:cstheme="minorHAnsi"/>
              </w:rPr>
            </w:pPr>
            <w:r w:rsidRPr="00186FEC">
              <w:rPr>
                <w:rFonts w:cstheme="minorHAnsi"/>
              </w:rPr>
              <w:t>102</w:t>
            </w:r>
          </w:p>
        </w:tc>
        <w:tc>
          <w:tcPr>
            <w:tcW w:w="2976" w:type="dxa"/>
          </w:tcPr>
          <w:p w14:paraId="7D472647" w14:textId="14243CF8" w:rsidR="0062306C" w:rsidRPr="00186FEC" w:rsidRDefault="0062306C" w:rsidP="008E751E">
            <w:pPr>
              <w:rPr>
                <w:rFonts w:cstheme="minorHAnsi"/>
              </w:rPr>
            </w:pPr>
            <w:r w:rsidRPr="00186FEC">
              <w:rPr>
                <w:rFonts w:cstheme="minorHAnsi"/>
              </w:rPr>
              <w:t>8,321417</w:t>
            </w:r>
          </w:p>
        </w:tc>
      </w:tr>
      <w:tr w:rsidR="0062306C" w:rsidRPr="00C17AC2" w14:paraId="38DB5014" w14:textId="77777777" w:rsidTr="00C23E3F">
        <w:tc>
          <w:tcPr>
            <w:tcW w:w="3114" w:type="dxa"/>
          </w:tcPr>
          <w:p w14:paraId="2FA47AE4" w14:textId="766C8015" w:rsidR="0062306C" w:rsidRPr="00186FEC" w:rsidRDefault="0062306C" w:rsidP="008E751E">
            <w:pPr>
              <w:rPr>
                <w:rFonts w:cstheme="minorHAnsi"/>
              </w:rPr>
            </w:pPr>
            <w:r w:rsidRPr="00186FEC">
              <w:rPr>
                <w:rFonts w:cstheme="minorHAnsi"/>
              </w:rPr>
              <w:t>Hlavatce</w:t>
            </w:r>
          </w:p>
        </w:tc>
        <w:tc>
          <w:tcPr>
            <w:tcW w:w="2977" w:type="dxa"/>
          </w:tcPr>
          <w:p w14:paraId="540B3CAB" w14:textId="22875DC5" w:rsidR="0062306C" w:rsidRPr="00186FEC" w:rsidRDefault="0062306C" w:rsidP="008E751E">
            <w:pPr>
              <w:rPr>
                <w:rFonts w:cstheme="minorHAnsi"/>
              </w:rPr>
            </w:pPr>
            <w:r w:rsidRPr="00186FEC">
              <w:rPr>
                <w:rFonts w:cstheme="minorHAnsi"/>
              </w:rPr>
              <w:t>380</w:t>
            </w:r>
          </w:p>
        </w:tc>
        <w:tc>
          <w:tcPr>
            <w:tcW w:w="2976" w:type="dxa"/>
          </w:tcPr>
          <w:p w14:paraId="4E233CAB" w14:textId="4E925B63" w:rsidR="0062306C" w:rsidRPr="00186FEC" w:rsidRDefault="0062306C" w:rsidP="008E751E">
            <w:pPr>
              <w:rPr>
                <w:rFonts w:cstheme="minorHAnsi"/>
              </w:rPr>
            </w:pPr>
            <w:r w:rsidRPr="00186FEC">
              <w:rPr>
                <w:rFonts w:cstheme="minorHAnsi"/>
              </w:rPr>
              <w:t>19,356906</w:t>
            </w:r>
          </w:p>
        </w:tc>
      </w:tr>
      <w:tr w:rsidR="0062306C" w:rsidRPr="00C17AC2" w14:paraId="0D0FF95A" w14:textId="77777777" w:rsidTr="00C23E3F">
        <w:tc>
          <w:tcPr>
            <w:tcW w:w="3114" w:type="dxa"/>
          </w:tcPr>
          <w:p w14:paraId="509BCE94" w14:textId="69079448" w:rsidR="0062306C" w:rsidRPr="00186FEC" w:rsidRDefault="0062306C" w:rsidP="008E751E">
            <w:pPr>
              <w:rPr>
                <w:rFonts w:cstheme="minorHAnsi"/>
              </w:rPr>
            </w:pPr>
            <w:r w:rsidRPr="00186FEC">
              <w:rPr>
                <w:rFonts w:cstheme="minorHAnsi"/>
              </w:rPr>
              <w:t>Košice</w:t>
            </w:r>
          </w:p>
        </w:tc>
        <w:tc>
          <w:tcPr>
            <w:tcW w:w="2977" w:type="dxa"/>
          </w:tcPr>
          <w:p w14:paraId="0450F044" w14:textId="316E27AB" w:rsidR="0062306C" w:rsidRPr="00186FEC" w:rsidRDefault="0062306C" w:rsidP="008E751E">
            <w:pPr>
              <w:rPr>
                <w:rFonts w:cstheme="minorHAnsi"/>
              </w:rPr>
            </w:pPr>
            <w:r w:rsidRPr="00186FEC">
              <w:rPr>
                <w:rFonts w:cstheme="minorHAnsi"/>
              </w:rPr>
              <w:t>782</w:t>
            </w:r>
          </w:p>
        </w:tc>
        <w:tc>
          <w:tcPr>
            <w:tcW w:w="2976" w:type="dxa"/>
          </w:tcPr>
          <w:p w14:paraId="301E14C8" w14:textId="449B54D1" w:rsidR="0062306C" w:rsidRPr="00186FEC" w:rsidRDefault="0062306C" w:rsidP="008E751E">
            <w:pPr>
              <w:rPr>
                <w:rFonts w:cstheme="minorHAnsi"/>
              </w:rPr>
            </w:pPr>
            <w:r w:rsidRPr="00186FEC">
              <w:rPr>
                <w:rFonts w:cstheme="minorHAnsi"/>
              </w:rPr>
              <w:t>13,991702</w:t>
            </w:r>
          </w:p>
        </w:tc>
      </w:tr>
      <w:tr w:rsidR="0062306C" w:rsidRPr="00C17AC2" w14:paraId="0B86492D" w14:textId="77777777" w:rsidTr="00C23E3F">
        <w:tc>
          <w:tcPr>
            <w:tcW w:w="3114" w:type="dxa"/>
          </w:tcPr>
          <w:p w14:paraId="7F166CED" w14:textId="41996078" w:rsidR="0062306C" w:rsidRPr="00186FEC" w:rsidRDefault="0062306C" w:rsidP="008E751E">
            <w:pPr>
              <w:rPr>
                <w:rFonts w:cstheme="minorHAnsi"/>
              </w:rPr>
            </w:pPr>
            <w:r w:rsidRPr="00186FEC">
              <w:rPr>
                <w:rFonts w:cstheme="minorHAnsi"/>
              </w:rPr>
              <w:t>Libějice</w:t>
            </w:r>
          </w:p>
        </w:tc>
        <w:tc>
          <w:tcPr>
            <w:tcW w:w="2977" w:type="dxa"/>
          </w:tcPr>
          <w:p w14:paraId="1A5DC3C0" w14:textId="5BB68F03" w:rsidR="0062306C" w:rsidRPr="00186FEC" w:rsidRDefault="0062306C" w:rsidP="008E751E">
            <w:pPr>
              <w:rPr>
                <w:rFonts w:cstheme="minorHAnsi"/>
              </w:rPr>
            </w:pPr>
            <w:r w:rsidRPr="00186FEC">
              <w:rPr>
                <w:rFonts w:cstheme="minorHAnsi"/>
              </w:rPr>
              <w:t>116</w:t>
            </w:r>
          </w:p>
        </w:tc>
        <w:tc>
          <w:tcPr>
            <w:tcW w:w="2976" w:type="dxa"/>
          </w:tcPr>
          <w:p w14:paraId="1A2B55C6" w14:textId="76A6C00A" w:rsidR="0062306C" w:rsidRPr="00186FEC" w:rsidRDefault="0062306C" w:rsidP="008E751E">
            <w:pPr>
              <w:rPr>
                <w:rFonts w:cstheme="minorHAnsi"/>
              </w:rPr>
            </w:pPr>
            <w:r w:rsidRPr="00186FEC">
              <w:rPr>
                <w:rFonts w:cstheme="minorHAnsi"/>
              </w:rPr>
              <w:t>2,95438</w:t>
            </w:r>
          </w:p>
        </w:tc>
      </w:tr>
      <w:tr w:rsidR="0062306C" w:rsidRPr="00C17AC2" w14:paraId="155B29DB" w14:textId="77777777" w:rsidTr="00C23E3F">
        <w:tc>
          <w:tcPr>
            <w:tcW w:w="3114" w:type="dxa"/>
          </w:tcPr>
          <w:p w14:paraId="39B1F853" w14:textId="7999A545" w:rsidR="0062306C" w:rsidRPr="00186FEC" w:rsidRDefault="0062306C" w:rsidP="008E751E">
            <w:pPr>
              <w:rPr>
                <w:rFonts w:cstheme="minorHAnsi"/>
              </w:rPr>
            </w:pPr>
            <w:r w:rsidRPr="00186FEC">
              <w:rPr>
                <w:rFonts w:cstheme="minorHAnsi"/>
              </w:rPr>
              <w:t>Lom</w:t>
            </w:r>
          </w:p>
        </w:tc>
        <w:tc>
          <w:tcPr>
            <w:tcW w:w="2977" w:type="dxa"/>
          </w:tcPr>
          <w:p w14:paraId="7B904BBC" w14:textId="1CB29C23" w:rsidR="0062306C" w:rsidRPr="00186FEC" w:rsidRDefault="0062306C" w:rsidP="008E751E">
            <w:pPr>
              <w:rPr>
                <w:rFonts w:cstheme="minorHAnsi"/>
              </w:rPr>
            </w:pPr>
            <w:r w:rsidRPr="00186FEC">
              <w:rPr>
                <w:rFonts w:cstheme="minorHAnsi"/>
              </w:rPr>
              <w:t>179</w:t>
            </w:r>
          </w:p>
        </w:tc>
        <w:tc>
          <w:tcPr>
            <w:tcW w:w="2976" w:type="dxa"/>
          </w:tcPr>
          <w:p w14:paraId="69B6655A" w14:textId="660F78F7" w:rsidR="0062306C" w:rsidRPr="00186FEC" w:rsidRDefault="0062306C" w:rsidP="008E751E">
            <w:pPr>
              <w:rPr>
                <w:rFonts w:cstheme="minorHAnsi"/>
              </w:rPr>
            </w:pPr>
            <w:r w:rsidRPr="00186FEC">
              <w:rPr>
                <w:rFonts w:cstheme="minorHAnsi"/>
              </w:rPr>
              <w:t>3,832918</w:t>
            </w:r>
          </w:p>
        </w:tc>
      </w:tr>
      <w:tr w:rsidR="0062306C" w:rsidRPr="00C17AC2" w14:paraId="190EE38C" w14:textId="77777777" w:rsidTr="00C23E3F">
        <w:tc>
          <w:tcPr>
            <w:tcW w:w="3114" w:type="dxa"/>
          </w:tcPr>
          <w:p w14:paraId="65616935" w14:textId="467585F6" w:rsidR="0062306C" w:rsidRPr="00186FEC" w:rsidRDefault="0062306C" w:rsidP="008E751E">
            <w:pPr>
              <w:rPr>
                <w:rFonts w:cstheme="minorHAnsi"/>
              </w:rPr>
            </w:pPr>
            <w:r w:rsidRPr="00186FEC">
              <w:rPr>
                <w:rFonts w:cstheme="minorHAnsi"/>
              </w:rPr>
              <w:t>Dlouhá Lhota</w:t>
            </w:r>
          </w:p>
        </w:tc>
        <w:tc>
          <w:tcPr>
            <w:tcW w:w="2977" w:type="dxa"/>
          </w:tcPr>
          <w:p w14:paraId="650E0E5D" w14:textId="7FEF33B1" w:rsidR="0062306C" w:rsidRPr="00186FEC" w:rsidRDefault="0062306C" w:rsidP="008E751E">
            <w:pPr>
              <w:rPr>
                <w:rFonts w:cstheme="minorHAnsi"/>
              </w:rPr>
            </w:pPr>
            <w:r w:rsidRPr="00186FEC">
              <w:rPr>
                <w:rFonts w:cstheme="minorHAnsi"/>
              </w:rPr>
              <w:t>161</w:t>
            </w:r>
          </w:p>
        </w:tc>
        <w:tc>
          <w:tcPr>
            <w:tcW w:w="2976" w:type="dxa"/>
          </w:tcPr>
          <w:p w14:paraId="6749E624" w14:textId="0801FA56" w:rsidR="0062306C" w:rsidRPr="00186FEC" w:rsidRDefault="0062306C" w:rsidP="008E751E">
            <w:pPr>
              <w:rPr>
                <w:rFonts w:cstheme="minorHAnsi"/>
              </w:rPr>
            </w:pPr>
            <w:r w:rsidRPr="00186FEC">
              <w:rPr>
                <w:rFonts w:cstheme="minorHAnsi"/>
              </w:rPr>
              <w:t>4,441156</w:t>
            </w:r>
          </w:p>
        </w:tc>
      </w:tr>
      <w:tr w:rsidR="0062306C" w:rsidRPr="00C17AC2" w14:paraId="767D18DC" w14:textId="77777777" w:rsidTr="00C23E3F">
        <w:tc>
          <w:tcPr>
            <w:tcW w:w="3114" w:type="dxa"/>
          </w:tcPr>
          <w:p w14:paraId="6B3C3DFC" w14:textId="6BFC381B" w:rsidR="0062306C" w:rsidRPr="00186FEC" w:rsidRDefault="0062306C" w:rsidP="008E751E">
            <w:pPr>
              <w:rPr>
                <w:rFonts w:cstheme="minorHAnsi"/>
              </w:rPr>
            </w:pPr>
            <w:r w:rsidRPr="00186FEC">
              <w:rPr>
                <w:rFonts w:cstheme="minorHAnsi"/>
              </w:rPr>
              <w:t>Černýšovice</w:t>
            </w:r>
          </w:p>
        </w:tc>
        <w:tc>
          <w:tcPr>
            <w:tcW w:w="2977" w:type="dxa"/>
          </w:tcPr>
          <w:p w14:paraId="0122DB5F" w14:textId="7C92B69E" w:rsidR="0062306C" w:rsidRPr="00186FEC" w:rsidRDefault="0062306C" w:rsidP="008E751E">
            <w:pPr>
              <w:rPr>
                <w:rFonts w:cstheme="minorHAnsi"/>
              </w:rPr>
            </w:pPr>
            <w:r w:rsidRPr="00186FEC">
              <w:rPr>
                <w:rFonts w:cstheme="minorHAnsi"/>
              </w:rPr>
              <w:t>83</w:t>
            </w:r>
          </w:p>
        </w:tc>
        <w:tc>
          <w:tcPr>
            <w:tcW w:w="2976" w:type="dxa"/>
          </w:tcPr>
          <w:p w14:paraId="31467180" w14:textId="1341D118" w:rsidR="0062306C" w:rsidRPr="00186FEC" w:rsidRDefault="0062306C" w:rsidP="008E751E">
            <w:pPr>
              <w:rPr>
                <w:rFonts w:cstheme="minorHAnsi"/>
              </w:rPr>
            </w:pPr>
            <w:r w:rsidRPr="00186FEC">
              <w:rPr>
                <w:rFonts w:cstheme="minorHAnsi"/>
              </w:rPr>
              <w:t>10,139594</w:t>
            </w:r>
          </w:p>
        </w:tc>
      </w:tr>
      <w:tr w:rsidR="0062306C" w:rsidRPr="00C17AC2" w14:paraId="459BFC07" w14:textId="77777777" w:rsidTr="00C23E3F">
        <w:tc>
          <w:tcPr>
            <w:tcW w:w="3114" w:type="dxa"/>
          </w:tcPr>
          <w:p w14:paraId="382FA1B4" w14:textId="5E5BA29C" w:rsidR="0062306C" w:rsidRPr="00186FEC" w:rsidRDefault="0062306C" w:rsidP="008E751E">
            <w:pPr>
              <w:rPr>
                <w:rFonts w:cstheme="minorHAnsi"/>
              </w:rPr>
            </w:pPr>
            <w:r w:rsidRPr="00186FEC">
              <w:rPr>
                <w:rFonts w:cstheme="minorHAnsi"/>
              </w:rPr>
              <w:t>Klenovice</w:t>
            </w:r>
          </w:p>
        </w:tc>
        <w:tc>
          <w:tcPr>
            <w:tcW w:w="2977" w:type="dxa"/>
          </w:tcPr>
          <w:p w14:paraId="165B364F" w14:textId="26FBA440" w:rsidR="0062306C" w:rsidRPr="00186FEC" w:rsidRDefault="0062306C" w:rsidP="008E751E">
            <w:pPr>
              <w:rPr>
                <w:rFonts w:cstheme="minorHAnsi"/>
              </w:rPr>
            </w:pPr>
            <w:r w:rsidRPr="00186FEC">
              <w:rPr>
                <w:rFonts w:cstheme="minorHAnsi"/>
              </w:rPr>
              <w:t>657</w:t>
            </w:r>
          </w:p>
        </w:tc>
        <w:tc>
          <w:tcPr>
            <w:tcW w:w="2976" w:type="dxa"/>
          </w:tcPr>
          <w:p w14:paraId="443F25DA" w14:textId="4084CF2F" w:rsidR="0062306C" w:rsidRPr="00186FEC" w:rsidRDefault="0062306C" w:rsidP="008E751E">
            <w:pPr>
              <w:rPr>
                <w:rFonts w:cstheme="minorHAnsi"/>
              </w:rPr>
            </w:pPr>
            <w:r w:rsidRPr="00186FEC">
              <w:rPr>
                <w:rFonts w:cstheme="minorHAnsi"/>
              </w:rPr>
              <w:t>6,565926</w:t>
            </w:r>
          </w:p>
        </w:tc>
      </w:tr>
      <w:tr w:rsidR="0062306C" w:rsidRPr="00C17AC2" w14:paraId="57993B4D" w14:textId="77777777" w:rsidTr="00C23E3F">
        <w:tc>
          <w:tcPr>
            <w:tcW w:w="3114" w:type="dxa"/>
          </w:tcPr>
          <w:p w14:paraId="4E69F004" w14:textId="42729EA3" w:rsidR="0062306C" w:rsidRPr="00186FEC" w:rsidRDefault="0062306C" w:rsidP="008E751E">
            <w:pPr>
              <w:rPr>
                <w:rFonts w:cstheme="minorHAnsi"/>
              </w:rPr>
            </w:pPr>
            <w:r w:rsidRPr="00186FEC">
              <w:rPr>
                <w:rFonts w:cstheme="minorHAnsi"/>
              </w:rPr>
              <w:t>Myslkovice</w:t>
            </w:r>
          </w:p>
        </w:tc>
        <w:tc>
          <w:tcPr>
            <w:tcW w:w="2977" w:type="dxa"/>
          </w:tcPr>
          <w:p w14:paraId="5129B56D" w14:textId="019C2BEC" w:rsidR="0062306C" w:rsidRPr="00186FEC" w:rsidRDefault="0062306C" w:rsidP="008E751E">
            <w:pPr>
              <w:rPr>
                <w:rFonts w:cstheme="minorHAnsi"/>
              </w:rPr>
            </w:pPr>
            <w:r w:rsidRPr="00186FEC">
              <w:rPr>
                <w:rFonts w:cstheme="minorHAnsi"/>
              </w:rPr>
              <w:t>409</w:t>
            </w:r>
          </w:p>
        </w:tc>
        <w:tc>
          <w:tcPr>
            <w:tcW w:w="2976" w:type="dxa"/>
          </w:tcPr>
          <w:p w14:paraId="4821E69F" w14:textId="71AEB816" w:rsidR="0062306C" w:rsidRPr="00186FEC" w:rsidRDefault="0062306C" w:rsidP="008E751E">
            <w:pPr>
              <w:rPr>
                <w:rFonts w:cstheme="minorHAnsi"/>
              </w:rPr>
            </w:pPr>
            <w:r w:rsidRPr="00186FEC">
              <w:rPr>
                <w:rFonts w:cstheme="minorHAnsi"/>
              </w:rPr>
              <w:t>4,87827</w:t>
            </w:r>
          </w:p>
        </w:tc>
      </w:tr>
      <w:tr w:rsidR="0062306C" w:rsidRPr="00C17AC2" w14:paraId="61258FF2" w14:textId="77777777" w:rsidTr="00C23E3F">
        <w:tc>
          <w:tcPr>
            <w:tcW w:w="3114" w:type="dxa"/>
          </w:tcPr>
          <w:p w14:paraId="2C84D523" w14:textId="4F7AA172" w:rsidR="0062306C" w:rsidRPr="00186FEC" w:rsidRDefault="0062306C" w:rsidP="008E751E">
            <w:pPr>
              <w:rPr>
                <w:rFonts w:cstheme="minorHAnsi"/>
              </w:rPr>
            </w:pPr>
            <w:r w:rsidRPr="00186FEC">
              <w:rPr>
                <w:rFonts w:cstheme="minorHAnsi"/>
              </w:rPr>
              <w:t>Rataje</w:t>
            </w:r>
          </w:p>
        </w:tc>
        <w:tc>
          <w:tcPr>
            <w:tcW w:w="2977" w:type="dxa"/>
          </w:tcPr>
          <w:p w14:paraId="7EF16339" w14:textId="250E9BD2" w:rsidR="0062306C" w:rsidRPr="00186FEC" w:rsidRDefault="0062306C" w:rsidP="008E751E">
            <w:pPr>
              <w:rPr>
                <w:rFonts w:cstheme="minorHAnsi"/>
              </w:rPr>
            </w:pPr>
            <w:r w:rsidRPr="00186FEC">
              <w:rPr>
                <w:rFonts w:cstheme="minorHAnsi"/>
              </w:rPr>
              <w:t>200</w:t>
            </w:r>
          </w:p>
        </w:tc>
        <w:tc>
          <w:tcPr>
            <w:tcW w:w="2976" w:type="dxa"/>
          </w:tcPr>
          <w:p w14:paraId="0D7874CD" w14:textId="23B7BE1F" w:rsidR="0062306C" w:rsidRPr="00186FEC" w:rsidRDefault="0062306C" w:rsidP="008E751E">
            <w:pPr>
              <w:rPr>
                <w:rFonts w:cstheme="minorHAnsi"/>
              </w:rPr>
            </w:pPr>
            <w:r w:rsidRPr="00186FEC">
              <w:rPr>
                <w:rFonts w:cstheme="minorHAnsi"/>
              </w:rPr>
              <w:t>10,765377</w:t>
            </w:r>
          </w:p>
        </w:tc>
      </w:tr>
      <w:tr w:rsidR="0062306C" w:rsidRPr="00C17AC2" w14:paraId="4CCC7908" w14:textId="77777777" w:rsidTr="00C23E3F">
        <w:tc>
          <w:tcPr>
            <w:tcW w:w="3114" w:type="dxa"/>
          </w:tcPr>
          <w:p w14:paraId="79102EF2" w14:textId="265A6E55" w:rsidR="0062306C" w:rsidRPr="00186FEC" w:rsidRDefault="0062306C" w:rsidP="008E751E">
            <w:pPr>
              <w:rPr>
                <w:rFonts w:cstheme="minorHAnsi"/>
              </w:rPr>
            </w:pPr>
            <w:r w:rsidRPr="00186FEC">
              <w:rPr>
                <w:rFonts w:cstheme="minorHAnsi"/>
              </w:rPr>
              <w:t>Řepeč</w:t>
            </w:r>
          </w:p>
        </w:tc>
        <w:tc>
          <w:tcPr>
            <w:tcW w:w="2977" w:type="dxa"/>
          </w:tcPr>
          <w:p w14:paraId="7CE5F9AA" w14:textId="14A4D911" w:rsidR="0062306C" w:rsidRPr="00186FEC" w:rsidRDefault="0062306C" w:rsidP="008E751E">
            <w:pPr>
              <w:rPr>
                <w:rFonts w:cstheme="minorHAnsi"/>
              </w:rPr>
            </w:pPr>
            <w:r w:rsidRPr="00186FEC">
              <w:rPr>
                <w:rFonts w:cstheme="minorHAnsi"/>
              </w:rPr>
              <w:t>288</w:t>
            </w:r>
          </w:p>
        </w:tc>
        <w:tc>
          <w:tcPr>
            <w:tcW w:w="2976" w:type="dxa"/>
          </w:tcPr>
          <w:p w14:paraId="1DA7E36C" w14:textId="4D529398" w:rsidR="0062306C" w:rsidRPr="00186FEC" w:rsidRDefault="0062306C" w:rsidP="008E751E">
            <w:pPr>
              <w:rPr>
                <w:rFonts w:cstheme="minorHAnsi"/>
              </w:rPr>
            </w:pPr>
            <w:r w:rsidRPr="00186FEC">
              <w:rPr>
                <w:rFonts w:cstheme="minorHAnsi"/>
              </w:rPr>
              <w:t>12,784823</w:t>
            </w:r>
          </w:p>
        </w:tc>
      </w:tr>
      <w:tr w:rsidR="0062306C" w:rsidRPr="00C17AC2" w14:paraId="7FA16E85" w14:textId="77777777" w:rsidTr="00C23E3F">
        <w:tc>
          <w:tcPr>
            <w:tcW w:w="3114" w:type="dxa"/>
          </w:tcPr>
          <w:p w14:paraId="5B4BF6BB" w14:textId="436856F7" w:rsidR="0062306C" w:rsidRPr="00186FEC" w:rsidRDefault="0062306C" w:rsidP="008E751E">
            <w:pPr>
              <w:rPr>
                <w:rFonts w:cstheme="minorHAnsi"/>
              </w:rPr>
            </w:pPr>
            <w:r w:rsidRPr="00186FEC">
              <w:rPr>
                <w:rFonts w:cstheme="minorHAnsi"/>
              </w:rPr>
              <w:t>Soběslav</w:t>
            </w:r>
          </w:p>
        </w:tc>
        <w:tc>
          <w:tcPr>
            <w:tcW w:w="2977" w:type="dxa"/>
          </w:tcPr>
          <w:p w14:paraId="0C454113" w14:textId="10827357" w:rsidR="0062306C" w:rsidRPr="00186FEC" w:rsidRDefault="0062306C" w:rsidP="008E751E">
            <w:pPr>
              <w:rPr>
                <w:rFonts w:cstheme="minorHAnsi"/>
              </w:rPr>
            </w:pPr>
            <w:r w:rsidRPr="00186FEC">
              <w:rPr>
                <w:rFonts w:cstheme="minorHAnsi"/>
              </w:rPr>
              <w:t>6907</w:t>
            </w:r>
          </w:p>
        </w:tc>
        <w:tc>
          <w:tcPr>
            <w:tcW w:w="2976" w:type="dxa"/>
          </w:tcPr>
          <w:p w14:paraId="57DE20E9" w14:textId="33FDD864" w:rsidR="0062306C" w:rsidRPr="00186FEC" w:rsidRDefault="0062306C" w:rsidP="008E751E">
            <w:pPr>
              <w:rPr>
                <w:rFonts w:cstheme="minorHAnsi"/>
              </w:rPr>
            </w:pPr>
            <w:r w:rsidRPr="00186FEC">
              <w:rPr>
                <w:rFonts w:cstheme="minorHAnsi"/>
              </w:rPr>
              <w:t>19,995177</w:t>
            </w:r>
          </w:p>
        </w:tc>
      </w:tr>
      <w:tr w:rsidR="0062306C" w:rsidRPr="00C17AC2" w14:paraId="2838D740" w14:textId="77777777" w:rsidTr="00C23E3F">
        <w:tc>
          <w:tcPr>
            <w:tcW w:w="3114" w:type="dxa"/>
          </w:tcPr>
          <w:p w14:paraId="6F19E963" w14:textId="3CB0C70D" w:rsidR="0062306C" w:rsidRPr="00186FEC" w:rsidRDefault="005A6A91" w:rsidP="008E751E">
            <w:pPr>
              <w:rPr>
                <w:rFonts w:cstheme="minorHAnsi"/>
              </w:rPr>
            </w:pPr>
            <w:r w:rsidRPr="00186FEC">
              <w:rPr>
                <w:rFonts w:cstheme="minorHAnsi"/>
              </w:rPr>
              <w:t>Slapy</w:t>
            </w:r>
          </w:p>
        </w:tc>
        <w:tc>
          <w:tcPr>
            <w:tcW w:w="2977" w:type="dxa"/>
          </w:tcPr>
          <w:p w14:paraId="501B6B95" w14:textId="0B97CCB2" w:rsidR="0062306C" w:rsidRPr="00186FEC" w:rsidRDefault="005A6A91" w:rsidP="008E751E">
            <w:pPr>
              <w:rPr>
                <w:rFonts w:cstheme="minorHAnsi"/>
              </w:rPr>
            </w:pPr>
            <w:r w:rsidRPr="00186FEC">
              <w:rPr>
                <w:rFonts w:cstheme="minorHAnsi"/>
              </w:rPr>
              <w:t>494</w:t>
            </w:r>
          </w:p>
        </w:tc>
        <w:tc>
          <w:tcPr>
            <w:tcW w:w="2976" w:type="dxa"/>
          </w:tcPr>
          <w:p w14:paraId="46FB0D44" w14:textId="4354D3FC" w:rsidR="0062306C" w:rsidRPr="00186FEC" w:rsidRDefault="005A6A91" w:rsidP="008E751E">
            <w:pPr>
              <w:rPr>
                <w:rFonts w:cstheme="minorHAnsi"/>
              </w:rPr>
            </w:pPr>
            <w:r w:rsidRPr="00186FEC">
              <w:rPr>
                <w:rFonts w:cstheme="minorHAnsi"/>
              </w:rPr>
              <w:t>6,322939</w:t>
            </w:r>
          </w:p>
        </w:tc>
      </w:tr>
      <w:tr w:rsidR="0062306C" w:rsidRPr="00C17AC2" w14:paraId="5B762239" w14:textId="77777777" w:rsidTr="00C23E3F">
        <w:tc>
          <w:tcPr>
            <w:tcW w:w="3114" w:type="dxa"/>
          </w:tcPr>
          <w:p w14:paraId="27A67B28" w14:textId="6549C957" w:rsidR="0062306C" w:rsidRPr="00186FEC" w:rsidRDefault="005A6A91" w:rsidP="008E751E">
            <w:pPr>
              <w:rPr>
                <w:rFonts w:cstheme="minorHAnsi"/>
              </w:rPr>
            </w:pPr>
            <w:r w:rsidRPr="00186FEC">
              <w:rPr>
                <w:rFonts w:cstheme="minorHAnsi"/>
              </w:rPr>
              <w:t>Vlastiboř</w:t>
            </w:r>
          </w:p>
        </w:tc>
        <w:tc>
          <w:tcPr>
            <w:tcW w:w="2977" w:type="dxa"/>
          </w:tcPr>
          <w:p w14:paraId="38CF7D41" w14:textId="5FBFB9AF" w:rsidR="0062306C" w:rsidRPr="00186FEC" w:rsidRDefault="005A6A91" w:rsidP="008E751E">
            <w:pPr>
              <w:rPr>
                <w:rFonts w:cstheme="minorHAnsi"/>
              </w:rPr>
            </w:pPr>
            <w:r w:rsidRPr="00186FEC">
              <w:rPr>
                <w:rFonts w:cstheme="minorHAnsi"/>
              </w:rPr>
              <w:t>324</w:t>
            </w:r>
          </w:p>
        </w:tc>
        <w:tc>
          <w:tcPr>
            <w:tcW w:w="2976" w:type="dxa"/>
          </w:tcPr>
          <w:p w14:paraId="0B050AA5" w14:textId="376D4BDD" w:rsidR="0062306C" w:rsidRPr="00186FEC" w:rsidRDefault="005A6A91" w:rsidP="008E751E">
            <w:pPr>
              <w:rPr>
                <w:rFonts w:cstheme="minorHAnsi"/>
              </w:rPr>
            </w:pPr>
            <w:r w:rsidRPr="00186FEC">
              <w:rPr>
                <w:rFonts w:cstheme="minorHAnsi"/>
              </w:rPr>
              <w:t>17,223285</w:t>
            </w:r>
          </w:p>
        </w:tc>
      </w:tr>
      <w:tr w:rsidR="0062306C" w:rsidRPr="00C17AC2" w14:paraId="767E1BAB" w14:textId="77777777" w:rsidTr="00C23E3F">
        <w:tc>
          <w:tcPr>
            <w:tcW w:w="3114" w:type="dxa"/>
          </w:tcPr>
          <w:p w14:paraId="5E0BCD15" w14:textId="3C41E8BC" w:rsidR="0062306C" w:rsidRPr="00186FEC" w:rsidRDefault="005A6A91" w:rsidP="008E751E">
            <w:pPr>
              <w:rPr>
                <w:rFonts w:cstheme="minorHAnsi"/>
              </w:rPr>
            </w:pPr>
            <w:r w:rsidRPr="00186FEC">
              <w:rPr>
                <w:rFonts w:cstheme="minorHAnsi"/>
              </w:rPr>
              <w:t>Vesce</w:t>
            </w:r>
          </w:p>
        </w:tc>
        <w:tc>
          <w:tcPr>
            <w:tcW w:w="2977" w:type="dxa"/>
          </w:tcPr>
          <w:p w14:paraId="05C77972" w14:textId="1B226267" w:rsidR="0062306C" w:rsidRPr="00186FEC" w:rsidRDefault="005A6A91" w:rsidP="008E751E">
            <w:pPr>
              <w:rPr>
                <w:rFonts w:cstheme="minorHAnsi"/>
              </w:rPr>
            </w:pPr>
            <w:r w:rsidRPr="00186FEC">
              <w:rPr>
                <w:rFonts w:cstheme="minorHAnsi"/>
              </w:rPr>
              <w:t>282</w:t>
            </w:r>
          </w:p>
        </w:tc>
        <w:tc>
          <w:tcPr>
            <w:tcW w:w="2976" w:type="dxa"/>
          </w:tcPr>
          <w:p w14:paraId="508AC395" w14:textId="0C14EF46" w:rsidR="0062306C" w:rsidRPr="00186FEC" w:rsidRDefault="005A6A91" w:rsidP="008E751E">
            <w:pPr>
              <w:rPr>
                <w:rFonts w:cstheme="minorHAnsi"/>
              </w:rPr>
            </w:pPr>
            <w:r w:rsidRPr="00186FEC">
              <w:rPr>
                <w:rFonts w:cstheme="minorHAnsi"/>
              </w:rPr>
              <w:t>7,444849</w:t>
            </w:r>
          </w:p>
        </w:tc>
      </w:tr>
      <w:tr w:rsidR="0062306C" w:rsidRPr="00C17AC2" w14:paraId="32DB77DD" w14:textId="77777777" w:rsidTr="00C23E3F">
        <w:tc>
          <w:tcPr>
            <w:tcW w:w="3114" w:type="dxa"/>
          </w:tcPr>
          <w:p w14:paraId="5EF86894" w14:textId="2DBC1234" w:rsidR="0062306C" w:rsidRPr="00186FEC" w:rsidRDefault="005A6A91" w:rsidP="008E751E">
            <w:pPr>
              <w:rPr>
                <w:rFonts w:cstheme="minorHAnsi"/>
              </w:rPr>
            </w:pPr>
            <w:r w:rsidRPr="00186FEC">
              <w:rPr>
                <w:rFonts w:cstheme="minorHAnsi"/>
              </w:rPr>
              <w:t>Zvěrotice</w:t>
            </w:r>
          </w:p>
        </w:tc>
        <w:tc>
          <w:tcPr>
            <w:tcW w:w="2977" w:type="dxa"/>
          </w:tcPr>
          <w:p w14:paraId="7AD0E089" w14:textId="3418D3C0" w:rsidR="0062306C" w:rsidRPr="00186FEC" w:rsidRDefault="005A6A91" w:rsidP="008E751E">
            <w:pPr>
              <w:rPr>
                <w:rFonts w:cstheme="minorHAnsi"/>
              </w:rPr>
            </w:pPr>
            <w:r w:rsidRPr="00186FEC">
              <w:rPr>
                <w:rFonts w:cstheme="minorHAnsi"/>
              </w:rPr>
              <w:t>403</w:t>
            </w:r>
          </w:p>
        </w:tc>
        <w:tc>
          <w:tcPr>
            <w:tcW w:w="2976" w:type="dxa"/>
          </w:tcPr>
          <w:p w14:paraId="3A42E1C1" w14:textId="6FAC7754" w:rsidR="0062306C" w:rsidRPr="00186FEC" w:rsidRDefault="005A6A91" w:rsidP="008E751E">
            <w:pPr>
              <w:rPr>
                <w:rFonts w:cstheme="minorHAnsi"/>
              </w:rPr>
            </w:pPr>
            <w:r w:rsidRPr="00186FEC">
              <w:rPr>
                <w:rFonts w:cstheme="minorHAnsi"/>
              </w:rPr>
              <w:t>6,40399</w:t>
            </w:r>
          </w:p>
        </w:tc>
      </w:tr>
      <w:tr w:rsidR="0062306C" w:rsidRPr="00C17AC2" w14:paraId="5ABDE14A" w14:textId="77777777" w:rsidTr="00C23E3F">
        <w:tc>
          <w:tcPr>
            <w:tcW w:w="3114" w:type="dxa"/>
          </w:tcPr>
          <w:p w14:paraId="28922F74" w14:textId="7A5EB30C" w:rsidR="0062306C" w:rsidRPr="00186FEC" w:rsidRDefault="005A6A91" w:rsidP="008E751E">
            <w:pPr>
              <w:rPr>
                <w:rFonts w:cstheme="minorHAnsi"/>
              </w:rPr>
            </w:pPr>
            <w:r w:rsidRPr="00186FEC">
              <w:rPr>
                <w:rFonts w:cstheme="minorHAnsi"/>
              </w:rPr>
              <w:t>Přehořov</w:t>
            </w:r>
          </w:p>
        </w:tc>
        <w:tc>
          <w:tcPr>
            <w:tcW w:w="2977" w:type="dxa"/>
          </w:tcPr>
          <w:p w14:paraId="0B334AA3" w14:textId="5F22B822" w:rsidR="0062306C" w:rsidRPr="00186FEC" w:rsidRDefault="005A6A91" w:rsidP="008E751E">
            <w:pPr>
              <w:rPr>
                <w:rFonts w:cstheme="minorHAnsi"/>
              </w:rPr>
            </w:pPr>
            <w:r w:rsidRPr="00186FEC">
              <w:rPr>
                <w:rFonts w:cstheme="minorHAnsi"/>
              </w:rPr>
              <w:t>343</w:t>
            </w:r>
          </w:p>
        </w:tc>
        <w:tc>
          <w:tcPr>
            <w:tcW w:w="2976" w:type="dxa"/>
          </w:tcPr>
          <w:p w14:paraId="49C30C5B" w14:textId="0C3DC6B3" w:rsidR="0062306C" w:rsidRPr="00186FEC" w:rsidRDefault="005A6A91" w:rsidP="008E751E">
            <w:pPr>
              <w:rPr>
                <w:rFonts w:cstheme="minorHAnsi"/>
              </w:rPr>
            </w:pPr>
            <w:r w:rsidRPr="00186FEC">
              <w:rPr>
                <w:rFonts w:cstheme="minorHAnsi"/>
              </w:rPr>
              <w:t>9,561099</w:t>
            </w:r>
          </w:p>
        </w:tc>
      </w:tr>
      <w:tr w:rsidR="0062306C" w:rsidRPr="00C17AC2" w14:paraId="1DB525CD" w14:textId="77777777" w:rsidTr="00C23E3F">
        <w:tc>
          <w:tcPr>
            <w:tcW w:w="3114" w:type="dxa"/>
          </w:tcPr>
          <w:p w14:paraId="4178B2BE" w14:textId="2E16D3F5" w:rsidR="0062306C" w:rsidRPr="00186FEC" w:rsidRDefault="005A6A91" w:rsidP="008E751E">
            <w:pPr>
              <w:rPr>
                <w:rFonts w:cstheme="minorHAnsi"/>
              </w:rPr>
            </w:pPr>
            <w:r w:rsidRPr="00186FEC">
              <w:rPr>
                <w:rFonts w:cstheme="minorHAnsi"/>
              </w:rPr>
              <w:t>Stádlec</w:t>
            </w:r>
          </w:p>
        </w:tc>
        <w:tc>
          <w:tcPr>
            <w:tcW w:w="2977" w:type="dxa"/>
          </w:tcPr>
          <w:p w14:paraId="4E6DFB37" w14:textId="475DEBF7" w:rsidR="0062306C" w:rsidRPr="00186FEC" w:rsidRDefault="005A6A91" w:rsidP="008E751E">
            <w:pPr>
              <w:rPr>
                <w:rFonts w:cstheme="minorHAnsi"/>
              </w:rPr>
            </w:pPr>
            <w:r w:rsidRPr="00186FEC">
              <w:rPr>
                <w:rFonts w:cstheme="minorHAnsi"/>
              </w:rPr>
              <w:t>569</w:t>
            </w:r>
          </w:p>
        </w:tc>
        <w:tc>
          <w:tcPr>
            <w:tcW w:w="2976" w:type="dxa"/>
          </w:tcPr>
          <w:p w14:paraId="6C4B3ECD" w14:textId="746B8519" w:rsidR="0062306C" w:rsidRPr="00186FEC" w:rsidRDefault="005A6A91" w:rsidP="008E751E">
            <w:pPr>
              <w:rPr>
                <w:rFonts w:cstheme="minorHAnsi"/>
              </w:rPr>
            </w:pPr>
            <w:r w:rsidRPr="00186FEC">
              <w:rPr>
                <w:rFonts w:cstheme="minorHAnsi"/>
              </w:rPr>
              <w:t>18,136052</w:t>
            </w:r>
          </w:p>
        </w:tc>
      </w:tr>
      <w:tr w:rsidR="0062306C" w:rsidRPr="00C17AC2" w14:paraId="1C5916A3" w14:textId="77777777" w:rsidTr="00C23E3F">
        <w:tc>
          <w:tcPr>
            <w:tcW w:w="3114" w:type="dxa"/>
          </w:tcPr>
          <w:p w14:paraId="4977EF88" w14:textId="67EDA4E3" w:rsidR="0062306C" w:rsidRPr="00186FEC" w:rsidRDefault="005A6A91" w:rsidP="008E751E">
            <w:pPr>
              <w:rPr>
                <w:rFonts w:cstheme="minorHAnsi"/>
              </w:rPr>
            </w:pPr>
            <w:r w:rsidRPr="00186FEC">
              <w:rPr>
                <w:rFonts w:cstheme="minorHAnsi"/>
              </w:rPr>
              <w:t>Sudoměřice u Bechyně</w:t>
            </w:r>
          </w:p>
        </w:tc>
        <w:tc>
          <w:tcPr>
            <w:tcW w:w="2977" w:type="dxa"/>
          </w:tcPr>
          <w:p w14:paraId="192D07E1" w14:textId="6D0F84BC" w:rsidR="0062306C" w:rsidRPr="00186FEC" w:rsidRDefault="005A6A91" w:rsidP="008E751E">
            <w:pPr>
              <w:rPr>
                <w:rFonts w:cstheme="minorHAnsi"/>
              </w:rPr>
            </w:pPr>
            <w:r w:rsidRPr="00186FEC">
              <w:rPr>
                <w:rFonts w:cstheme="minorHAnsi"/>
              </w:rPr>
              <w:t>769</w:t>
            </w:r>
          </w:p>
        </w:tc>
        <w:tc>
          <w:tcPr>
            <w:tcW w:w="2976" w:type="dxa"/>
          </w:tcPr>
          <w:p w14:paraId="6F94038C" w14:textId="5065349E" w:rsidR="0062306C" w:rsidRPr="00186FEC" w:rsidRDefault="005A6A91" w:rsidP="008E751E">
            <w:pPr>
              <w:rPr>
                <w:rFonts w:cstheme="minorHAnsi"/>
              </w:rPr>
            </w:pPr>
            <w:r w:rsidRPr="00186FEC">
              <w:rPr>
                <w:rFonts w:cstheme="minorHAnsi"/>
              </w:rPr>
              <w:t>24,895135</w:t>
            </w:r>
          </w:p>
        </w:tc>
      </w:tr>
      <w:tr w:rsidR="0062306C" w:rsidRPr="00C17AC2" w14:paraId="79A3CF57" w14:textId="77777777" w:rsidTr="00C23E3F">
        <w:tc>
          <w:tcPr>
            <w:tcW w:w="3114" w:type="dxa"/>
          </w:tcPr>
          <w:p w14:paraId="20C61999" w14:textId="3EF943D8" w:rsidR="0062306C" w:rsidRPr="00186FEC" w:rsidRDefault="005A6A91" w:rsidP="008E751E">
            <w:pPr>
              <w:rPr>
                <w:rFonts w:cstheme="minorHAnsi"/>
              </w:rPr>
            </w:pPr>
            <w:r w:rsidRPr="00186FEC">
              <w:rPr>
                <w:rFonts w:cstheme="minorHAnsi"/>
              </w:rPr>
              <w:t>Skrýchov u Malšic</w:t>
            </w:r>
          </w:p>
        </w:tc>
        <w:tc>
          <w:tcPr>
            <w:tcW w:w="2977" w:type="dxa"/>
          </w:tcPr>
          <w:p w14:paraId="6AD0C6C4" w14:textId="4EA8ABA6" w:rsidR="0062306C" w:rsidRPr="00186FEC" w:rsidRDefault="005A6A91" w:rsidP="008E751E">
            <w:pPr>
              <w:rPr>
                <w:rFonts w:cstheme="minorHAnsi"/>
              </w:rPr>
            </w:pPr>
            <w:r w:rsidRPr="00186FEC">
              <w:rPr>
                <w:rFonts w:cstheme="minorHAnsi"/>
              </w:rPr>
              <w:t>147</w:t>
            </w:r>
          </w:p>
        </w:tc>
        <w:tc>
          <w:tcPr>
            <w:tcW w:w="2976" w:type="dxa"/>
          </w:tcPr>
          <w:p w14:paraId="66663248" w14:textId="54649FAD" w:rsidR="0062306C" w:rsidRPr="00186FEC" w:rsidRDefault="005A6A91" w:rsidP="008E751E">
            <w:pPr>
              <w:rPr>
                <w:rFonts w:cstheme="minorHAnsi"/>
              </w:rPr>
            </w:pPr>
            <w:r w:rsidRPr="00186FEC">
              <w:rPr>
                <w:rFonts w:cstheme="minorHAnsi"/>
              </w:rPr>
              <w:t>7,018469</w:t>
            </w:r>
          </w:p>
        </w:tc>
      </w:tr>
      <w:tr w:rsidR="0062306C" w:rsidRPr="00C17AC2" w14:paraId="64891890" w14:textId="77777777" w:rsidTr="00C23E3F">
        <w:tc>
          <w:tcPr>
            <w:tcW w:w="3114" w:type="dxa"/>
          </w:tcPr>
          <w:p w14:paraId="0C207E99" w14:textId="17D0A0EB" w:rsidR="0062306C" w:rsidRPr="00186FEC" w:rsidRDefault="005A6A91" w:rsidP="008E751E">
            <w:pPr>
              <w:rPr>
                <w:rFonts w:cstheme="minorHAnsi"/>
              </w:rPr>
            </w:pPr>
            <w:r w:rsidRPr="00186FEC">
              <w:rPr>
                <w:rFonts w:cstheme="minorHAnsi"/>
              </w:rPr>
              <w:t>Hodětín</w:t>
            </w:r>
          </w:p>
        </w:tc>
        <w:tc>
          <w:tcPr>
            <w:tcW w:w="2977" w:type="dxa"/>
          </w:tcPr>
          <w:p w14:paraId="55A57631" w14:textId="0BFF17EB" w:rsidR="0062306C" w:rsidRPr="00186FEC" w:rsidRDefault="005A6A91" w:rsidP="008E751E">
            <w:pPr>
              <w:rPr>
                <w:rFonts w:cstheme="minorHAnsi"/>
              </w:rPr>
            </w:pPr>
            <w:r w:rsidRPr="00186FEC">
              <w:rPr>
                <w:rFonts w:cstheme="minorHAnsi"/>
              </w:rPr>
              <w:t>97</w:t>
            </w:r>
          </w:p>
        </w:tc>
        <w:tc>
          <w:tcPr>
            <w:tcW w:w="2976" w:type="dxa"/>
          </w:tcPr>
          <w:p w14:paraId="47B421FF" w14:textId="6E1B6DBC" w:rsidR="0062306C" w:rsidRPr="00186FEC" w:rsidRDefault="005A6A91" w:rsidP="008E751E">
            <w:pPr>
              <w:rPr>
                <w:rFonts w:cstheme="minorHAnsi"/>
              </w:rPr>
            </w:pPr>
            <w:r w:rsidRPr="00186FEC">
              <w:rPr>
                <w:rFonts w:cstheme="minorHAnsi"/>
              </w:rPr>
              <w:t>18,872898</w:t>
            </w:r>
          </w:p>
        </w:tc>
      </w:tr>
      <w:tr w:rsidR="0062306C" w:rsidRPr="00C17AC2" w14:paraId="09E3C7C9" w14:textId="77777777" w:rsidTr="00C23E3F">
        <w:tc>
          <w:tcPr>
            <w:tcW w:w="3114" w:type="dxa"/>
          </w:tcPr>
          <w:p w14:paraId="7A803FD9" w14:textId="277C6365" w:rsidR="0062306C" w:rsidRPr="00186FEC" w:rsidRDefault="005A6A91" w:rsidP="008E751E">
            <w:pPr>
              <w:rPr>
                <w:rFonts w:cstheme="minorHAnsi"/>
              </w:rPr>
            </w:pPr>
            <w:r w:rsidRPr="00186FEC">
              <w:rPr>
                <w:rFonts w:cstheme="minorHAnsi"/>
              </w:rPr>
              <w:t>Želeč</w:t>
            </w:r>
          </w:p>
        </w:tc>
        <w:tc>
          <w:tcPr>
            <w:tcW w:w="2977" w:type="dxa"/>
          </w:tcPr>
          <w:p w14:paraId="251E6B7C" w14:textId="51946778" w:rsidR="0062306C" w:rsidRPr="00186FEC" w:rsidRDefault="005A6A91" w:rsidP="008E751E">
            <w:pPr>
              <w:rPr>
                <w:rFonts w:cstheme="minorHAnsi"/>
              </w:rPr>
            </w:pPr>
            <w:r w:rsidRPr="00186FEC">
              <w:rPr>
                <w:rFonts w:cstheme="minorHAnsi"/>
              </w:rPr>
              <w:t>1001</w:t>
            </w:r>
          </w:p>
        </w:tc>
        <w:tc>
          <w:tcPr>
            <w:tcW w:w="2976" w:type="dxa"/>
          </w:tcPr>
          <w:p w14:paraId="1B0E2D12" w14:textId="3B1DA3B7" w:rsidR="0062306C" w:rsidRPr="00186FEC" w:rsidRDefault="005A6A91" w:rsidP="008E751E">
            <w:pPr>
              <w:rPr>
                <w:rFonts w:cstheme="minorHAnsi"/>
              </w:rPr>
            </w:pPr>
            <w:r w:rsidRPr="00186FEC">
              <w:rPr>
                <w:rFonts w:cstheme="minorHAnsi"/>
              </w:rPr>
              <w:t>15,747967</w:t>
            </w:r>
          </w:p>
        </w:tc>
      </w:tr>
      <w:tr w:rsidR="008E3AB4" w:rsidRPr="00C17AC2" w14:paraId="50767D81" w14:textId="77777777" w:rsidTr="00C23E3F">
        <w:tc>
          <w:tcPr>
            <w:tcW w:w="3114" w:type="dxa"/>
          </w:tcPr>
          <w:p w14:paraId="3FB7A75C" w14:textId="77777777" w:rsidR="008E3AB4" w:rsidRPr="00186FEC" w:rsidRDefault="008E3AB4" w:rsidP="008E751E">
            <w:pPr>
              <w:rPr>
                <w:rFonts w:cstheme="minorHAnsi"/>
                <w:b/>
              </w:rPr>
            </w:pPr>
            <w:r w:rsidRPr="00186FEC">
              <w:rPr>
                <w:rFonts w:cstheme="minorHAnsi"/>
                <w:b/>
              </w:rPr>
              <w:t>CELKEM</w:t>
            </w:r>
          </w:p>
        </w:tc>
        <w:tc>
          <w:tcPr>
            <w:tcW w:w="2977" w:type="dxa"/>
          </w:tcPr>
          <w:p w14:paraId="039C413A" w14:textId="23FAA68F" w:rsidR="008E3AB4" w:rsidRPr="00186FEC" w:rsidRDefault="005A6A91" w:rsidP="008E751E">
            <w:pPr>
              <w:rPr>
                <w:rFonts w:cstheme="minorHAnsi"/>
                <w:b/>
              </w:rPr>
            </w:pPr>
            <w:r w:rsidRPr="00186FEC">
              <w:rPr>
                <w:rFonts w:cstheme="minorHAnsi"/>
                <w:b/>
              </w:rPr>
              <w:t>23 248</w:t>
            </w:r>
          </w:p>
        </w:tc>
        <w:tc>
          <w:tcPr>
            <w:tcW w:w="2976" w:type="dxa"/>
          </w:tcPr>
          <w:p w14:paraId="1C7F0884" w14:textId="141B3A2B" w:rsidR="008E3AB4" w:rsidRPr="00186FEC" w:rsidRDefault="005A6A91" w:rsidP="008E751E">
            <w:pPr>
              <w:rPr>
                <w:rFonts w:cstheme="minorHAnsi"/>
                <w:b/>
              </w:rPr>
            </w:pPr>
            <w:r w:rsidRPr="00186FEC">
              <w:rPr>
                <w:rFonts w:cstheme="minorHAnsi"/>
                <w:b/>
              </w:rPr>
              <w:t>372,923007</w:t>
            </w:r>
          </w:p>
        </w:tc>
      </w:tr>
    </w:tbl>
    <w:p w14:paraId="6CB997A0" w14:textId="77777777" w:rsidR="008E751E" w:rsidRPr="00C17AC2" w:rsidRDefault="0024188A" w:rsidP="008E751E">
      <w:pPr>
        <w:rPr>
          <w:rFonts w:cstheme="minorHAnsi"/>
          <w:i/>
          <w:sz w:val="20"/>
          <w:szCs w:val="20"/>
        </w:rPr>
      </w:pPr>
      <w:r w:rsidRPr="0024188A">
        <w:rPr>
          <w:rFonts w:cstheme="minorHAnsi"/>
          <w:i/>
          <w:sz w:val="20"/>
          <w:szCs w:val="20"/>
        </w:rPr>
        <w:t xml:space="preserve">Zdroj: Data ČSÚ pro MAS: </w:t>
      </w:r>
      <w:hyperlink r:id="rId13" w:history="1">
        <w:r w:rsidRPr="0024188A">
          <w:rPr>
            <w:rStyle w:val="TextpoznpodarouChar"/>
            <w:rFonts w:cstheme="minorHAnsi"/>
            <w:i/>
          </w:rPr>
          <w:t>https://www.czso.cz/csu/czso/data_pro_mistni_akcni_skupiny_mas</w:t>
        </w:r>
      </w:hyperlink>
      <w:r w:rsidRPr="0024188A">
        <w:rPr>
          <w:rFonts w:cstheme="minorHAnsi"/>
          <w:i/>
          <w:sz w:val="20"/>
          <w:szCs w:val="20"/>
        </w:rPr>
        <w:t xml:space="preserve"> </w:t>
      </w:r>
    </w:p>
    <w:p w14:paraId="11D72048" w14:textId="77777777" w:rsidR="008E751E" w:rsidRDefault="00C17AC2" w:rsidP="00C17AC2">
      <w:pPr>
        <w:pStyle w:val="Nadpis3"/>
      </w:pPr>
      <w:bookmarkStart w:id="3" w:name="_Toc78288145"/>
      <w:r>
        <w:t>1.1.1</w:t>
      </w:r>
      <w:r w:rsidR="007B36D9">
        <w:t xml:space="preserve"> </w:t>
      </w:r>
      <w:r w:rsidR="008E751E">
        <w:t>Stručná socioekonomická charakteristika území působnosti</w:t>
      </w:r>
      <w:r w:rsidR="00B40AF6">
        <w:t xml:space="preserve"> MAS</w:t>
      </w:r>
      <w:bookmarkEnd w:id="3"/>
    </w:p>
    <w:p w14:paraId="5EF9D20E" w14:textId="2EDDC408" w:rsidR="00AC725E" w:rsidRDefault="0002368B" w:rsidP="00640DB5">
      <w:r>
        <w:t xml:space="preserve">Území MAS Lužnice se nachází v Jihočeském kraji a </w:t>
      </w:r>
      <w:r w:rsidR="00255A2F">
        <w:t xml:space="preserve">spadá pod okres </w:t>
      </w:r>
      <w:r>
        <w:t xml:space="preserve">Tábor. </w:t>
      </w:r>
      <w:r w:rsidR="00255A2F">
        <w:t>Spojujícím prvkem území je řeka Lužnice</w:t>
      </w:r>
      <w:r w:rsidR="00736E52">
        <w:t xml:space="preserve"> a má podobný charakter jak z hlediska přírodního, tak z hlediska socio-ekonomických ukazatelů.</w:t>
      </w:r>
      <w:r w:rsidR="00255A2F">
        <w:t xml:space="preserve"> Převažuje zde zemědělský charakter krajiny s dvěm</w:t>
      </w:r>
      <w:r w:rsidR="00F062C2">
        <w:t>a</w:t>
      </w:r>
      <w:r w:rsidR="00255A2F">
        <w:t xml:space="preserve"> regionálními centry. Prvním </w:t>
      </w:r>
      <w:r w:rsidR="00B144DE">
        <w:t>centrem</w:t>
      </w:r>
      <w:r w:rsidR="00255A2F">
        <w:t xml:space="preserve"> je město Bechyně, které je spojovacím článkem okolních vesnic západní části území MAS Lužnice (obce ORP Tábor). Druhé </w:t>
      </w:r>
      <w:r w:rsidR="00B144DE">
        <w:t>centrum</w:t>
      </w:r>
      <w:r w:rsidR="00255A2F">
        <w:t xml:space="preserve"> tvoří město Soběslav, které je spojovacím článkem obcí na východní straně území MAS Lužnice (ORP Soběslav i Tábor) </w:t>
      </w:r>
      <w:r>
        <w:t>MAS Lužnice představuje celkovou rozlohu 372,92 km</w:t>
      </w:r>
      <w:r w:rsidRPr="0002368B">
        <w:rPr>
          <w:vertAlign w:val="superscript"/>
        </w:rPr>
        <w:t>2</w:t>
      </w:r>
      <w:r w:rsidR="00255A2F">
        <w:t xml:space="preserve"> a v území k 31. 12. 2019 žilo dle ČSÚ 23 248 obyvatel.</w:t>
      </w:r>
    </w:p>
    <w:p w14:paraId="6148E9DF" w14:textId="16F463DF" w:rsidR="00B144DE" w:rsidRDefault="00B144DE" w:rsidP="00640DB5">
      <w:r>
        <w:t xml:space="preserve">Území MAS Lužnice je zastoupeno převážně malými obcemi. Obce do 500 obyvatel tvoří 70,6 % všech obcí, což je 24 obcí z celkových 34. </w:t>
      </w:r>
      <w:r w:rsidR="00AF629D">
        <w:t>Nacházejí se zde dvě města, Bechyně s 5016 obyvateli a Soběslav s 6 907 obyvateli a 2 městyse, Malšice s 1 824 obyvateli a</w:t>
      </w:r>
      <w:r>
        <w:t xml:space="preserve"> </w:t>
      </w:r>
      <w:r w:rsidR="00AF629D">
        <w:t>Stádlec s 569 obyvateli. V těchto centrech je zajištěna pro sousední obce i potřebná občanská vybavenost a pracovní příležitosti.</w:t>
      </w:r>
    </w:p>
    <w:p w14:paraId="38A81D22" w14:textId="50856FA5" w:rsidR="00736E52" w:rsidRDefault="00736E52" w:rsidP="00640DB5">
      <w:r>
        <w:t xml:space="preserve">Na území působí řada sdružení – Mikroregion </w:t>
      </w:r>
      <w:proofErr w:type="spellStart"/>
      <w:r>
        <w:t>Bechyňsko</w:t>
      </w:r>
      <w:proofErr w:type="spellEnd"/>
      <w:r>
        <w:t xml:space="preserve">, Vodárenské sdružení </w:t>
      </w:r>
      <w:proofErr w:type="spellStart"/>
      <w:r>
        <w:t>Bechyňsko</w:t>
      </w:r>
      <w:proofErr w:type="spellEnd"/>
      <w:r>
        <w:t>, DSO Pod Horou, Sdružení Blatské obce, Sdružení měst a obcí Bukovská voda.</w:t>
      </w:r>
    </w:p>
    <w:p w14:paraId="3F381D51" w14:textId="6D36AF12" w:rsidR="00AF629D" w:rsidRDefault="00AF629D" w:rsidP="00640DB5">
      <w:r>
        <w:t xml:space="preserve">Stěžejními zaměstnavateli v území jsou: </w:t>
      </w:r>
      <w:proofErr w:type="spellStart"/>
      <w:r>
        <w:t>Laufen</w:t>
      </w:r>
      <w:proofErr w:type="spellEnd"/>
      <w:r>
        <w:t xml:space="preserve"> CZ s.r.o. Bechyně, </w:t>
      </w:r>
      <w:proofErr w:type="spellStart"/>
      <w:r>
        <w:t>Micro</w:t>
      </w:r>
      <w:proofErr w:type="spellEnd"/>
      <w:r>
        <w:t xml:space="preserve"> Epsilon Czech Republic spol. s r.o. Bechyně, Jednota, OD Tábor, Beta Agro Soběslav, Betonárna Soběslav, </w:t>
      </w:r>
      <w:proofErr w:type="spellStart"/>
      <w:r>
        <w:t>Banes</w:t>
      </w:r>
      <w:proofErr w:type="spellEnd"/>
      <w:r>
        <w:t xml:space="preserve"> s.r.o., PETA BOHEMIA s.r.o., Jihočeské dřevařské závody Soběslav.</w:t>
      </w:r>
    </w:p>
    <w:p w14:paraId="687EDEB5" w14:textId="22763F0C" w:rsidR="00DE0CD4" w:rsidRDefault="00DE0CD4" w:rsidP="00640DB5">
      <w:r>
        <w:t>Na území MAS se nachází 11 mateřských škol v 9 obcích a 13 základních škol v 9 obcích. Střední školství je na území MAS zastoupeno Střední uměleckou školou v Bechyni, Gymnáziem v Soběslavi a SŠ v Soběslavi. Působí zde i dvě Základní umělecké školy.</w:t>
      </w:r>
    </w:p>
    <w:p w14:paraId="2D5D66BC" w14:textId="13F74C2D" w:rsidR="00DE0CD4" w:rsidRPr="00E27925" w:rsidRDefault="00DE0CD4" w:rsidP="00E27925">
      <w:pPr>
        <w:autoSpaceDE w:val="0"/>
        <w:autoSpaceDN w:val="0"/>
        <w:adjustRightInd w:val="0"/>
        <w:spacing w:after="0"/>
        <w:rPr>
          <w:rFonts w:cstheme="minorHAnsi"/>
        </w:rPr>
      </w:pPr>
      <w:r w:rsidRPr="00DE0CD4">
        <w:rPr>
          <w:rFonts w:cstheme="minorHAnsi"/>
        </w:rPr>
        <w:t xml:space="preserve">Na území </w:t>
      </w:r>
      <w:proofErr w:type="spellStart"/>
      <w:r w:rsidRPr="00DE0CD4">
        <w:rPr>
          <w:rFonts w:cstheme="minorHAnsi"/>
        </w:rPr>
        <w:t>Bechyňska</w:t>
      </w:r>
      <w:proofErr w:type="spellEnd"/>
      <w:r w:rsidRPr="00DE0CD4">
        <w:rPr>
          <w:rFonts w:cstheme="minorHAnsi"/>
        </w:rPr>
        <w:t xml:space="preserve"> působí tyto sociální služby: pečovatelská služba zřizovaná městem</w:t>
      </w:r>
      <w:r>
        <w:rPr>
          <w:rFonts w:cstheme="minorHAnsi"/>
        </w:rPr>
        <w:t xml:space="preserve"> </w:t>
      </w:r>
      <w:r w:rsidRPr="00DE0CD4">
        <w:rPr>
          <w:rFonts w:cstheme="minorHAnsi"/>
        </w:rPr>
        <w:t>Bechyně (pouze pro obyvatele města), krajské zařízení Domov pro seniory v Bechyni, Tísňová sociální služba Č. Krumlov a také osobní asistence Pomoc a</w:t>
      </w:r>
      <w:r w:rsidR="00E27925">
        <w:rPr>
          <w:rFonts w:cstheme="minorHAnsi"/>
        </w:rPr>
        <w:t xml:space="preserve"> </w:t>
      </w:r>
      <w:r w:rsidRPr="00DE0CD4">
        <w:rPr>
          <w:rFonts w:cstheme="minorHAnsi"/>
        </w:rPr>
        <w:t>Péče Slunečnice z Týna nad Vltavou.</w:t>
      </w:r>
      <w:r w:rsidR="00E27925">
        <w:rPr>
          <w:rFonts w:cstheme="minorHAnsi"/>
        </w:rPr>
        <w:t xml:space="preserve"> </w:t>
      </w:r>
      <w:r w:rsidRPr="00DE0CD4">
        <w:rPr>
          <w:rFonts w:cstheme="minorHAnsi"/>
        </w:rPr>
        <w:t>Na území je dostupné základní sociální poradenství, které nabízejí poskytovatelé služeb a</w:t>
      </w:r>
      <w:r w:rsidR="00E27925">
        <w:rPr>
          <w:rFonts w:cstheme="minorHAnsi"/>
        </w:rPr>
        <w:t xml:space="preserve"> </w:t>
      </w:r>
      <w:r w:rsidRPr="00DE0CD4">
        <w:rPr>
          <w:rFonts w:cstheme="minorHAnsi"/>
        </w:rPr>
        <w:t>Odbor vnitřních a sociálních věcí Městského úřadu Bechyně.</w:t>
      </w:r>
      <w:r w:rsidR="00E27925">
        <w:rPr>
          <w:rFonts w:cstheme="minorHAnsi"/>
        </w:rPr>
        <w:t xml:space="preserve"> </w:t>
      </w:r>
      <w:r w:rsidR="00E27925" w:rsidRPr="00E27925">
        <w:rPr>
          <w:rFonts w:cstheme="minorHAnsi"/>
        </w:rPr>
        <w:t xml:space="preserve">Na území </w:t>
      </w:r>
      <w:proofErr w:type="spellStart"/>
      <w:r w:rsidR="00E27925" w:rsidRPr="00E27925">
        <w:rPr>
          <w:rFonts w:cstheme="minorHAnsi"/>
        </w:rPr>
        <w:t>Soběslavska</w:t>
      </w:r>
      <w:proofErr w:type="spellEnd"/>
      <w:r w:rsidR="00E27925" w:rsidRPr="00E27925">
        <w:rPr>
          <w:rFonts w:cstheme="minorHAnsi"/>
        </w:rPr>
        <w:t xml:space="preserve"> jsou tři poskytovatelé služeb. Nejvíce využívanou sociální službou je pečovatelská služba zajišťovaná Senior-domem Soběslav v domě s pečovatelskou službou i ve vlastních sociálních domech lidí v Soběslavi.</w:t>
      </w:r>
      <w:r w:rsidR="00E27925">
        <w:rPr>
          <w:rFonts w:cstheme="minorHAnsi"/>
        </w:rPr>
        <w:t xml:space="preserve"> </w:t>
      </w:r>
      <w:r w:rsidR="00E27925" w:rsidRPr="00E27925">
        <w:rPr>
          <w:rFonts w:cstheme="minorHAnsi"/>
        </w:rPr>
        <w:t>Službu chráněné bydlení poskytuje</w:t>
      </w:r>
      <w:r w:rsidR="00E27925">
        <w:rPr>
          <w:rFonts w:cstheme="minorHAnsi"/>
        </w:rPr>
        <w:t xml:space="preserve"> </w:t>
      </w:r>
      <w:r w:rsidR="00E27925" w:rsidRPr="00E27925">
        <w:rPr>
          <w:rFonts w:cstheme="minorHAnsi"/>
        </w:rPr>
        <w:t xml:space="preserve">Diakonie ČCE </w:t>
      </w:r>
      <w:r w:rsidR="008924C6">
        <w:rPr>
          <w:rFonts w:cstheme="minorHAnsi"/>
        </w:rPr>
        <w:t>–</w:t>
      </w:r>
      <w:r w:rsidR="00E27925" w:rsidRPr="00E27925">
        <w:rPr>
          <w:rFonts w:cstheme="minorHAnsi"/>
        </w:rPr>
        <w:t xml:space="preserve"> středisko Rolnička pro klienty s mentálním postižením ve věku 19–50 let.</w:t>
      </w:r>
      <w:r w:rsidR="00E27925">
        <w:rPr>
          <w:rFonts w:cstheme="minorHAnsi"/>
        </w:rPr>
        <w:t xml:space="preserve"> </w:t>
      </w:r>
      <w:r w:rsidR="00E27925" w:rsidRPr="00E27925">
        <w:rPr>
          <w:rFonts w:cstheme="minorHAnsi"/>
        </w:rPr>
        <w:t>Centra denních služeb jsou ve dvou zařízeních Rolničky (v Mrázkově a Bezděkově ulici).</w:t>
      </w:r>
      <w:r w:rsidR="00997670">
        <w:rPr>
          <w:rFonts w:cstheme="minorHAnsi"/>
        </w:rPr>
        <w:t xml:space="preserve"> </w:t>
      </w:r>
      <w:r w:rsidR="00E27925" w:rsidRPr="00E27925">
        <w:rPr>
          <w:rFonts w:cstheme="minorHAnsi"/>
        </w:rPr>
        <w:t>Prostřednictvím osobní asistence je poskytována podpora dětem a žákům, kteří navštěvují v</w:t>
      </w:r>
      <w:r w:rsidR="00997670">
        <w:rPr>
          <w:rFonts w:cstheme="minorHAnsi"/>
        </w:rPr>
        <w:t xml:space="preserve"> </w:t>
      </w:r>
      <w:r w:rsidR="00E27925" w:rsidRPr="00E27925">
        <w:rPr>
          <w:rFonts w:cstheme="minorHAnsi"/>
        </w:rPr>
        <w:t xml:space="preserve">Rolničce mateřskou školu, základní školu a speciální a praktickou školu. Diakonie ČCE </w:t>
      </w:r>
      <w:r w:rsidR="008924C6">
        <w:rPr>
          <w:rFonts w:cstheme="minorHAnsi"/>
        </w:rPr>
        <w:t>–</w:t>
      </w:r>
      <w:r w:rsidR="00997670">
        <w:rPr>
          <w:rFonts w:cstheme="minorHAnsi"/>
        </w:rPr>
        <w:t xml:space="preserve"> </w:t>
      </w:r>
      <w:r w:rsidR="00E27925" w:rsidRPr="00E27925">
        <w:rPr>
          <w:rFonts w:cstheme="minorHAnsi"/>
        </w:rPr>
        <w:t>středisko Rolnička dále poskytuje sociálně terapeutické dílny, sociální rehabilitace osobám</w:t>
      </w:r>
      <w:r w:rsidR="00997670">
        <w:rPr>
          <w:rFonts w:cstheme="minorHAnsi"/>
        </w:rPr>
        <w:t xml:space="preserve"> </w:t>
      </w:r>
      <w:r w:rsidR="00E27925" w:rsidRPr="00E27925">
        <w:rPr>
          <w:rFonts w:cstheme="minorHAnsi"/>
        </w:rPr>
        <w:t>se zdravotním postižením. Fokus Tábor poskytuje na území správního obvodu ORP</w:t>
      </w:r>
      <w:r w:rsidR="00997670">
        <w:rPr>
          <w:rFonts w:cstheme="minorHAnsi"/>
        </w:rPr>
        <w:t xml:space="preserve"> </w:t>
      </w:r>
      <w:r w:rsidR="00E27925" w:rsidRPr="00E27925">
        <w:rPr>
          <w:rFonts w:cstheme="minorHAnsi"/>
        </w:rPr>
        <w:t>Soběslav sociální rehabilitaci osobám s duševním onemocněním.</w:t>
      </w:r>
    </w:p>
    <w:p w14:paraId="637EE267" w14:textId="77777777" w:rsidR="00E27925" w:rsidRPr="00DE0CD4" w:rsidRDefault="00E27925" w:rsidP="00E27925">
      <w:pPr>
        <w:autoSpaceDE w:val="0"/>
        <w:autoSpaceDN w:val="0"/>
        <w:adjustRightInd w:val="0"/>
        <w:spacing w:after="0"/>
        <w:rPr>
          <w:rFonts w:cstheme="minorHAnsi"/>
        </w:rPr>
      </w:pPr>
    </w:p>
    <w:p w14:paraId="192486D7" w14:textId="3A1FFE74" w:rsidR="00F73628" w:rsidRDefault="00012A4D" w:rsidP="00012A4D">
      <w:pPr>
        <w:autoSpaceDE w:val="0"/>
        <w:autoSpaceDN w:val="0"/>
        <w:adjustRightInd w:val="0"/>
        <w:spacing w:after="0"/>
        <w:rPr>
          <w:rFonts w:cstheme="minorHAnsi"/>
        </w:rPr>
      </w:pPr>
      <w:r w:rsidRPr="00012A4D">
        <w:rPr>
          <w:rFonts w:cstheme="minorHAnsi"/>
        </w:rPr>
        <w:t xml:space="preserve">Středovou linii území tvoří řeka Lužnice </w:t>
      </w:r>
      <w:r w:rsidR="008924C6">
        <w:rPr>
          <w:rFonts w:cstheme="minorHAnsi"/>
        </w:rPr>
        <w:t>–</w:t>
      </w:r>
      <w:r w:rsidRPr="00012A4D">
        <w:rPr>
          <w:rFonts w:cstheme="minorHAnsi"/>
        </w:rPr>
        <w:t xml:space="preserve"> vodáky nejvyhledávanější česká řeka </w:t>
      </w:r>
      <w:r w:rsidR="008924C6">
        <w:rPr>
          <w:rFonts w:cstheme="minorHAnsi"/>
        </w:rPr>
        <w:t>–</w:t>
      </w:r>
      <w:r w:rsidRPr="00012A4D">
        <w:rPr>
          <w:rFonts w:cstheme="minorHAnsi"/>
        </w:rPr>
        <w:t xml:space="preserve"> jeden z</w:t>
      </w:r>
      <w:r>
        <w:rPr>
          <w:rFonts w:cstheme="minorHAnsi"/>
        </w:rPr>
        <w:t> </w:t>
      </w:r>
      <w:r w:rsidRPr="00012A4D">
        <w:rPr>
          <w:rFonts w:cstheme="minorHAnsi"/>
        </w:rPr>
        <w:t>posledních</w:t>
      </w:r>
      <w:r>
        <w:rPr>
          <w:rFonts w:cstheme="minorHAnsi"/>
        </w:rPr>
        <w:t xml:space="preserve"> </w:t>
      </w:r>
      <w:r w:rsidRPr="00012A4D">
        <w:rPr>
          <w:rFonts w:cstheme="minorHAnsi"/>
        </w:rPr>
        <w:t>našich vodáckých rájů s četnými jezy, o níž existují zprávy již z roku 1366. Spolu</w:t>
      </w:r>
      <w:r>
        <w:rPr>
          <w:rFonts w:cstheme="minorHAnsi"/>
        </w:rPr>
        <w:t xml:space="preserve"> </w:t>
      </w:r>
      <w:r w:rsidRPr="00012A4D">
        <w:rPr>
          <w:rFonts w:cstheme="minorHAnsi"/>
        </w:rPr>
        <w:t>s dalšími vodními toky,</w:t>
      </w:r>
      <w:r>
        <w:rPr>
          <w:rFonts w:cstheme="minorHAnsi"/>
        </w:rPr>
        <w:t xml:space="preserve"> </w:t>
      </w:r>
      <w:r w:rsidRPr="00012A4D">
        <w:rPr>
          <w:rFonts w:cstheme="minorHAnsi"/>
        </w:rPr>
        <w:t>pískovcovými jezery, rybníky a rovinatou krajinou blat s</w:t>
      </w:r>
      <w:r>
        <w:rPr>
          <w:rFonts w:cstheme="minorHAnsi"/>
        </w:rPr>
        <w:t> </w:t>
      </w:r>
      <w:r w:rsidRPr="00012A4D">
        <w:rPr>
          <w:rFonts w:cstheme="minorHAnsi"/>
        </w:rPr>
        <w:t>překrásnými</w:t>
      </w:r>
      <w:r>
        <w:rPr>
          <w:rFonts w:cstheme="minorHAnsi"/>
        </w:rPr>
        <w:t xml:space="preserve"> </w:t>
      </w:r>
      <w:r w:rsidRPr="00012A4D">
        <w:rPr>
          <w:rFonts w:cstheme="minorHAnsi"/>
        </w:rPr>
        <w:t>lesy vytváří ty nejpříznivější podmínky pro vodáky, pěší turisty i cykloturisty, rybáře i</w:t>
      </w:r>
      <w:r>
        <w:rPr>
          <w:rFonts w:cstheme="minorHAnsi"/>
        </w:rPr>
        <w:t xml:space="preserve"> </w:t>
      </w:r>
      <w:r w:rsidRPr="00012A4D">
        <w:rPr>
          <w:rFonts w:cstheme="minorHAnsi"/>
        </w:rPr>
        <w:t>milovníky agroturistiky.</w:t>
      </w:r>
      <w:r>
        <w:rPr>
          <w:rFonts w:cstheme="minorHAnsi"/>
        </w:rPr>
        <w:t xml:space="preserve"> </w:t>
      </w:r>
      <w:r w:rsidR="009F5029">
        <w:rPr>
          <w:rFonts w:cstheme="minorHAnsi"/>
        </w:rPr>
        <w:t xml:space="preserve">Hustá síť značených turistických cest umožňuje poznat nejcennější přírodní oblasti. </w:t>
      </w:r>
      <w:r>
        <w:rPr>
          <w:rFonts w:cstheme="minorHAnsi"/>
        </w:rPr>
        <w:t>Nachází se zde velké množství památek – sakrální stavby v Sudoměřicích u Bechyně, v</w:t>
      </w:r>
      <w:r w:rsidR="0058343C">
        <w:rPr>
          <w:rFonts w:cstheme="minorHAnsi"/>
        </w:rPr>
        <w:t> </w:t>
      </w:r>
      <w:r>
        <w:rPr>
          <w:rFonts w:cstheme="minorHAnsi"/>
        </w:rPr>
        <w:t>Bechyni</w:t>
      </w:r>
      <w:r w:rsidR="0058343C">
        <w:rPr>
          <w:rFonts w:cstheme="minorHAnsi"/>
        </w:rPr>
        <w:t xml:space="preserve">, zřícenina hradu Dobronice, empírový řetězový most ve Stádlci, památkové rezervace s unikátní blatskou architekturou – Komárov, Vlastiboř. Z technických památek je třeba jmenovat první elektrifikovanou trať ve střední Evropě Tábor – Bechyně. MAS Lužnice patří svým územím do turistické oblasti </w:t>
      </w:r>
      <w:proofErr w:type="spellStart"/>
      <w:r w:rsidR="0058343C">
        <w:rPr>
          <w:rFonts w:cstheme="minorHAnsi"/>
        </w:rPr>
        <w:t>Toulava</w:t>
      </w:r>
      <w:proofErr w:type="spellEnd"/>
      <w:r w:rsidR="0058343C">
        <w:rPr>
          <w:rFonts w:cstheme="minorHAnsi"/>
        </w:rPr>
        <w:t>.</w:t>
      </w:r>
    </w:p>
    <w:p w14:paraId="01604668" w14:textId="77777777" w:rsidR="0067054F" w:rsidRPr="00012A4D" w:rsidRDefault="0067054F" w:rsidP="00012A4D">
      <w:pPr>
        <w:autoSpaceDE w:val="0"/>
        <w:autoSpaceDN w:val="0"/>
        <w:adjustRightInd w:val="0"/>
        <w:spacing w:after="0"/>
        <w:rPr>
          <w:rFonts w:cstheme="minorHAnsi"/>
        </w:rPr>
      </w:pPr>
    </w:p>
    <w:p w14:paraId="24DA74FB" w14:textId="77777777" w:rsidR="00093C91" w:rsidRDefault="005B1917">
      <w:pPr>
        <w:pStyle w:val="Nadpis2"/>
        <w:numPr>
          <w:ilvl w:val="1"/>
          <w:numId w:val="20"/>
        </w:numPr>
      </w:pPr>
      <w:bookmarkStart w:id="4" w:name="_Toc78288146"/>
      <w:r w:rsidRPr="005B1917">
        <w:t>Map</w:t>
      </w:r>
      <w:r w:rsidR="00B40AF6">
        <w:t>ové zobrazení</w:t>
      </w:r>
      <w:r w:rsidRPr="005B1917">
        <w:t xml:space="preserve"> území působnosti MAS</w:t>
      </w:r>
      <w:bookmarkEnd w:id="4"/>
      <w:r w:rsidRPr="005B1917">
        <w:t xml:space="preserve"> </w:t>
      </w:r>
    </w:p>
    <w:p w14:paraId="71C3BF47" w14:textId="77777777" w:rsidR="0009650C" w:rsidRDefault="0009650C" w:rsidP="00640DB5">
      <w:pPr>
        <w:rPr>
          <w:color w:val="4F81BD" w:themeColor="accent1"/>
        </w:rPr>
      </w:pPr>
      <w:bookmarkStart w:id="5" w:name="_Toc46665656"/>
    </w:p>
    <w:p w14:paraId="652A6F70" w14:textId="0695FDDF" w:rsidR="00CD5A13" w:rsidRPr="0009650C" w:rsidRDefault="00640DB5" w:rsidP="00640DB5">
      <w:pPr>
        <w:rPr>
          <w:color w:val="4F81BD" w:themeColor="accent1"/>
        </w:rPr>
      </w:pPr>
      <w:r w:rsidRPr="0009650C">
        <w:rPr>
          <w:color w:val="4F81BD" w:themeColor="accent1"/>
        </w:rPr>
        <w:t xml:space="preserve">Obrázek </w:t>
      </w:r>
      <w:r w:rsidR="004A5B4B" w:rsidRPr="0009650C">
        <w:rPr>
          <w:color w:val="4F81BD" w:themeColor="accent1"/>
        </w:rPr>
        <w:fldChar w:fldCharType="begin"/>
      </w:r>
      <w:r w:rsidR="001303B7" w:rsidRPr="0009650C">
        <w:rPr>
          <w:color w:val="4F81BD" w:themeColor="accent1"/>
        </w:rPr>
        <w:instrText xml:space="preserve"> SEQ Obrázek \* ARABIC </w:instrText>
      </w:r>
      <w:r w:rsidR="004A5B4B" w:rsidRPr="0009650C">
        <w:rPr>
          <w:color w:val="4F81BD" w:themeColor="accent1"/>
        </w:rPr>
        <w:fldChar w:fldCharType="separate"/>
      </w:r>
      <w:r w:rsidR="001E3F47">
        <w:rPr>
          <w:noProof/>
          <w:color w:val="4F81BD" w:themeColor="accent1"/>
        </w:rPr>
        <w:t>1</w:t>
      </w:r>
      <w:r w:rsidR="004A5B4B" w:rsidRPr="0009650C">
        <w:rPr>
          <w:noProof/>
          <w:color w:val="4F81BD" w:themeColor="accent1"/>
        </w:rPr>
        <w:fldChar w:fldCharType="end"/>
      </w:r>
      <w:r w:rsidRPr="0009650C">
        <w:rPr>
          <w:color w:val="4F81BD" w:themeColor="accent1"/>
        </w:rPr>
        <w:t xml:space="preserve"> </w:t>
      </w:r>
      <w:r w:rsidR="00CD5A13" w:rsidRPr="0009650C">
        <w:rPr>
          <w:color w:val="4F81BD" w:themeColor="accent1"/>
        </w:rPr>
        <w:t xml:space="preserve">Území působnosti MAS </w:t>
      </w:r>
      <w:r w:rsidR="0084405F" w:rsidRPr="0009650C">
        <w:rPr>
          <w:color w:val="4F81BD" w:themeColor="accent1"/>
        </w:rPr>
        <w:t xml:space="preserve">Lužnice, z. s. </w:t>
      </w:r>
      <w:r w:rsidR="00CD5A13" w:rsidRPr="0009650C">
        <w:rPr>
          <w:color w:val="4F81BD" w:themeColor="accent1"/>
        </w:rPr>
        <w:t>s vyznačením hranic obcí</w:t>
      </w:r>
      <w:bookmarkEnd w:id="5"/>
    </w:p>
    <w:p w14:paraId="31B8A2FB" w14:textId="77777777" w:rsidR="009B1541" w:rsidRDefault="0084405F" w:rsidP="00CD5A13">
      <w:pPr>
        <w:rPr>
          <w:rFonts w:cstheme="minorHAnsi"/>
          <w:i/>
          <w:sz w:val="20"/>
          <w:szCs w:val="20"/>
        </w:rPr>
      </w:pPr>
      <w:r w:rsidRPr="00776329">
        <w:rPr>
          <w:noProof/>
        </w:rPr>
        <w:drawing>
          <wp:inline distT="0" distB="0" distL="0" distR="0" wp14:anchorId="2032C634" wp14:editId="4B8520B0">
            <wp:extent cx="4902525" cy="3800104"/>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16236" cy="3810732"/>
                    </a:xfrm>
                    <a:prstGeom prst="rect">
                      <a:avLst/>
                    </a:prstGeom>
                    <a:noFill/>
                    <a:ln>
                      <a:noFill/>
                    </a:ln>
                  </pic:spPr>
                </pic:pic>
              </a:graphicData>
            </a:graphic>
          </wp:inline>
        </w:drawing>
      </w:r>
    </w:p>
    <w:p w14:paraId="6FEFB9CC" w14:textId="4D43DDF9" w:rsidR="00C17AC2" w:rsidRDefault="0024188A" w:rsidP="00CD5A13">
      <w:pPr>
        <w:rPr>
          <w:rStyle w:val="TextpoznpodarouChar"/>
          <w:rFonts w:cstheme="minorHAnsi"/>
          <w:i/>
        </w:rPr>
      </w:pPr>
      <w:r w:rsidRPr="0024188A">
        <w:rPr>
          <w:rFonts w:cstheme="minorHAnsi"/>
          <w:i/>
          <w:sz w:val="20"/>
          <w:szCs w:val="20"/>
        </w:rPr>
        <w:t xml:space="preserve">Zdroj: </w:t>
      </w:r>
      <w:hyperlink r:id="rId15" w:tgtFrame="_blank" w:history="1">
        <w:r w:rsidRPr="0024188A">
          <w:rPr>
            <w:rStyle w:val="TextpoznpodarouChar"/>
            <w:rFonts w:cstheme="minorHAnsi"/>
            <w:i/>
          </w:rPr>
          <w:t>http://www.lags.cz/mapa2021.php</w:t>
        </w:r>
      </w:hyperlink>
    </w:p>
    <w:p w14:paraId="5829BEE3" w14:textId="77777777" w:rsidR="009B1541" w:rsidRDefault="009B1541" w:rsidP="009B1541">
      <w:pPr>
        <w:contextualSpacing/>
      </w:pPr>
      <w:bookmarkStart w:id="6" w:name="_Toc46665657"/>
    </w:p>
    <w:p w14:paraId="3FEDB8B5" w14:textId="77777777" w:rsidR="00732436" w:rsidRDefault="00732436" w:rsidP="009B1541">
      <w:pPr>
        <w:contextualSpacing/>
      </w:pPr>
    </w:p>
    <w:p w14:paraId="60B815ED" w14:textId="77777777" w:rsidR="00732436" w:rsidRDefault="00732436" w:rsidP="009B1541">
      <w:pPr>
        <w:contextualSpacing/>
      </w:pPr>
    </w:p>
    <w:p w14:paraId="2E603A6D" w14:textId="77777777" w:rsidR="00732436" w:rsidRDefault="00732436" w:rsidP="009B1541">
      <w:pPr>
        <w:contextualSpacing/>
      </w:pPr>
    </w:p>
    <w:p w14:paraId="04283654" w14:textId="77777777" w:rsidR="00732436" w:rsidRDefault="00732436" w:rsidP="009B1541">
      <w:pPr>
        <w:contextualSpacing/>
      </w:pPr>
    </w:p>
    <w:p w14:paraId="72668468" w14:textId="77777777" w:rsidR="00732436" w:rsidRDefault="00732436" w:rsidP="009B1541">
      <w:pPr>
        <w:contextualSpacing/>
      </w:pPr>
    </w:p>
    <w:p w14:paraId="6ED72CA8" w14:textId="5886C2F8" w:rsidR="009B1541" w:rsidRDefault="009B1541" w:rsidP="009B1541">
      <w:pPr>
        <w:contextualSpacing/>
        <w:rPr>
          <w:color w:val="4F81BD" w:themeColor="accent1"/>
        </w:rPr>
      </w:pPr>
      <w:r w:rsidRPr="0009650C">
        <w:rPr>
          <w:color w:val="4F81BD" w:themeColor="accent1"/>
        </w:rPr>
        <w:t xml:space="preserve">Obrázek </w:t>
      </w:r>
      <w:r w:rsidR="00C606EB" w:rsidRPr="0009650C">
        <w:rPr>
          <w:color w:val="4F81BD" w:themeColor="accent1"/>
        </w:rPr>
        <w:fldChar w:fldCharType="begin"/>
      </w:r>
      <w:r w:rsidR="00C606EB" w:rsidRPr="0009650C">
        <w:rPr>
          <w:color w:val="4F81BD" w:themeColor="accent1"/>
        </w:rPr>
        <w:instrText xml:space="preserve"> SEQ Obrázek \* ARABIC </w:instrText>
      </w:r>
      <w:r w:rsidR="00C606EB" w:rsidRPr="0009650C">
        <w:rPr>
          <w:color w:val="4F81BD" w:themeColor="accent1"/>
        </w:rPr>
        <w:fldChar w:fldCharType="separate"/>
      </w:r>
      <w:r w:rsidR="001E3F47">
        <w:rPr>
          <w:noProof/>
          <w:color w:val="4F81BD" w:themeColor="accent1"/>
        </w:rPr>
        <w:t>2</w:t>
      </w:r>
      <w:r w:rsidR="00C606EB" w:rsidRPr="0009650C">
        <w:rPr>
          <w:noProof/>
          <w:color w:val="4F81BD" w:themeColor="accent1"/>
        </w:rPr>
        <w:fldChar w:fldCharType="end"/>
      </w:r>
      <w:r w:rsidRPr="0009650C">
        <w:rPr>
          <w:color w:val="4F81BD" w:themeColor="accent1"/>
        </w:rPr>
        <w:t xml:space="preserve"> Území působnosti MAS Lužnice, z. s. v kontextu regionů NUTS2 a NUTS3 </w:t>
      </w:r>
      <w:bookmarkEnd w:id="6"/>
    </w:p>
    <w:p w14:paraId="5A28BC40" w14:textId="77777777" w:rsidR="0009650C" w:rsidRPr="0009650C" w:rsidRDefault="0009650C" w:rsidP="009B1541">
      <w:pPr>
        <w:contextualSpacing/>
        <w:rPr>
          <w:color w:val="4F81BD" w:themeColor="accent1"/>
        </w:rPr>
      </w:pPr>
    </w:p>
    <w:p w14:paraId="5AB7B208" w14:textId="7D71641C" w:rsidR="00640DB5" w:rsidRDefault="004F6D16" w:rsidP="00CD5A13">
      <w:pPr>
        <w:rPr>
          <w:sz w:val="20"/>
          <w:szCs w:val="20"/>
        </w:rPr>
      </w:pPr>
      <w:r>
        <w:rPr>
          <w:noProof/>
        </w:rPr>
        <w:drawing>
          <wp:inline distT="0" distB="0" distL="0" distR="0" wp14:anchorId="021A7478" wp14:editId="7F1D0FFA">
            <wp:extent cx="4367969" cy="3360717"/>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78373" cy="3368722"/>
                    </a:xfrm>
                    <a:prstGeom prst="rect">
                      <a:avLst/>
                    </a:prstGeom>
                    <a:noFill/>
                    <a:ln>
                      <a:noFill/>
                    </a:ln>
                  </pic:spPr>
                </pic:pic>
              </a:graphicData>
            </a:graphic>
          </wp:inline>
        </w:drawing>
      </w:r>
    </w:p>
    <w:p w14:paraId="5C6C9A6B" w14:textId="77777777" w:rsidR="00121B79" w:rsidRPr="005B1917" w:rsidRDefault="00F2451C" w:rsidP="00C17AC2">
      <w:pPr>
        <w:pStyle w:val="Nadpis2"/>
        <w:numPr>
          <w:ilvl w:val="1"/>
          <w:numId w:val="20"/>
        </w:numPr>
      </w:pPr>
      <w:bookmarkStart w:id="7" w:name="_Toc78288147"/>
      <w:r w:rsidRPr="005B1917">
        <w:t>Popis zahrnutí komunity do tvorby strategie</w:t>
      </w:r>
      <w:bookmarkEnd w:id="7"/>
      <w:r w:rsidRPr="005B1917">
        <w:t xml:space="preserve"> </w:t>
      </w:r>
    </w:p>
    <w:p w14:paraId="4D6CD802" w14:textId="77777777" w:rsidR="00121B79" w:rsidRDefault="00C17AC2" w:rsidP="005B1917">
      <w:pPr>
        <w:pStyle w:val="Nadpis3"/>
        <w:rPr>
          <w:lang w:val="pl-PL"/>
        </w:rPr>
      </w:pPr>
      <w:bookmarkStart w:id="8" w:name="_Toc78288148"/>
      <w:r>
        <w:t xml:space="preserve">1.3.1 </w:t>
      </w:r>
      <w:r w:rsidR="005B1917">
        <w:t>P</w:t>
      </w:r>
      <w:r w:rsidR="00F2451C" w:rsidRPr="007B36D9">
        <w:t>opis historie a zkušeností MAS</w:t>
      </w:r>
      <w:bookmarkEnd w:id="8"/>
      <w:r w:rsidR="00F2451C" w:rsidRPr="007B36D9">
        <w:rPr>
          <w:lang w:val="pl-PL"/>
        </w:rPr>
        <w:t xml:space="preserve"> </w:t>
      </w:r>
    </w:p>
    <w:p w14:paraId="2947883F" w14:textId="77777777" w:rsidR="00384A0D" w:rsidRDefault="00384A0D" w:rsidP="00384A0D">
      <w:pPr>
        <w:rPr>
          <w:rFonts w:cs="Arial"/>
        </w:rPr>
      </w:pPr>
      <w:r>
        <w:rPr>
          <w:rFonts w:cs="Arial"/>
        </w:rPr>
        <w:t>MAS</w:t>
      </w:r>
      <w:r w:rsidRPr="006359B6">
        <w:rPr>
          <w:rFonts w:cs="Arial"/>
        </w:rPr>
        <w:t xml:space="preserve"> L</w:t>
      </w:r>
      <w:r>
        <w:rPr>
          <w:rFonts w:cs="Arial"/>
        </w:rPr>
        <w:t xml:space="preserve">užnice (Místní akční skupina) byla založena 30. 9. 2004 na základě úspěšné spolupráce obcí a dalších subjektů v mikroregionu Lužnice, na který činnost MAS navazuje. Během let 2013 a 2014 MAS Lužnice výrazně rozšířila své území působnosti o obce na </w:t>
      </w:r>
      <w:proofErr w:type="spellStart"/>
      <w:r>
        <w:rPr>
          <w:rFonts w:cs="Arial"/>
        </w:rPr>
        <w:t>Soběslavsku</w:t>
      </w:r>
      <w:proofErr w:type="spellEnd"/>
      <w:r>
        <w:rPr>
          <w:rFonts w:cs="Arial"/>
        </w:rPr>
        <w:t xml:space="preserve"> a </w:t>
      </w:r>
      <w:proofErr w:type="spellStart"/>
      <w:r>
        <w:rPr>
          <w:rFonts w:cs="Arial"/>
        </w:rPr>
        <w:t>Choustnicku</w:t>
      </w:r>
      <w:proofErr w:type="spellEnd"/>
      <w:r>
        <w:rPr>
          <w:rFonts w:cs="Arial"/>
        </w:rPr>
        <w:t>.</w:t>
      </w:r>
    </w:p>
    <w:p w14:paraId="4A9B5C14" w14:textId="7BEE5F69" w:rsidR="000A531C" w:rsidRPr="00DA0A63" w:rsidRDefault="000A531C" w:rsidP="00477A84">
      <w:pPr>
        <w:rPr>
          <w:iCs/>
          <w:lang w:val="pl-PL"/>
        </w:rPr>
      </w:pPr>
      <w:r w:rsidRPr="00DA0A63">
        <w:rPr>
          <w:iCs/>
          <w:lang w:val="pl-PL"/>
        </w:rPr>
        <w:t>V roce 201</w:t>
      </w:r>
      <w:r w:rsidR="00DA0A63">
        <w:rPr>
          <w:iCs/>
          <w:lang w:val="pl-PL"/>
        </w:rPr>
        <w:t>5</w:t>
      </w:r>
      <w:r w:rsidRPr="00DA0A63">
        <w:rPr>
          <w:iCs/>
          <w:lang w:val="pl-PL"/>
        </w:rPr>
        <w:t xml:space="preserve"> získala MAS</w:t>
      </w:r>
      <w:r w:rsidR="00957D2D">
        <w:rPr>
          <w:iCs/>
          <w:lang w:val="pl-PL"/>
        </w:rPr>
        <w:t xml:space="preserve"> Lužnice</w:t>
      </w:r>
      <w:r w:rsidRPr="00DA0A63">
        <w:rPr>
          <w:iCs/>
          <w:lang w:val="pl-PL"/>
        </w:rPr>
        <w:t xml:space="preserve"> Osvědčení o standardizaci, následně podala žádost o podporu integrované strategie zpracované na základě komunitního projednání v území (schválena </w:t>
      </w:r>
      <w:r w:rsidR="00DA0A63">
        <w:rPr>
          <w:iCs/>
          <w:lang w:val="pl-PL"/>
        </w:rPr>
        <w:t>8</w:t>
      </w:r>
      <w:r w:rsidRPr="00DA0A63">
        <w:rPr>
          <w:iCs/>
          <w:lang w:val="pl-PL"/>
        </w:rPr>
        <w:t>. 6. 2017). Na základě schválené strategie umožňila MAS žadatelům na svém území ve stáv</w:t>
      </w:r>
      <w:r w:rsidR="00B87991" w:rsidRPr="00DA0A63">
        <w:rPr>
          <w:iCs/>
          <w:lang w:val="pl-PL"/>
        </w:rPr>
        <w:t>ajícím programovém období (2014</w:t>
      </w:r>
      <w:r w:rsidR="000313F6" w:rsidRPr="00DA0A63">
        <w:rPr>
          <w:rFonts w:cstheme="minorHAnsi"/>
          <w:iCs/>
          <w:lang w:val="pl-PL"/>
        </w:rPr>
        <w:t>–</w:t>
      </w:r>
      <w:r w:rsidRPr="00DA0A63">
        <w:rPr>
          <w:iCs/>
          <w:lang w:val="pl-PL"/>
        </w:rPr>
        <w:t>2020) čerpat prostředky z Integrovaného regionálního operačního programu (</w:t>
      </w:r>
      <w:r w:rsidR="00DA0A63">
        <w:rPr>
          <w:iCs/>
          <w:lang w:val="pl-PL"/>
        </w:rPr>
        <w:t xml:space="preserve">31 916 </w:t>
      </w:r>
      <w:r w:rsidRPr="00DA0A63">
        <w:rPr>
          <w:iCs/>
          <w:lang w:val="pl-PL"/>
        </w:rPr>
        <w:t>tis. Kč), Programu rozvoje venkova (</w:t>
      </w:r>
      <w:r w:rsidR="00DA0A63">
        <w:rPr>
          <w:iCs/>
          <w:lang w:val="pl-PL"/>
        </w:rPr>
        <w:t xml:space="preserve">24 569 tis. </w:t>
      </w:r>
      <w:r w:rsidRPr="00DA0A63">
        <w:rPr>
          <w:iCs/>
          <w:lang w:val="pl-PL"/>
        </w:rPr>
        <w:t>Kč), Operačního programu Za</w:t>
      </w:r>
      <w:r w:rsidR="00A21CAE" w:rsidRPr="00DA0A63">
        <w:rPr>
          <w:iCs/>
          <w:lang w:val="pl-PL"/>
        </w:rPr>
        <w:t>městnanost (</w:t>
      </w:r>
      <w:r w:rsidR="00DA0A63">
        <w:rPr>
          <w:iCs/>
          <w:lang w:val="pl-PL"/>
        </w:rPr>
        <w:t>11 263</w:t>
      </w:r>
      <w:r w:rsidR="00A21CAE" w:rsidRPr="00DA0A63">
        <w:rPr>
          <w:iCs/>
          <w:lang w:val="pl-PL"/>
        </w:rPr>
        <w:t xml:space="preserve"> tis. Kč</w:t>
      </w:r>
      <w:r w:rsidRPr="00DA0A63">
        <w:rPr>
          <w:iCs/>
          <w:lang w:val="pl-PL"/>
        </w:rPr>
        <w:t xml:space="preserve">). </w:t>
      </w:r>
    </w:p>
    <w:p w14:paraId="45283585" w14:textId="45444382" w:rsidR="003D0B4A" w:rsidRPr="00191BCE" w:rsidRDefault="00B87991" w:rsidP="00477A84">
      <w:pPr>
        <w:rPr>
          <w:iCs/>
          <w:lang w:val="pl-PL"/>
        </w:rPr>
      </w:pPr>
      <w:r w:rsidRPr="00DA0A63">
        <w:rPr>
          <w:iCs/>
          <w:lang w:val="pl-PL"/>
        </w:rPr>
        <w:t>Území p</w:t>
      </w:r>
      <w:r w:rsidR="003D0B4A" w:rsidRPr="00DA0A63">
        <w:rPr>
          <w:iCs/>
          <w:lang w:val="pl-PL"/>
        </w:rPr>
        <w:t>ůsobnost</w:t>
      </w:r>
      <w:r w:rsidRPr="00DA0A63">
        <w:rPr>
          <w:iCs/>
          <w:lang w:val="pl-PL"/>
        </w:rPr>
        <w:t>i</w:t>
      </w:r>
      <w:r w:rsidR="003D0B4A" w:rsidRPr="00DA0A63">
        <w:rPr>
          <w:iCs/>
          <w:lang w:val="pl-PL"/>
        </w:rPr>
        <w:t xml:space="preserve"> MAS </w:t>
      </w:r>
      <w:r w:rsidRPr="00DA0A63">
        <w:rPr>
          <w:iCs/>
          <w:lang w:val="pl-PL"/>
        </w:rPr>
        <w:t>v programovém období 2014</w:t>
      </w:r>
      <w:r w:rsidRPr="00DA0A63">
        <w:rPr>
          <w:rFonts w:cstheme="minorHAnsi"/>
          <w:iCs/>
          <w:lang w:val="pl-PL"/>
        </w:rPr>
        <w:t>–</w:t>
      </w:r>
      <w:r w:rsidRPr="00DA0A63">
        <w:rPr>
          <w:iCs/>
          <w:lang w:val="pl-PL"/>
        </w:rPr>
        <w:t xml:space="preserve">2020 zahrnuje </w:t>
      </w:r>
      <w:r w:rsidR="00DA0A63">
        <w:rPr>
          <w:iCs/>
          <w:lang w:val="pl-PL"/>
        </w:rPr>
        <w:t>39</w:t>
      </w:r>
      <w:r w:rsidR="003D0B4A" w:rsidRPr="00DA0A63">
        <w:rPr>
          <w:iCs/>
          <w:lang w:val="pl-PL"/>
        </w:rPr>
        <w:t xml:space="preserve"> obc</w:t>
      </w:r>
      <w:r w:rsidR="00DA0A63">
        <w:rPr>
          <w:iCs/>
          <w:lang w:val="pl-PL"/>
        </w:rPr>
        <w:t>í, 2</w:t>
      </w:r>
      <w:r w:rsidR="003D0B4A" w:rsidRPr="00DA0A63">
        <w:rPr>
          <w:iCs/>
          <w:lang w:val="pl-PL"/>
        </w:rPr>
        <w:t xml:space="preserve"> měst</w:t>
      </w:r>
      <w:r w:rsidR="00DA0A63">
        <w:rPr>
          <w:iCs/>
          <w:lang w:val="pl-PL"/>
        </w:rPr>
        <w:t>a</w:t>
      </w:r>
      <w:r w:rsidR="00957D2D">
        <w:rPr>
          <w:iCs/>
          <w:lang w:val="pl-PL"/>
        </w:rPr>
        <w:t xml:space="preserve"> a</w:t>
      </w:r>
      <w:r w:rsidR="00DA0A63">
        <w:rPr>
          <w:iCs/>
          <w:lang w:val="pl-PL"/>
        </w:rPr>
        <w:t xml:space="preserve"> 2 městyse</w:t>
      </w:r>
      <w:r w:rsidR="003D0B4A" w:rsidRPr="00DA0A63">
        <w:rPr>
          <w:iCs/>
          <w:lang w:val="pl-PL"/>
        </w:rPr>
        <w:t xml:space="preserve">. Území </w:t>
      </w:r>
      <w:r w:rsidRPr="00DA0A63">
        <w:rPr>
          <w:iCs/>
          <w:lang w:val="pl-PL"/>
        </w:rPr>
        <w:t>působnosti MAS se v období 2021</w:t>
      </w:r>
      <w:r w:rsidRPr="00DA0A63">
        <w:rPr>
          <w:rFonts w:cstheme="minorHAnsi"/>
          <w:iCs/>
          <w:lang w:val="pl-PL"/>
        </w:rPr>
        <w:t>–</w:t>
      </w:r>
      <w:r w:rsidRPr="00DA0A63">
        <w:rPr>
          <w:iCs/>
          <w:lang w:val="pl-PL"/>
        </w:rPr>
        <w:t>2027 oproti období 2014</w:t>
      </w:r>
      <w:r w:rsidRPr="00DA0A63">
        <w:rPr>
          <w:rFonts w:cstheme="minorHAnsi"/>
          <w:iCs/>
          <w:lang w:val="pl-PL"/>
        </w:rPr>
        <w:t>–</w:t>
      </w:r>
      <w:r w:rsidR="003D0B4A" w:rsidRPr="00DA0A63">
        <w:rPr>
          <w:iCs/>
          <w:lang w:val="pl-PL"/>
        </w:rPr>
        <w:t>2020 mění</w:t>
      </w:r>
      <w:r w:rsidR="00957D2D">
        <w:rPr>
          <w:iCs/>
          <w:lang w:val="pl-PL"/>
        </w:rPr>
        <w:t>. 9 obcí</w:t>
      </w:r>
      <w:r w:rsidR="00AC725E">
        <w:rPr>
          <w:iCs/>
          <w:lang w:val="pl-PL"/>
        </w:rPr>
        <w:t xml:space="preserve"> (Dírná, Choustník, Chrbonín, Katov, Krátošice, Mlýny, Skopytce, Třebějice, Vlčeves) </w:t>
      </w:r>
      <w:r w:rsidR="00957D2D">
        <w:rPr>
          <w:iCs/>
          <w:lang w:val="pl-PL"/>
        </w:rPr>
        <w:t xml:space="preserve"> </w:t>
      </w:r>
      <w:r w:rsidR="00AC725E">
        <w:rPr>
          <w:iCs/>
          <w:lang w:val="pl-PL"/>
        </w:rPr>
        <w:t>odešlo</w:t>
      </w:r>
      <w:r w:rsidR="00957D2D">
        <w:rPr>
          <w:iCs/>
          <w:lang w:val="pl-PL"/>
        </w:rPr>
        <w:t xml:space="preserve"> k MAS Česká Kanada, o. p. s. a jedna obec</w:t>
      </w:r>
      <w:r w:rsidR="00AC725E">
        <w:rPr>
          <w:iCs/>
          <w:lang w:val="pl-PL"/>
        </w:rPr>
        <w:t xml:space="preserve"> (Skalice)</w:t>
      </w:r>
      <w:r w:rsidR="00957D2D">
        <w:rPr>
          <w:iCs/>
          <w:lang w:val="pl-PL"/>
        </w:rPr>
        <w:t xml:space="preserve"> nechce působit v žádné MAS. Územní působnost MAS v programovém období 2021-2027 zahrnuje 29 obcí, 2 města, 2 městyse.</w:t>
      </w:r>
      <w:r w:rsidR="003D0B4A" w:rsidRPr="00DA0A63">
        <w:rPr>
          <w:iCs/>
          <w:lang w:val="pl-PL"/>
        </w:rPr>
        <w:t xml:space="preserve"> </w:t>
      </w:r>
      <w:r w:rsidR="00191BCE" w:rsidRPr="00191BCE">
        <w:rPr>
          <w:iCs/>
          <w:lang w:val="pl-PL"/>
        </w:rPr>
        <w:t>25. 9. 2020 byla podána Žádost o kontrolu dodržování standardů MAS a 10. 3. 2021 schválena.</w:t>
      </w:r>
    </w:p>
    <w:p w14:paraId="5A66B4D0" w14:textId="77777777" w:rsidR="00121B79" w:rsidRPr="00E370C9" w:rsidRDefault="00C17AC2" w:rsidP="00E370C9">
      <w:pPr>
        <w:pStyle w:val="Nadpis3"/>
      </w:pPr>
      <w:bookmarkStart w:id="9" w:name="_Toc78288149"/>
      <w:r w:rsidRPr="00E370C9">
        <w:t xml:space="preserve">1.3.2 </w:t>
      </w:r>
      <w:r w:rsidR="005B1917" w:rsidRPr="00E370C9">
        <w:t>P</w:t>
      </w:r>
      <w:r w:rsidR="00F2451C" w:rsidRPr="00E370C9">
        <w:t xml:space="preserve">opis zapojení komunity a relevantních aktérů </w:t>
      </w:r>
      <w:r w:rsidR="00E24724" w:rsidRPr="00E370C9">
        <w:t xml:space="preserve">místního rozvoje </w:t>
      </w:r>
      <w:r w:rsidR="00F2451C" w:rsidRPr="00E370C9">
        <w:t xml:space="preserve">do tvorby </w:t>
      </w:r>
      <w:r w:rsidR="00E24724" w:rsidRPr="00E370C9">
        <w:t>SCLLD</w:t>
      </w:r>
      <w:bookmarkEnd w:id="9"/>
    </w:p>
    <w:p w14:paraId="04F222B1" w14:textId="071BA8F0" w:rsidR="00E370C9" w:rsidRDefault="00E370C9" w:rsidP="00E370C9">
      <w:r>
        <w:t>Příprava Strategie komunitně vedeného místního rozvoje MAS Lužnice pro období 2021–2027 je plánována na základě principů Leader, a to za přispění místních komunit pro identifikaci potřeb svého území.  Samotná metoda komunitně vedeného místního rozvoje zapojuje do procesu plánování a vzniku SCLLD partnery na místní úrovní, tj. členy MAS Lužnice, členy zájmových skupin, spolupracující subjekty, zástupce občanské společnosti a veřejnosti a zástupce místních ekonomických subjektů. Takovéto složení zvyšuje možnosti při zjišťování relevantních potřeb a potenciálu území, hledání nových postupů</w:t>
      </w:r>
      <w:r w:rsidR="009D6C00">
        <w:t xml:space="preserve"> a</w:t>
      </w:r>
      <w:r>
        <w:t xml:space="preserve"> možností jejich implementace na území MAS Lužnice. </w:t>
      </w:r>
    </w:p>
    <w:p w14:paraId="58299E57" w14:textId="77777777" w:rsidR="00E370C9" w:rsidRDefault="00E370C9" w:rsidP="00E370C9">
      <w:r>
        <w:t xml:space="preserve">Při samotném procesu plánování byl postup kontinuální. Potřeby a podněty zapojených aktérů byly identifikovány a sbírány dlouhodobě. Systematický sběr dat a spolupráce se všemi aktéry byly použity v koncepční části této strategie. Mezi hlavní nástroje pro sběr dat patřilo dotazníkové šetření, setkávání starostů a členů MAS Lužnice, tematické workshopy pracovních skupin, zjišťování absorpční kapacity území a připomínkování rozpracované verze SCLLD. Byla také využita zkušenost realizace programu Leader z předchozích let. </w:t>
      </w:r>
    </w:p>
    <w:p w14:paraId="4FAC643A" w14:textId="77777777" w:rsidR="00E370C9" w:rsidRDefault="00E370C9" w:rsidP="00E370C9">
      <w:r>
        <w:t xml:space="preserve">Pro identifikaci aktuálních potřeb a problémů byl vytvořen on-line dotazník, který měl zjistit preference respondentů pro další rozvoj území MAS. Dotazník byl zaměřen na identifikaci oblastí, kam by měla směřovat finanční podpora, jaké jsou všeobecné záměry respondentů v oblasti podnikání, zemědělství a lesnictví, sociální oblasti a školství. </w:t>
      </w:r>
      <w:r w:rsidRPr="00484A47">
        <w:t>Dotazníkového šetření se účastnilo …</w:t>
      </w:r>
    </w:p>
    <w:p w14:paraId="238DDFE3" w14:textId="77777777" w:rsidR="00E370C9" w:rsidRDefault="00E370C9" w:rsidP="00E370C9">
      <w:r>
        <w:t>Dalším nástrojem byly individuální rozhovory se zástupci obcí na území MAS Lužnice, kde hlavním cílem bylo identifikovat jednotlivé oblasti pro další rozvoj. Celkem se těchto rozhovorů účastnilo 33 zástupců obcí a zápisy z jednotlivých jednání jsou archivovány.</w:t>
      </w:r>
    </w:p>
    <w:p w14:paraId="14D2C0A3" w14:textId="77777777" w:rsidR="00E370C9" w:rsidRDefault="00E370C9" w:rsidP="00E370C9">
      <w:r>
        <w:t>Pracovní skupiny byly další platformou, kde se diskutovaly dílčí prioritní oblasti pro rozvoj území, kterými byly:</w:t>
      </w:r>
    </w:p>
    <w:p w14:paraId="7434F764" w14:textId="7363361C" w:rsidR="00E370C9" w:rsidRDefault="00E370C9" w:rsidP="00E370C9">
      <w:pPr>
        <w:pStyle w:val="Odstavecseseznamem"/>
        <w:numPr>
          <w:ilvl w:val="0"/>
          <w:numId w:val="35"/>
        </w:numPr>
        <w:spacing w:after="160" w:line="259" w:lineRule="auto"/>
        <w:jc w:val="left"/>
      </w:pPr>
      <w:r>
        <w:t xml:space="preserve">Rozvoj podnikatelský aktivit v regionu </w:t>
      </w:r>
    </w:p>
    <w:p w14:paraId="2F03B0CA" w14:textId="738FEC25" w:rsidR="00E370C9" w:rsidRDefault="00E370C9" w:rsidP="00E370C9">
      <w:pPr>
        <w:pStyle w:val="Odstavecseseznamem"/>
        <w:numPr>
          <w:ilvl w:val="0"/>
          <w:numId w:val="35"/>
        </w:numPr>
        <w:spacing w:after="160" w:line="259" w:lineRule="auto"/>
        <w:jc w:val="left"/>
      </w:pPr>
      <w:r>
        <w:t>Rozvoj cestovního ruchu</w:t>
      </w:r>
    </w:p>
    <w:p w14:paraId="3BA1F9CB" w14:textId="59C7E899" w:rsidR="00E370C9" w:rsidRDefault="00E370C9" w:rsidP="00E370C9">
      <w:pPr>
        <w:pStyle w:val="Odstavecseseznamem"/>
        <w:numPr>
          <w:ilvl w:val="0"/>
          <w:numId w:val="35"/>
        </w:numPr>
        <w:spacing w:after="160" w:line="259" w:lineRule="auto"/>
        <w:jc w:val="left"/>
      </w:pPr>
      <w:r>
        <w:t xml:space="preserve">Rozvoj zemědělské činnosti </w:t>
      </w:r>
    </w:p>
    <w:p w14:paraId="4FF8B45E" w14:textId="76CAB67E" w:rsidR="00E370C9" w:rsidRDefault="00E370C9" w:rsidP="00E370C9">
      <w:pPr>
        <w:pStyle w:val="Odstavecseseznamem"/>
        <w:numPr>
          <w:ilvl w:val="0"/>
          <w:numId w:val="35"/>
        </w:numPr>
        <w:spacing w:after="160" w:line="259" w:lineRule="auto"/>
        <w:jc w:val="left"/>
      </w:pPr>
      <w:r>
        <w:t xml:space="preserve">Rozvoj lesnictví </w:t>
      </w:r>
    </w:p>
    <w:p w14:paraId="132C48E7" w14:textId="77777777" w:rsidR="00E370C9" w:rsidRDefault="00E370C9" w:rsidP="00E370C9">
      <w:pPr>
        <w:pStyle w:val="Odstavecseseznamem"/>
        <w:numPr>
          <w:ilvl w:val="0"/>
          <w:numId w:val="35"/>
        </w:numPr>
        <w:spacing w:after="160" w:line="259" w:lineRule="auto"/>
        <w:jc w:val="left"/>
      </w:pPr>
      <w:r>
        <w:t xml:space="preserve">Rozvoj infrastruktury v regionu, </w:t>
      </w:r>
    </w:p>
    <w:p w14:paraId="24F575B9" w14:textId="73434569" w:rsidR="00E370C9" w:rsidRDefault="00E370C9" w:rsidP="00E370C9">
      <w:pPr>
        <w:pStyle w:val="Odstavecseseznamem"/>
        <w:numPr>
          <w:ilvl w:val="0"/>
          <w:numId w:val="35"/>
        </w:numPr>
        <w:spacing w:after="160" w:line="259" w:lineRule="auto"/>
        <w:jc w:val="left"/>
      </w:pPr>
      <w:r>
        <w:t xml:space="preserve">Zlepšení stavu životního prostředí </w:t>
      </w:r>
    </w:p>
    <w:p w14:paraId="77B20FB2" w14:textId="300963B8" w:rsidR="00E370C9" w:rsidRDefault="00E370C9" w:rsidP="00E370C9">
      <w:pPr>
        <w:pStyle w:val="Odstavecseseznamem"/>
        <w:numPr>
          <w:ilvl w:val="0"/>
          <w:numId w:val="35"/>
        </w:numPr>
        <w:spacing w:after="160" w:line="259" w:lineRule="auto"/>
        <w:jc w:val="left"/>
      </w:pPr>
      <w:r>
        <w:t>Rozvoj kultury, sportu a trávení volného času</w:t>
      </w:r>
    </w:p>
    <w:p w14:paraId="05112989" w14:textId="77777777" w:rsidR="00E370C9" w:rsidRDefault="00E370C9" w:rsidP="00E370C9">
      <w:pPr>
        <w:pStyle w:val="Odstavecseseznamem"/>
        <w:numPr>
          <w:ilvl w:val="0"/>
          <w:numId w:val="35"/>
        </w:numPr>
        <w:spacing w:after="160" w:line="259" w:lineRule="auto"/>
        <w:jc w:val="left"/>
      </w:pPr>
      <w:r>
        <w:t>Rozvoj sociální oblasti, vzdělávání a péče o děti</w:t>
      </w:r>
    </w:p>
    <w:p w14:paraId="7E7328A2" w14:textId="2B686606" w:rsidR="00E370C9" w:rsidRDefault="00E370C9" w:rsidP="00E370C9">
      <w:r>
        <w:t>Z těchto pracovních skupin jsou vyhotoveny zápisy, které jsou archivovány.</w:t>
      </w:r>
    </w:p>
    <w:p w14:paraId="0F1297C2" w14:textId="2CE4D990" w:rsidR="00CF3923" w:rsidRDefault="00E370C9" w:rsidP="00E370C9">
      <w:r>
        <w:t>Pro tvorbu návrhové části strategie jsme také využili podklady ze Střednědobého hodnocení SCLLD MAS Lužnice z roku 2019</w:t>
      </w:r>
      <w:r w:rsidR="008F788D">
        <w:t>.</w:t>
      </w:r>
    </w:p>
    <w:p w14:paraId="5E92C120" w14:textId="77777777" w:rsidR="0009650C" w:rsidRDefault="0009650C" w:rsidP="00D71AA6">
      <w:pPr>
        <w:rPr>
          <w:color w:val="4F81BD" w:themeColor="accent1"/>
        </w:rPr>
      </w:pPr>
      <w:bookmarkStart w:id="10" w:name="_Toc46665642"/>
    </w:p>
    <w:p w14:paraId="5754ADB0" w14:textId="0517011F" w:rsidR="00967AC1" w:rsidRPr="0009650C" w:rsidRDefault="00D71AA6" w:rsidP="00D71AA6">
      <w:pPr>
        <w:rPr>
          <w:color w:val="4F81BD" w:themeColor="accent1"/>
        </w:rPr>
      </w:pPr>
      <w:r w:rsidRPr="0009650C">
        <w:rPr>
          <w:color w:val="4F81BD" w:themeColor="accent1"/>
        </w:rPr>
        <w:t xml:space="preserve">Tabulka </w:t>
      </w:r>
      <w:r w:rsidR="00642D9A" w:rsidRPr="0009650C">
        <w:rPr>
          <w:color w:val="4F81BD" w:themeColor="accent1"/>
        </w:rPr>
        <w:t>2</w:t>
      </w:r>
      <w:r w:rsidRPr="0009650C">
        <w:rPr>
          <w:color w:val="4F81BD" w:themeColor="accent1"/>
        </w:rPr>
        <w:t xml:space="preserve"> </w:t>
      </w:r>
      <w:r w:rsidR="00CF3923" w:rsidRPr="0009650C">
        <w:rPr>
          <w:color w:val="4F81BD" w:themeColor="accent1"/>
        </w:rPr>
        <w:t>Z</w:t>
      </w:r>
      <w:r w:rsidR="0024188A" w:rsidRPr="0009650C">
        <w:rPr>
          <w:color w:val="4F81BD" w:themeColor="accent1"/>
        </w:rPr>
        <w:t xml:space="preserve">apojení komunity do tvorby strategie </w:t>
      </w:r>
      <w:r w:rsidR="00CF3923" w:rsidRPr="0009650C">
        <w:rPr>
          <w:color w:val="4F81BD" w:themeColor="accent1"/>
        </w:rPr>
        <w:t>S</w:t>
      </w:r>
      <w:r w:rsidR="00D75388" w:rsidRPr="0009650C">
        <w:rPr>
          <w:color w:val="4F81BD" w:themeColor="accent1"/>
        </w:rPr>
        <w:t>CLLD</w:t>
      </w:r>
      <w:r w:rsidR="009173C5" w:rsidRPr="0009650C">
        <w:rPr>
          <w:color w:val="4F81BD" w:themeColor="accent1"/>
        </w:rPr>
        <w:t xml:space="preserve"> </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89"/>
      </w:tblGrid>
      <w:tr w:rsidR="00BC6169" w:rsidRPr="00D71AA6" w14:paraId="725C42D5" w14:textId="77777777" w:rsidTr="00966087">
        <w:trPr>
          <w:tblHeader/>
        </w:trPr>
        <w:tc>
          <w:tcPr>
            <w:tcW w:w="4673" w:type="dxa"/>
            <w:vAlign w:val="center"/>
          </w:tcPr>
          <w:p w14:paraId="66982C53" w14:textId="218B958B" w:rsidR="00BC6169" w:rsidRPr="005A0BF4" w:rsidRDefault="0024188A" w:rsidP="00D71AA6">
            <w:pPr>
              <w:jc w:val="center"/>
              <w:rPr>
                <w:rFonts w:cstheme="minorHAnsi"/>
                <w:b/>
              </w:rPr>
            </w:pPr>
            <w:r w:rsidRPr="005A0BF4">
              <w:rPr>
                <w:rFonts w:cstheme="minorHAnsi"/>
                <w:b/>
              </w:rPr>
              <w:t xml:space="preserve">Metoda zapojení </w:t>
            </w:r>
          </w:p>
        </w:tc>
        <w:tc>
          <w:tcPr>
            <w:tcW w:w="4389" w:type="dxa"/>
            <w:vAlign w:val="center"/>
          </w:tcPr>
          <w:p w14:paraId="76E961DD" w14:textId="77777777" w:rsidR="000B3173" w:rsidRPr="005A0BF4" w:rsidRDefault="0024188A">
            <w:pPr>
              <w:jc w:val="center"/>
              <w:rPr>
                <w:rFonts w:cstheme="minorHAnsi"/>
                <w:b/>
              </w:rPr>
            </w:pPr>
            <w:r w:rsidRPr="005A0BF4">
              <w:rPr>
                <w:rFonts w:cstheme="minorHAnsi"/>
                <w:b/>
              </w:rPr>
              <w:t>Datum (období) provedení</w:t>
            </w:r>
          </w:p>
        </w:tc>
      </w:tr>
      <w:tr w:rsidR="00BC6169" w:rsidRPr="00D71AA6" w14:paraId="1CF84DFC" w14:textId="77777777" w:rsidTr="00966087">
        <w:tc>
          <w:tcPr>
            <w:tcW w:w="4673" w:type="dxa"/>
            <w:vAlign w:val="center"/>
          </w:tcPr>
          <w:p w14:paraId="587CE6C7" w14:textId="02D8A0B1" w:rsidR="00BC6169" w:rsidRPr="008F788D" w:rsidRDefault="0024188A" w:rsidP="00D71AA6">
            <w:pPr>
              <w:rPr>
                <w:rFonts w:cstheme="minorHAnsi"/>
                <w:iCs/>
              </w:rPr>
            </w:pPr>
            <w:r w:rsidRPr="008F788D">
              <w:rPr>
                <w:rFonts w:cstheme="minorHAnsi"/>
                <w:iCs/>
              </w:rPr>
              <w:t>Individuální rozhovory se starosty obcí v území působnosti MAS</w:t>
            </w:r>
          </w:p>
        </w:tc>
        <w:tc>
          <w:tcPr>
            <w:tcW w:w="4389" w:type="dxa"/>
            <w:vAlign w:val="center"/>
          </w:tcPr>
          <w:p w14:paraId="4AAE54CE" w14:textId="55662DFE" w:rsidR="00093C91" w:rsidRPr="008F788D" w:rsidRDefault="0024188A">
            <w:pPr>
              <w:jc w:val="center"/>
              <w:rPr>
                <w:rFonts w:cstheme="minorHAnsi"/>
                <w:iCs/>
              </w:rPr>
            </w:pPr>
            <w:r w:rsidRPr="008F788D">
              <w:rPr>
                <w:rFonts w:cstheme="minorHAnsi"/>
                <w:iCs/>
              </w:rPr>
              <w:t xml:space="preserve">12. </w:t>
            </w:r>
            <w:r w:rsidR="008F788D">
              <w:rPr>
                <w:rFonts w:cstheme="minorHAnsi"/>
                <w:iCs/>
              </w:rPr>
              <w:t>10</w:t>
            </w:r>
            <w:r w:rsidRPr="008F788D">
              <w:rPr>
                <w:rFonts w:cstheme="minorHAnsi"/>
                <w:iCs/>
              </w:rPr>
              <w:t>. 2020–</w:t>
            </w:r>
            <w:r w:rsidR="008F788D">
              <w:rPr>
                <w:rFonts w:cstheme="minorHAnsi"/>
                <w:iCs/>
              </w:rPr>
              <w:t>10</w:t>
            </w:r>
            <w:r w:rsidRPr="008F788D">
              <w:rPr>
                <w:rFonts w:cstheme="minorHAnsi"/>
                <w:iCs/>
              </w:rPr>
              <w:t xml:space="preserve">. </w:t>
            </w:r>
            <w:r w:rsidR="008F788D">
              <w:rPr>
                <w:rFonts w:cstheme="minorHAnsi"/>
                <w:iCs/>
              </w:rPr>
              <w:t>6</w:t>
            </w:r>
            <w:r w:rsidRPr="008F788D">
              <w:rPr>
                <w:rFonts w:cstheme="minorHAnsi"/>
                <w:iCs/>
              </w:rPr>
              <w:t>. 202</w:t>
            </w:r>
            <w:r w:rsidR="008F788D">
              <w:rPr>
                <w:rFonts w:cstheme="minorHAnsi"/>
                <w:iCs/>
              </w:rPr>
              <w:t>1</w:t>
            </w:r>
          </w:p>
        </w:tc>
      </w:tr>
      <w:tr w:rsidR="00BC6169" w:rsidRPr="00D71AA6" w14:paraId="6EE0F1D1" w14:textId="77777777" w:rsidTr="00966087">
        <w:tc>
          <w:tcPr>
            <w:tcW w:w="4673" w:type="dxa"/>
            <w:vAlign w:val="center"/>
          </w:tcPr>
          <w:p w14:paraId="7CD48CA4" w14:textId="05EEADF4" w:rsidR="00BC6169" w:rsidRPr="008F788D" w:rsidRDefault="0024188A" w:rsidP="00D71AA6">
            <w:pPr>
              <w:rPr>
                <w:rFonts w:cstheme="minorHAnsi"/>
                <w:iCs/>
              </w:rPr>
            </w:pPr>
            <w:r w:rsidRPr="008F788D">
              <w:rPr>
                <w:rFonts w:cstheme="minorHAnsi"/>
                <w:iCs/>
              </w:rPr>
              <w:t xml:space="preserve">Jednání </w:t>
            </w:r>
            <w:proofErr w:type="spellStart"/>
            <w:r w:rsidRPr="008F788D">
              <w:rPr>
                <w:rFonts w:cstheme="minorHAnsi"/>
                <w:iCs/>
              </w:rPr>
              <w:t>fokusní</w:t>
            </w:r>
            <w:proofErr w:type="spellEnd"/>
            <w:r w:rsidRPr="008F788D">
              <w:rPr>
                <w:rFonts w:cstheme="minorHAnsi"/>
                <w:iCs/>
              </w:rPr>
              <w:t xml:space="preserve"> skupiny </w:t>
            </w:r>
          </w:p>
        </w:tc>
        <w:tc>
          <w:tcPr>
            <w:tcW w:w="4389" w:type="dxa"/>
            <w:vAlign w:val="center"/>
          </w:tcPr>
          <w:p w14:paraId="01247674" w14:textId="5C5D9562" w:rsidR="00093C91" w:rsidRPr="008F788D" w:rsidRDefault="0024188A">
            <w:pPr>
              <w:jc w:val="center"/>
              <w:rPr>
                <w:rFonts w:cstheme="minorHAnsi"/>
                <w:iCs/>
              </w:rPr>
            </w:pPr>
            <w:r w:rsidRPr="008F788D">
              <w:rPr>
                <w:rFonts w:cstheme="minorHAnsi"/>
                <w:iCs/>
              </w:rPr>
              <w:t>1</w:t>
            </w:r>
            <w:r w:rsidR="00441D41">
              <w:rPr>
                <w:rFonts w:cstheme="minorHAnsi"/>
                <w:iCs/>
              </w:rPr>
              <w:t>2</w:t>
            </w:r>
            <w:r w:rsidRPr="008F788D">
              <w:rPr>
                <w:rFonts w:cstheme="minorHAnsi"/>
                <w:iCs/>
              </w:rPr>
              <w:t xml:space="preserve">. </w:t>
            </w:r>
            <w:r w:rsidR="00441D41">
              <w:rPr>
                <w:rFonts w:cstheme="minorHAnsi"/>
                <w:iCs/>
              </w:rPr>
              <w:t>8</w:t>
            </w:r>
            <w:r w:rsidRPr="008F788D">
              <w:rPr>
                <w:rFonts w:cstheme="minorHAnsi"/>
                <w:iCs/>
              </w:rPr>
              <w:t>. 2020</w:t>
            </w:r>
          </w:p>
        </w:tc>
      </w:tr>
      <w:tr w:rsidR="008F788D" w:rsidRPr="00D71AA6" w14:paraId="1750E951" w14:textId="77777777" w:rsidTr="00966087">
        <w:tc>
          <w:tcPr>
            <w:tcW w:w="4673" w:type="dxa"/>
            <w:vAlign w:val="center"/>
          </w:tcPr>
          <w:p w14:paraId="747B3392" w14:textId="0B4E7504" w:rsidR="008F788D" w:rsidRPr="008F788D" w:rsidRDefault="008F788D" w:rsidP="00D71AA6">
            <w:pPr>
              <w:rPr>
                <w:rFonts w:cstheme="minorHAnsi"/>
                <w:iCs/>
              </w:rPr>
            </w:pPr>
            <w:r>
              <w:rPr>
                <w:rFonts w:cstheme="minorHAnsi"/>
                <w:iCs/>
              </w:rPr>
              <w:t>Pracovní skupina Podnikání</w:t>
            </w:r>
            <w:r w:rsidR="00804CB8">
              <w:rPr>
                <w:rFonts w:cstheme="minorHAnsi"/>
                <w:iCs/>
              </w:rPr>
              <w:t xml:space="preserve"> a cestovní ruch</w:t>
            </w:r>
          </w:p>
        </w:tc>
        <w:tc>
          <w:tcPr>
            <w:tcW w:w="4389" w:type="dxa"/>
            <w:vAlign w:val="center"/>
          </w:tcPr>
          <w:p w14:paraId="357652BD" w14:textId="36925976" w:rsidR="008F788D" w:rsidRPr="008F788D" w:rsidRDefault="00966087">
            <w:pPr>
              <w:jc w:val="center"/>
              <w:rPr>
                <w:rFonts w:cstheme="minorHAnsi"/>
                <w:iCs/>
              </w:rPr>
            </w:pPr>
            <w:r>
              <w:rPr>
                <w:rFonts w:cstheme="minorHAnsi"/>
                <w:iCs/>
              </w:rPr>
              <w:t>29</w:t>
            </w:r>
            <w:r w:rsidR="00441D41">
              <w:rPr>
                <w:rFonts w:cstheme="minorHAnsi"/>
                <w:iCs/>
              </w:rPr>
              <w:t>. 9. 2020</w:t>
            </w:r>
          </w:p>
        </w:tc>
      </w:tr>
      <w:tr w:rsidR="008F788D" w:rsidRPr="00D71AA6" w14:paraId="77ECF729" w14:textId="77777777" w:rsidTr="00966087">
        <w:tc>
          <w:tcPr>
            <w:tcW w:w="4673" w:type="dxa"/>
            <w:vAlign w:val="center"/>
          </w:tcPr>
          <w:p w14:paraId="5DE01EB5" w14:textId="13A0F0AC" w:rsidR="008F788D" w:rsidRPr="008F788D" w:rsidRDefault="008F788D" w:rsidP="00D71AA6">
            <w:pPr>
              <w:rPr>
                <w:rFonts w:cstheme="minorHAnsi"/>
                <w:iCs/>
              </w:rPr>
            </w:pPr>
            <w:r>
              <w:rPr>
                <w:rFonts w:cstheme="minorHAnsi"/>
                <w:iCs/>
              </w:rPr>
              <w:t>Pracovní skupina Zemědělství</w:t>
            </w:r>
            <w:r w:rsidR="00966087">
              <w:rPr>
                <w:rFonts w:cstheme="minorHAnsi"/>
                <w:iCs/>
              </w:rPr>
              <w:t xml:space="preserve"> a lesnictví</w:t>
            </w:r>
          </w:p>
        </w:tc>
        <w:tc>
          <w:tcPr>
            <w:tcW w:w="4389" w:type="dxa"/>
            <w:vAlign w:val="center"/>
          </w:tcPr>
          <w:p w14:paraId="7A06F4DF" w14:textId="6D44E4FE" w:rsidR="008F788D" w:rsidRPr="008F788D" w:rsidRDefault="00441D41">
            <w:pPr>
              <w:jc w:val="center"/>
              <w:rPr>
                <w:rFonts w:cstheme="minorHAnsi"/>
                <w:iCs/>
              </w:rPr>
            </w:pPr>
            <w:r>
              <w:rPr>
                <w:rFonts w:cstheme="minorHAnsi"/>
                <w:iCs/>
              </w:rPr>
              <w:t>9. 12. 2020</w:t>
            </w:r>
          </w:p>
        </w:tc>
      </w:tr>
      <w:tr w:rsidR="000F476A" w:rsidRPr="00D71AA6" w14:paraId="0A608317" w14:textId="77777777" w:rsidTr="00966087">
        <w:tc>
          <w:tcPr>
            <w:tcW w:w="4673" w:type="dxa"/>
            <w:vAlign w:val="center"/>
          </w:tcPr>
          <w:p w14:paraId="114724D4" w14:textId="5475C538" w:rsidR="000F476A" w:rsidRDefault="000F476A" w:rsidP="000F476A">
            <w:pPr>
              <w:rPr>
                <w:rFonts w:cstheme="minorHAnsi"/>
                <w:iCs/>
              </w:rPr>
            </w:pPr>
            <w:r>
              <w:rPr>
                <w:rFonts w:cstheme="minorHAnsi"/>
                <w:iCs/>
              </w:rPr>
              <w:t>Pracovní skupina Infrastruktura</w:t>
            </w:r>
            <w:r w:rsidR="00966087">
              <w:rPr>
                <w:rFonts w:cstheme="minorHAnsi"/>
                <w:iCs/>
              </w:rPr>
              <w:t xml:space="preserve"> a životní prostředí</w:t>
            </w:r>
          </w:p>
        </w:tc>
        <w:tc>
          <w:tcPr>
            <w:tcW w:w="4389" w:type="dxa"/>
            <w:vAlign w:val="center"/>
          </w:tcPr>
          <w:p w14:paraId="715CA630" w14:textId="20760AA2" w:rsidR="000F476A" w:rsidRDefault="00966087" w:rsidP="000F476A">
            <w:pPr>
              <w:jc w:val="center"/>
              <w:rPr>
                <w:rFonts w:cstheme="minorHAnsi"/>
                <w:iCs/>
              </w:rPr>
            </w:pPr>
            <w:r>
              <w:rPr>
                <w:rFonts w:cstheme="minorHAnsi"/>
                <w:iCs/>
              </w:rPr>
              <w:t>6. 5. 2021</w:t>
            </w:r>
          </w:p>
        </w:tc>
      </w:tr>
      <w:tr w:rsidR="000F476A" w:rsidRPr="00D71AA6" w14:paraId="48E30213" w14:textId="77777777" w:rsidTr="00966087">
        <w:tc>
          <w:tcPr>
            <w:tcW w:w="4673" w:type="dxa"/>
            <w:vAlign w:val="center"/>
          </w:tcPr>
          <w:p w14:paraId="19FF360F" w14:textId="07B0BD7C" w:rsidR="000F476A" w:rsidRDefault="000F476A" w:rsidP="000F476A">
            <w:pPr>
              <w:rPr>
                <w:rFonts w:cstheme="minorHAnsi"/>
                <w:iCs/>
              </w:rPr>
            </w:pPr>
            <w:r>
              <w:rPr>
                <w:rFonts w:cstheme="minorHAnsi"/>
                <w:iCs/>
              </w:rPr>
              <w:t xml:space="preserve">Pracovní skupina </w:t>
            </w:r>
            <w:r w:rsidR="00966087">
              <w:rPr>
                <w:rFonts w:cstheme="minorHAnsi"/>
                <w:iCs/>
              </w:rPr>
              <w:t>Vzdělávání, s</w:t>
            </w:r>
            <w:r>
              <w:rPr>
                <w:rFonts w:cstheme="minorHAnsi"/>
                <w:iCs/>
              </w:rPr>
              <w:t xml:space="preserve">ociální oblast, </w:t>
            </w:r>
            <w:r w:rsidR="00966087">
              <w:rPr>
                <w:rFonts w:cstheme="minorHAnsi"/>
                <w:iCs/>
              </w:rPr>
              <w:t xml:space="preserve">kultura </w:t>
            </w:r>
            <w:r>
              <w:rPr>
                <w:rFonts w:cstheme="minorHAnsi"/>
                <w:iCs/>
              </w:rPr>
              <w:t xml:space="preserve">a </w:t>
            </w:r>
            <w:r w:rsidR="00966087">
              <w:rPr>
                <w:rFonts w:cstheme="minorHAnsi"/>
                <w:iCs/>
              </w:rPr>
              <w:t>volný čas</w:t>
            </w:r>
          </w:p>
        </w:tc>
        <w:tc>
          <w:tcPr>
            <w:tcW w:w="4389" w:type="dxa"/>
            <w:vAlign w:val="center"/>
          </w:tcPr>
          <w:p w14:paraId="6EC9A59A" w14:textId="36D2562A" w:rsidR="000F476A" w:rsidRPr="008F788D" w:rsidRDefault="000F476A" w:rsidP="000F476A">
            <w:pPr>
              <w:jc w:val="center"/>
              <w:rPr>
                <w:rFonts w:cstheme="minorHAnsi"/>
                <w:iCs/>
              </w:rPr>
            </w:pPr>
            <w:r>
              <w:rPr>
                <w:rFonts w:cstheme="minorHAnsi"/>
                <w:iCs/>
              </w:rPr>
              <w:t>1. 6. 2021</w:t>
            </w:r>
          </w:p>
        </w:tc>
      </w:tr>
      <w:tr w:rsidR="000F476A" w:rsidRPr="00D71AA6" w14:paraId="24B294E8" w14:textId="77777777" w:rsidTr="00966087">
        <w:tc>
          <w:tcPr>
            <w:tcW w:w="4673" w:type="dxa"/>
            <w:vAlign w:val="center"/>
          </w:tcPr>
          <w:p w14:paraId="46A9C92D" w14:textId="77777777" w:rsidR="000F476A" w:rsidRPr="008F788D" w:rsidRDefault="000F476A" w:rsidP="000F476A">
            <w:pPr>
              <w:rPr>
                <w:rFonts w:cstheme="minorHAnsi"/>
                <w:iCs/>
              </w:rPr>
            </w:pPr>
            <w:r w:rsidRPr="008F788D">
              <w:rPr>
                <w:rFonts w:cstheme="minorHAnsi"/>
                <w:iCs/>
              </w:rPr>
              <w:t xml:space="preserve">Anketní šetření na webu MAS </w:t>
            </w:r>
          </w:p>
        </w:tc>
        <w:tc>
          <w:tcPr>
            <w:tcW w:w="4389" w:type="dxa"/>
            <w:vAlign w:val="center"/>
          </w:tcPr>
          <w:p w14:paraId="7A979817" w14:textId="08DD769F" w:rsidR="000F476A" w:rsidRPr="008F788D" w:rsidRDefault="000F476A" w:rsidP="000F476A">
            <w:pPr>
              <w:jc w:val="center"/>
              <w:rPr>
                <w:rFonts w:cstheme="minorHAnsi"/>
                <w:iCs/>
              </w:rPr>
            </w:pPr>
            <w:r>
              <w:rPr>
                <w:rFonts w:cstheme="minorHAnsi"/>
                <w:iCs/>
              </w:rPr>
              <w:t>18</w:t>
            </w:r>
            <w:r w:rsidRPr="008F788D">
              <w:rPr>
                <w:rFonts w:cstheme="minorHAnsi"/>
                <w:iCs/>
              </w:rPr>
              <w:t xml:space="preserve">. </w:t>
            </w:r>
            <w:r>
              <w:rPr>
                <w:rFonts w:cstheme="minorHAnsi"/>
                <w:iCs/>
              </w:rPr>
              <w:t>3</w:t>
            </w:r>
            <w:r w:rsidRPr="008F788D">
              <w:rPr>
                <w:rFonts w:cstheme="minorHAnsi"/>
                <w:iCs/>
              </w:rPr>
              <w:t>.–</w:t>
            </w:r>
            <w:r>
              <w:rPr>
                <w:rFonts w:cstheme="minorHAnsi"/>
                <w:iCs/>
              </w:rPr>
              <w:t>7</w:t>
            </w:r>
            <w:r w:rsidRPr="008F788D">
              <w:rPr>
                <w:rFonts w:cstheme="minorHAnsi"/>
                <w:iCs/>
              </w:rPr>
              <w:t>. 6. 202</w:t>
            </w:r>
            <w:r>
              <w:rPr>
                <w:rFonts w:cstheme="minorHAnsi"/>
                <w:iCs/>
              </w:rPr>
              <w:t>1</w:t>
            </w:r>
          </w:p>
        </w:tc>
      </w:tr>
      <w:tr w:rsidR="000F476A" w:rsidRPr="00D71AA6" w14:paraId="0E2D91BA" w14:textId="77777777" w:rsidTr="00966087">
        <w:tc>
          <w:tcPr>
            <w:tcW w:w="4673" w:type="dxa"/>
            <w:vAlign w:val="center"/>
          </w:tcPr>
          <w:p w14:paraId="72074725" w14:textId="2B78D8EC" w:rsidR="000F476A" w:rsidRPr="008F788D" w:rsidRDefault="000F476A" w:rsidP="000F476A">
            <w:pPr>
              <w:rPr>
                <w:rFonts w:cstheme="minorHAnsi"/>
                <w:iCs/>
              </w:rPr>
            </w:pPr>
            <w:r>
              <w:rPr>
                <w:rFonts w:cstheme="minorHAnsi"/>
                <w:iCs/>
              </w:rPr>
              <w:t>Připomínkování</w:t>
            </w:r>
            <w:r w:rsidRPr="008F788D">
              <w:rPr>
                <w:rFonts w:cstheme="minorHAnsi"/>
                <w:iCs/>
              </w:rPr>
              <w:t xml:space="preserve"> návrhu strategie </w:t>
            </w:r>
          </w:p>
        </w:tc>
        <w:tc>
          <w:tcPr>
            <w:tcW w:w="4389" w:type="dxa"/>
            <w:vAlign w:val="center"/>
          </w:tcPr>
          <w:p w14:paraId="1C413F7E" w14:textId="40CC3C22" w:rsidR="000F476A" w:rsidRPr="008F788D" w:rsidRDefault="006D5CB6" w:rsidP="000F476A">
            <w:pPr>
              <w:jc w:val="center"/>
              <w:rPr>
                <w:rFonts w:cstheme="minorHAnsi"/>
                <w:iCs/>
              </w:rPr>
            </w:pPr>
            <w:r>
              <w:rPr>
                <w:rFonts w:cstheme="minorHAnsi"/>
                <w:iCs/>
              </w:rPr>
              <w:t>16</w:t>
            </w:r>
            <w:r w:rsidR="000F476A" w:rsidRPr="008F788D">
              <w:rPr>
                <w:rFonts w:cstheme="minorHAnsi"/>
                <w:iCs/>
              </w:rPr>
              <w:t xml:space="preserve">. </w:t>
            </w:r>
            <w:r w:rsidR="000F476A">
              <w:rPr>
                <w:rFonts w:cstheme="minorHAnsi"/>
                <w:iCs/>
              </w:rPr>
              <w:t>6</w:t>
            </w:r>
            <w:r w:rsidR="000F476A" w:rsidRPr="008F788D">
              <w:rPr>
                <w:rFonts w:cstheme="minorHAnsi"/>
                <w:iCs/>
              </w:rPr>
              <w:t>.–</w:t>
            </w:r>
            <w:r w:rsidR="000F476A">
              <w:rPr>
                <w:rFonts w:cstheme="minorHAnsi"/>
                <w:iCs/>
              </w:rPr>
              <w:t>21. 6. 2021</w:t>
            </w:r>
          </w:p>
        </w:tc>
      </w:tr>
      <w:tr w:rsidR="000F476A" w:rsidRPr="00D71AA6" w14:paraId="7E865F07" w14:textId="77777777" w:rsidTr="00966087">
        <w:tc>
          <w:tcPr>
            <w:tcW w:w="4673" w:type="dxa"/>
            <w:vAlign w:val="center"/>
          </w:tcPr>
          <w:p w14:paraId="2EFEB161" w14:textId="6413EBF1" w:rsidR="000F476A" w:rsidRDefault="000F476A" w:rsidP="000F476A">
            <w:pPr>
              <w:rPr>
                <w:rFonts w:cstheme="minorHAnsi"/>
                <w:iCs/>
              </w:rPr>
            </w:pPr>
            <w:r>
              <w:rPr>
                <w:rFonts w:cstheme="minorHAnsi"/>
                <w:iCs/>
              </w:rPr>
              <w:t>Veřejné projednání strategie</w:t>
            </w:r>
          </w:p>
        </w:tc>
        <w:tc>
          <w:tcPr>
            <w:tcW w:w="4389" w:type="dxa"/>
            <w:vAlign w:val="center"/>
          </w:tcPr>
          <w:p w14:paraId="7BE79685" w14:textId="1F8A9DB3" w:rsidR="000F476A" w:rsidRDefault="000F476A" w:rsidP="000F476A">
            <w:pPr>
              <w:jc w:val="center"/>
              <w:rPr>
                <w:rFonts w:cstheme="minorHAnsi"/>
                <w:iCs/>
              </w:rPr>
            </w:pPr>
            <w:r>
              <w:rPr>
                <w:rFonts w:cstheme="minorHAnsi"/>
                <w:iCs/>
              </w:rPr>
              <w:t>29. 6. 2021</w:t>
            </w:r>
          </w:p>
        </w:tc>
      </w:tr>
      <w:tr w:rsidR="000F476A" w:rsidRPr="00D71AA6" w14:paraId="211D19CB" w14:textId="77777777" w:rsidTr="00966087">
        <w:tc>
          <w:tcPr>
            <w:tcW w:w="4673" w:type="dxa"/>
            <w:vAlign w:val="center"/>
          </w:tcPr>
          <w:p w14:paraId="053C54F4" w14:textId="080230F5" w:rsidR="000F476A" w:rsidRPr="008F788D" w:rsidRDefault="000F476A" w:rsidP="000F476A">
            <w:pPr>
              <w:rPr>
                <w:rFonts w:cstheme="minorHAnsi"/>
                <w:iCs/>
              </w:rPr>
            </w:pPr>
            <w:r>
              <w:rPr>
                <w:rFonts w:cstheme="minorHAnsi"/>
                <w:iCs/>
              </w:rPr>
              <w:t>Schválení strategie Členskou schůzí</w:t>
            </w:r>
          </w:p>
        </w:tc>
        <w:tc>
          <w:tcPr>
            <w:tcW w:w="4389" w:type="dxa"/>
            <w:vAlign w:val="center"/>
          </w:tcPr>
          <w:p w14:paraId="7693D9F2" w14:textId="77BC6DB1" w:rsidR="000F476A" w:rsidRPr="008F788D" w:rsidRDefault="000F476A" w:rsidP="000F476A">
            <w:pPr>
              <w:jc w:val="center"/>
              <w:rPr>
                <w:rFonts w:cstheme="minorHAnsi"/>
                <w:iCs/>
              </w:rPr>
            </w:pPr>
            <w:r>
              <w:rPr>
                <w:rFonts w:cstheme="minorHAnsi"/>
                <w:iCs/>
              </w:rPr>
              <w:t>29. 6. 2021</w:t>
            </w:r>
          </w:p>
        </w:tc>
      </w:tr>
    </w:tbl>
    <w:p w14:paraId="7C476BDD" w14:textId="77777777" w:rsidR="005B1917" w:rsidRDefault="00D75388" w:rsidP="005B1917">
      <w:pPr>
        <w:pStyle w:val="Nadpis3"/>
      </w:pPr>
      <w:bookmarkStart w:id="11" w:name="_Toc78288150"/>
      <w:r>
        <w:t xml:space="preserve">1.3.3 </w:t>
      </w:r>
      <w:r w:rsidR="005B1917">
        <w:t>Odkaz na úložiště záznamů</w:t>
      </w:r>
      <w:bookmarkEnd w:id="11"/>
      <w:r w:rsidR="005B1917">
        <w:t xml:space="preserve"> </w:t>
      </w:r>
    </w:p>
    <w:p w14:paraId="79EAA2FA" w14:textId="4B588EE5" w:rsidR="00FC37ED" w:rsidRPr="003A099B" w:rsidRDefault="00710F93" w:rsidP="003A099B">
      <w:pPr>
        <w:rPr>
          <w:sz w:val="20"/>
          <w:szCs w:val="20"/>
        </w:rPr>
      </w:pPr>
      <w:r>
        <w:t>Bude doplněno</w:t>
      </w:r>
    </w:p>
    <w:p w14:paraId="02F7ABDF" w14:textId="77777777" w:rsidR="002D4528" w:rsidRDefault="002D4528">
      <w:r>
        <w:br w:type="page"/>
      </w:r>
    </w:p>
    <w:p w14:paraId="72894B46" w14:textId="77777777" w:rsidR="008E751E" w:rsidRDefault="002D4528" w:rsidP="002D4528">
      <w:pPr>
        <w:pStyle w:val="Nadpis1"/>
      </w:pPr>
      <w:bookmarkStart w:id="12" w:name="_Toc78288151"/>
      <w:r>
        <w:t>2. Analytická část</w:t>
      </w:r>
      <w:bookmarkEnd w:id="12"/>
      <w:r>
        <w:t xml:space="preserve"> </w:t>
      </w:r>
    </w:p>
    <w:p w14:paraId="1AB891ED" w14:textId="77777777" w:rsidR="00922CB7" w:rsidRPr="00732436" w:rsidRDefault="00922CB7" w:rsidP="00732436">
      <w:pPr>
        <w:pStyle w:val="Nadpis2"/>
        <w:numPr>
          <w:ilvl w:val="1"/>
          <w:numId w:val="12"/>
        </w:numPr>
        <w:shd w:val="clear" w:color="auto" w:fill="FFFFFF" w:themeFill="background1"/>
      </w:pPr>
      <w:bookmarkStart w:id="13" w:name="_Toc78288152"/>
      <w:r w:rsidRPr="00732436">
        <w:t>Analýza rozvojových potřeb a rozvojového potenciálu území působnosti MAS</w:t>
      </w:r>
      <w:bookmarkEnd w:id="13"/>
      <w:r w:rsidRPr="00732436">
        <w:t xml:space="preserve"> </w:t>
      </w:r>
    </w:p>
    <w:p w14:paraId="6D92532E" w14:textId="033F00F6" w:rsidR="00093C91" w:rsidRPr="0009650C" w:rsidRDefault="001D6D8C">
      <w:pPr>
        <w:rPr>
          <w:color w:val="4F81BD" w:themeColor="accent1"/>
        </w:rPr>
      </w:pPr>
      <w:bookmarkStart w:id="14" w:name="_Toc46665643"/>
      <w:r w:rsidRPr="0009650C">
        <w:rPr>
          <w:color w:val="4F81BD" w:themeColor="accent1"/>
        </w:rPr>
        <w:t xml:space="preserve">Tabulka </w:t>
      </w:r>
      <w:r w:rsidR="00642D9A" w:rsidRPr="0009650C">
        <w:rPr>
          <w:color w:val="4F81BD" w:themeColor="accent1"/>
        </w:rPr>
        <w:t>3</w:t>
      </w:r>
      <w:r w:rsidRPr="0009650C">
        <w:rPr>
          <w:color w:val="4F81BD" w:themeColor="accent1"/>
        </w:rPr>
        <w:t xml:space="preserve"> </w:t>
      </w:r>
      <w:r w:rsidR="003A7BA6" w:rsidRPr="0009650C">
        <w:rPr>
          <w:color w:val="4F81BD" w:themeColor="accent1"/>
        </w:rPr>
        <w:t>A</w:t>
      </w:r>
      <w:r w:rsidRPr="0009650C">
        <w:rPr>
          <w:color w:val="4F81BD" w:themeColor="accent1"/>
        </w:rPr>
        <w:t>nalýz</w:t>
      </w:r>
      <w:r w:rsidR="003A7BA6" w:rsidRPr="0009650C">
        <w:rPr>
          <w:color w:val="4F81BD" w:themeColor="accent1"/>
        </w:rPr>
        <w:t>a</w:t>
      </w:r>
      <w:r w:rsidRPr="0009650C">
        <w:rPr>
          <w:color w:val="4F81BD" w:themeColor="accent1"/>
        </w:rPr>
        <w:t xml:space="preserve"> rozvojových potřeb</w:t>
      </w:r>
      <w:r w:rsidR="00411BD0" w:rsidRPr="0009650C">
        <w:rPr>
          <w:color w:val="4F81BD" w:themeColor="accent1"/>
        </w:rPr>
        <w:t xml:space="preserve"> </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6640"/>
      </w:tblGrid>
      <w:tr w:rsidR="00042CA9" w:rsidRPr="005A0BF4" w14:paraId="0DC11E93" w14:textId="77777777" w:rsidTr="00186FEC">
        <w:tc>
          <w:tcPr>
            <w:tcW w:w="2422" w:type="dxa"/>
            <w:shd w:val="clear" w:color="auto" w:fill="auto"/>
          </w:tcPr>
          <w:p w14:paraId="17A66D2B" w14:textId="77777777" w:rsidR="00042CA9" w:rsidRPr="005A0BF4" w:rsidRDefault="00042CA9" w:rsidP="007B30FF">
            <w:pPr>
              <w:rPr>
                <w:rFonts w:cstheme="minorHAnsi"/>
                <w:b/>
              </w:rPr>
            </w:pPr>
            <w:r w:rsidRPr="005A0BF4">
              <w:rPr>
                <w:rFonts w:cstheme="minorHAnsi"/>
                <w:b/>
              </w:rPr>
              <w:t xml:space="preserve">Rozvojová potřeba </w:t>
            </w:r>
          </w:p>
        </w:tc>
        <w:tc>
          <w:tcPr>
            <w:tcW w:w="6640" w:type="dxa"/>
            <w:shd w:val="clear" w:color="auto" w:fill="auto"/>
          </w:tcPr>
          <w:p w14:paraId="66B6CC1B" w14:textId="77777777" w:rsidR="00042CA9" w:rsidRPr="005A0BF4" w:rsidRDefault="00042CA9" w:rsidP="007B30FF">
            <w:pPr>
              <w:rPr>
                <w:rFonts w:cstheme="minorHAnsi"/>
                <w:b/>
              </w:rPr>
            </w:pPr>
            <w:r w:rsidRPr="005A0BF4">
              <w:rPr>
                <w:rFonts w:cstheme="minorHAnsi"/>
                <w:b/>
              </w:rPr>
              <w:t xml:space="preserve">Popis potřeby pro rozvoj území </w:t>
            </w:r>
          </w:p>
        </w:tc>
      </w:tr>
      <w:tr w:rsidR="00042CA9" w:rsidRPr="005A0BF4" w14:paraId="45C84E4F" w14:textId="77777777" w:rsidTr="00186FEC">
        <w:tc>
          <w:tcPr>
            <w:tcW w:w="2422" w:type="dxa"/>
            <w:shd w:val="clear" w:color="auto" w:fill="auto"/>
          </w:tcPr>
          <w:p w14:paraId="44BE9D0F" w14:textId="77777777" w:rsidR="00042CA9" w:rsidRPr="005A0BF4" w:rsidRDefault="00042CA9" w:rsidP="007B30FF">
            <w:pPr>
              <w:rPr>
                <w:rFonts w:cstheme="minorHAnsi"/>
              </w:rPr>
            </w:pPr>
            <w:r w:rsidRPr="005A0BF4">
              <w:rPr>
                <w:rFonts w:cstheme="minorHAnsi"/>
              </w:rPr>
              <w:t>Rozvoj infrastruktury v regionu</w:t>
            </w:r>
          </w:p>
          <w:p w14:paraId="5F9C1001" w14:textId="77777777" w:rsidR="00042CA9" w:rsidRPr="005A0BF4" w:rsidRDefault="00042CA9" w:rsidP="007B30FF">
            <w:pPr>
              <w:rPr>
                <w:rFonts w:cstheme="minorHAnsi"/>
                <w:b/>
              </w:rPr>
            </w:pPr>
          </w:p>
          <w:p w14:paraId="011EE21D" w14:textId="77777777" w:rsidR="00042CA9" w:rsidRPr="005A0BF4" w:rsidRDefault="00042CA9" w:rsidP="007B30FF">
            <w:pPr>
              <w:rPr>
                <w:rFonts w:cstheme="minorHAnsi"/>
                <w:b/>
              </w:rPr>
            </w:pPr>
          </w:p>
          <w:p w14:paraId="18D52DA8" w14:textId="77777777" w:rsidR="00042CA9" w:rsidRPr="005A0BF4" w:rsidRDefault="00042CA9" w:rsidP="007B30FF">
            <w:pPr>
              <w:rPr>
                <w:rFonts w:cstheme="minorHAnsi"/>
                <w:b/>
              </w:rPr>
            </w:pPr>
          </w:p>
        </w:tc>
        <w:tc>
          <w:tcPr>
            <w:tcW w:w="6640" w:type="dxa"/>
            <w:shd w:val="clear" w:color="auto" w:fill="auto"/>
          </w:tcPr>
          <w:p w14:paraId="45454592" w14:textId="14656625" w:rsidR="00042CA9" w:rsidRPr="005A0BF4" w:rsidRDefault="00042CA9" w:rsidP="007B30FF">
            <w:pPr>
              <w:rPr>
                <w:rFonts w:cstheme="minorHAnsi"/>
              </w:rPr>
            </w:pPr>
            <w:r w:rsidRPr="005A0BF4">
              <w:rPr>
                <w:rFonts w:cstheme="minorHAnsi"/>
              </w:rPr>
              <w:t xml:space="preserve">V obcích na území MAS Lužnice je úroveň technické infrastruktury různá, nicméně je zcela patrné, že modernizace či zavedení některých prvků je průřezově v obcích kontinuálně řešeno a bude řešeno i v nadcházejícím období. V rámci infrastruktury bude potřeba rekonstruovat a rozšiřovat vodovody, vybudovat chybějící dešťové a splaškové kanalizace, ČOV apod.  Chybějící systém nakládání s odpadními vodami mnohdy brání rozvoji mnohých lokalit.  Budování nebo rekonstrukce vodovodních řádů je také předpokladem rozvoje lokalit určených pro bydlení.  Nová výstavba klade i požadavky na potřebu budování navazujících sítí dopravní i technické infrastruktury, což pro mnohé obce představuje vysokou finanční zátěž. Důležitým tématem je potřeba obnovy a rozšíření veřejného osvětlení či přechodu k různým formám úsporných svítidel.  Obdobným problémem je také zajištění dodávek pitné vody v odpovídající jakosti a množství, protože mnohé obce nedisponují </w:t>
            </w:r>
            <w:r w:rsidR="00EB02D7">
              <w:rPr>
                <w:rFonts w:cstheme="minorHAnsi"/>
              </w:rPr>
              <w:t>kvůli</w:t>
            </w:r>
            <w:r w:rsidRPr="005A0BF4">
              <w:rPr>
                <w:rFonts w:cstheme="minorHAnsi"/>
              </w:rPr>
              <w:t xml:space="preserve"> klimatickým změnám (opakující se suchá období) dostatečnými a spolehlivými zdroji pitné vody.</w:t>
            </w:r>
          </w:p>
          <w:p w14:paraId="0D8AD895" w14:textId="77777777" w:rsidR="00042CA9" w:rsidRPr="005A0BF4" w:rsidRDefault="00042CA9" w:rsidP="007B30FF">
            <w:pPr>
              <w:rPr>
                <w:rFonts w:cstheme="minorHAnsi"/>
              </w:rPr>
            </w:pPr>
            <w:r w:rsidRPr="005A0BF4">
              <w:rPr>
                <w:rFonts w:cstheme="minorHAnsi"/>
              </w:rPr>
              <w:t>Relativně stabilní (i když stále nedostatečná) je síť zařízení sloužících k ekologicky šetrnému nakládání s odpady. Postupně se daří zvyšovat podíl tříděných odpadů a omezovat rozsah živelného skládkování odpadů v místech, která k tomu nejsou určena. Systém sběru a třídění odpadů je na území MAS Lužnice poměrně uspokojivý.</w:t>
            </w:r>
          </w:p>
          <w:p w14:paraId="22A38287" w14:textId="62F1E223" w:rsidR="00042CA9" w:rsidRPr="005A0BF4" w:rsidRDefault="00042CA9" w:rsidP="007B30FF">
            <w:pPr>
              <w:rPr>
                <w:rFonts w:cstheme="minorHAnsi"/>
              </w:rPr>
            </w:pPr>
            <w:r w:rsidRPr="005A0BF4">
              <w:rPr>
                <w:rFonts w:cstheme="minorHAnsi"/>
              </w:rPr>
              <w:t>Současný stav dopravní infrastruktury na území MAS Lužnice lze považovat za průměrný, nicméně je důležité zachovávat stávající míru investic pro jejich údržbu a v některých případech i dále pokračovat v jejich rozvoji. Důležitým tématem je neustálé zvyšování bezpečnosti dopravy, a to prostřednictvím různých dílčích opatření, a to jak v obcích, tak i mimo ně. Na některých rizikových úsecích také chybí prvky pro zklidnění dopravy</w:t>
            </w:r>
            <w:r w:rsidR="005321A1">
              <w:rPr>
                <w:rFonts w:cstheme="minorHAnsi"/>
              </w:rPr>
              <w:t xml:space="preserve"> a trasy pro pěší včetně lávek</w:t>
            </w:r>
            <w:r w:rsidRPr="005A0BF4">
              <w:rPr>
                <w:rFonts w:cstheme="minorHAnsi"/>
              </w:rPr>
              <w:t>. Dále je důležité se zaměřovat na zlepšování technického stavu chodníků, a to včetně výstavby nových, a to jak v rámci obcí, tak i mezi obcemi. Důležitým tématem je v některých lokalitách nedostatek parkovacích míst je pro obyvatele a návštěvníky.</w:t>
            </w:r>
          </w:p>
          <w:p w14:paraId="2611E278" w14:textId="77777777" w:rsidR="00042CA9" w:rsidRDefault="00042CA9" w:rsidP="007B30FF">
            <w:pPr>
              <w:rPr>
                <w:rFonts w:cstheme="minorHAnsi"/>
              </w:rPr>
            </w:pPr>
            <w:r w:rsidRPr="005A0BF4">
              <w:rPr>
                <w:rFonts w:cstheme="minorHAnsi"/>
              </w:rPr>
              <w:t>Kvalita veřejných prostranství a veřejné zeleně v obcích má úzkou vazbu na úsilí mnoh</w:t>
            </w:r>
            <w:r w:rsidR="00EE5FFF">
              <w:rPr>
                <w:rFonts w:cstheme="minorHAnsi"/>
              </w:rPr>
              <w:t xml:space="preserve">a </w:t>
            </w:r>
            <w:r w:rsidRPr="005A0BF4">
              <w:rPr>
                <w:rFonts w:cstheme="minorHAnsi"/>
              </w:rPr>
              <w:t xml:space="preserve">obcích reagovat na poptávku po vytvoření infrastruktury pro trávení volného času a komplexního řešení revitalizace veřejných prostranství, a to především v centrech nebo centrálních částech svých obcích. Často se jedná o </w:t>
            </w:r>
            <w:r w:rsidR="00EE5FFF">
              <w:rPr>
                <w:rFonts w:cstheme="minorHAnsi"/>
              </w:rPr>
              <w:t>malé</w:t>
            </w:r>
            <w:r w:rsidRPr="005A0BF4">
              <w:rPr>
                <w:rFonts w:cstheme="minorHAnsi"/>
              </w:rPr>
              <w:t xml:space="preserve"> projekty, ale v řadě obcí jsou </w:t>
            </w:r>
            <w:r w:rsidR="00EE5FFF">
              <w:rPr>
                <w:rFonts w:cstheme="minorHAnsi"/>
              </w:rPr>
              <w:t>řešeny</w:t>
            </w:r>
            <w:r w:rsidRPr="005A0BF4">
              <w:rPr>
                <w:rFonts w:cstheme="minorHAnsi"/>
              </w:rPr>
              <w:t xml:space="preserve"> i komplexn</w:t>
            </w:r>
            <w:r w:rsidR="00EE5FFF">
              <w:rPr>
                <w:rFonts w:cstheme="minorHAnsi"/>
              </w:rPr>
              <w:t>í</w:t>
            </w:r>
            <w:r w:rsidRPr="005A0BF4">
              <w:rPr>
                <w:rFonts w:cstheme="minorHAnsi"/>
              </w:rPr>
              <w:t xml:space="preserve"> projekty řešící pěší dopravu, instalaci mobiliářů, herních prvků nebo revitalizace či novou výstavbu zeleně najednou.</w:t>
            </w:r>
          </w:p>
          <w:p w14:paraId="75D349EF" w14:textId="6385BF04" w:rsidR="00C021FA" w:rsidRPr="005A0BF4" w:rsidRDefault="00BE319E" w:rsidP="007B30FF">
            <w:pPr>
              <w:rPr>
                <w:rFonts w:cstheme="minorHAnsi"/>
              </w:rPr>
            </w:pPr>
            <w:r>
              <w:rPr>
                <w:rFonts w:cstheme="minorHAnsi"/>
              </w:rPr>
              <w:t xml:space="preserve">Významným tématem jsou </w:t>
            </w:r>
            <w:proofErr w:type="spellStart"/>
            <w:r>
              <w:rPr>
                <w:rFonts w:cstheme="minorHAnsi"/>
              </w:rPr>
              <w:t>smart</w:t>
            </w:r>
            <w:proofErr w:type="spellEnd"/>
            <w:r>
              <w:rPr>
                <w:rFonts w:cstheme="minorHAnsi"/>
              </w:rPr>
              <w:t xml:space="preserve"> řešení v oblasti infrastruktury, její automatizace a digitalizace, jako jsou např. chytré vodoměry s dálkovým přístupem, chytré veřejné osvětlení</w:t>
            </w:r>
            <w:r w:rsidR="00665F61">
              <w:rPr>
                <w:rFonts w:cstheme="minorHAnsi"/>
              </w:rPr>
              <w:t xml:space="preserve"> </w:t>
            </w:r>
            <w:r>
              <w:rPr>
                <w:rFonts w:cstheme="minorHAnsi"/>
              </w:rPr>
              <w:t>apod.</w:t>
            </w:r>
          </w:p>
        </w:tc>
      </w:tr>
      <w:tr w:rsidR="00042CA9" w:rsidRPr="005A0BF4" w14:paraId="544E292B" w14:textId="77777777" w:rsidTr="00186FEC">
        <w:tc>
          <w:tcPr>
            <w:tcW w:w="2422" w:type="dxa"/>
            <w:shd w:val="clear" w:color="auto" w:fill="auto"/>
          </w:tcPr>
          <w:p w14:paraId="30710989" w14:textId="77777777" w:rsidR="00042CA9" w:rsidRPr="005A0BF4" w:rsidRDefault="00042CA9" w:rsidP="007B30FF">
            <w:pPr>
              <w:rPr>
                <w:rFonts w:cstheme="minorHAnsi"/>
              </w:rPr>
            </w:pPr>
            <w:r w:rsidRPr="005A0BF4">
              <w:rPr>
                <w:rFonts w:cstheme="minorHAnsi"/>
              </w:rPr>
              <w:t>Zlepšení stavu životního prostředí</w:t>
            </w:r>
          </w:p>
          <w:p w14:paraId="7B87A8A1" w14:textId="77777777" w:rsidR="00042CA9" w:rsidRPr="005A0BF4" w:rsidRDefault="00042CA9" w:rsidP="007B30FF">
            <w:pPr>
              <w:rPr>
                <w:rFonts w:cstheme="minorHAnsi"/>
                <w:b/>
              </w:rPr>
            </w:pPr>
          </w:p>
        </w:tc>
        <w:tc>
          <w:tcPr>
            <w:tcW w:w="6640" w:type="dxa"/>
            <w:shd w:val="clear" w:color="auto" w:fill="auto"/>
          </w:tcPr>
          <w:p w14:paraId="7528B47A" w14:textId="6235802D" w:rsidR="00042CA9" w:rsidRPr="005A0BF4" w:rsidRDefault="00042CA9" w:rsidP="0063161B">
            <w:pPr>
              <w:rPr>
                <w:rFonts w:cstheme="minorHAnsi"/>
              </w:rPr>
            </w:pPr>
            <w:r w:rsidRPr="005A0BF4">
              <w:rPr>
                <w:rFonts w:cstheme="minorHAnsi"/>
              </w:rPr>
              <w:t xml:space="preserve">Zlepšování stavu životního prostředí je hlavně kontinuální proces pro zachování přirozených funkcí krajiny a pro přijímání šetrných způsobů zásahů v péči o krajinu a okolní prostředí. V tomto kontextu </w:t>
            </w:r>
            <w:r w:rsidR="001C0800">
              <w:rPr>
                <w:rFonts w:cstheme="minorHAnsi"/>
              </w:rPr>
              <w:t>je</w:t>
            </w:r>
            <w:r w:rsidRPr="005A0BF4">
              <w:rPr>
                <w:rFonts w:cstheme="minorHAnsi"/>
              </w:rPr>
              <w:t xml:space="preserve"> potřeba realizovat aktivity, které budou respektovat šetrné využívání krajiny, podporu biodiverzity, diverzifikac</w:t>
            </w:r>
            <w:r w:rsidR="001C0800">
              <w:rPr>
                <w:rFonts w:cstheme="minorHAnsi"/>
              </w:rPr>
              <w:t>i</w:t>
            </w:r>
            <w:r w:rsidRPr="005A0BF4">
              <w:rPr>
                <w:rFonts w:cstheme="minorHAnsi"/>
              </w:rPr>
              <w:t xml:space="preserve"> zemědělství a chytrého hospodaření v krajině, včetně zadržování vody, a</w:t>
            </w:r>
            <w:r w:rsidR="001C0800">
              <w:rPr>
                <w:rFonts w:cstheme="minorHAnsi"/>
              </w:rPr>
              <w:t xml:space="preserve"> to</w:t>
            </w:r>
            <w:r w:rsidRPr="005A0BF4">
              <w:rPr>
                <w:rFonts w:cstheme="minorHAnsi"/>
              </w:rPr>
              <w:t xml:space="preserve"> i v zastavěném území obcí. V tomto kontextu je potřeba věnovat pozornost výsadbě alejí a zeleně ve volné krajině </w:t>
            </w:r>
            <w:r w:rsidR="00B20731">
              <w:rPr>
                <w:rFonts w:cstheme="minorHAnsi"/>
              </w:rPr>
              <w:t>i</w:t>
            </w:r>
            <w:r w:rsidRPr="005A0BF4">
              <w:rPr>
                <w:rFonts w:cstheme="minorHAnsi"/>
              </w:rPr>
              <w:t xml:space="preserve"> intravilánu obcí. </w:t>
            </w:r>
          </w:p>
          <w:p w14:paraId="35A0B1FE" w14:textId="6A2E40A9" w:rsidR="00042CA9" w:rsidRPr="005A0BF4" w:rsidRDefault="00042CA9" w:rsidP="007B30FF">
            <w:pPr>
              <w:rPr>
                <w:rFonts w:cstheme="minorHAnsi"/>
              </w:rPr>
            </w:pPr>
            <w:r w:rsidRPr="005A0BF4">
              <w:rPr>
                <w:rFonts w:cstheme="minorHAnsi"/>
              </w:rPr>
              <w:t>Oblast hospodaření s vodou, zadržování vody v krajině a boj se suchem/povodněmi je v posledních let</w:t>
            </w:r>
            <w:r w:rsidR="00B20731">
              <w:rPr>
                <w:rFonts w:cstheme="minorHAnsi"/>
              </w:rPr>
              <w:t>ech</w:t>
            </w:r>
            <w:r w:rsidRPr="005A0BF4">
              <w:rPr>
                <w:rFonts w:cstheme="minorHAnsi"/>
              </w:rPr>
              <w:t xml:space="preserve"> často zmiňovaným tématem</w:t>
            </w:r>
            <w:r w:rsidR="00B20731">
              <w:rPr>
                <w:rFonts w:cstheme="minorHAnsi"/>
              </w:rPr>
              <w:t>. T</w:t>
            </w:r>
            <w:r w:rsidRPr="005A0BF4">
              <w:rPr>
                <w:rFonts w:cstheme="minorHAnsi"/>
              </w:rPr>
              <w:t xml:space="preserve">ento nepříznivý vliv zaznamenáváme i na našem území. Pro zlepšení stávající situace budou potřeba investice do různých studií a analýz pro tvorbu strategií k vytváření preventivních opatření. </w:t>
            </w:r>
          </w:p>
          <w:p w14:paraId="70D938E8" w14:textId="047D60EA" w:rsidR="00042CA9" w:rsidRPr="005A0BF4" w:rsidRDefault="00042CA9" w:rsidP="007B30FF">
            <w:pPr>
              <w:rPr>
                <w:rFonts w:cstheme="minorHAnsi"/>
              </w:rPr>
            </w:pPr>
            <w:r w:rsidRPr="005A0BF4">
              <w:rPr>
                <w:rFonts w:cstheme="minorHAnsi"/>
              </w:rPr>
              <w:t xml:space="preserve">Důležitou součástí komplexního přístupu při zlepšování životního prostředí a péče o krajinu je prohlubování znalostí všech zúčastněných o aktivitách přispívajících </w:t>
            </w:r>
            <w:r w:rsidR="00A43C57">
              <w:rPr>
                <w:rFonts w:cstheme="minorHAnsi"/>
              </w:rPr>
              <w:t>k</w:t>
            </w:r>
            <w:r w:rsidRPr="005A0BF4">
              <w:rPr>
                <w:rFonts w:cstheme="minorHAnsi"/>
              </w:rPr>
              <w:t xml:space="preserve"> ochraně životního prostředí. V tomto kontextu je tak potřeba realizovat široké spektrum aktivit, např. EVVO, vhodnou edukaci zemědělců a lesníků a v neposlední řadě i vzájemnou výměnu zkušeností na úrovni obcí. </w:t>
            </w:r>
          </w:p>
          <w:p w14:paraId="5869221A" w14:textId="567AC19D" w:rsidR="00042CA9" w:rsidRPr="005A0BF4" w:rsidRDefault="00042CA9" w:rsidP="007B30FF">
            <w:pPr>
              <w:rPr>
                <w:rFonts w:cstheme="minorHAnsi"/>
              </w:rPr>
            </w:pPr>
            <w:r w:rsidRPr="005A0BF4">
              <w:rPr>
                <w:rFonts w:cstheme="minorHAnsi"/>
              </w:rPr>
              <w:t xml:space="preserve">I nadále je relativně vysoká poptávka po výměně zastaralých lokálních topenišť na pevná paliva za jiné ekologičtější zdroje. Z druhé strany je potřeba i nadále investovat do zateplování budov a věnovat pozornost dalším </w:t>
            </w:r>
            <w:r w:rsidR="005321A1">
              <w:rPr>
                <w:rFonts w:cstheme="minorHAnsi"/>
              </w:rPr>
              <w:t>energetickým</w:t>
            </w:r>
            <w:r w:rsidRPr="005A0BF4">
              <w:rPr>
                <w:rFonts w:cstheme="minorHAnsi"/>
              </w:rPr>
              <w:t xml:space="preserve"> úsporám. </w:t>
            </w:r>
          </w:p>
        </w:tc>
      </w:tr>
      <w:tr w:rsidR="00042CA9" w:rsidRPr="005A0BF4" w14:paraId="7DD22D02" w14:textId="77777777" w:rsidTr="00186FEC">
        <w:tc>
          <w:tcPr>
            <w:tcW w:w="2422" w:type="dxa"/>
            <w:shd w:val="clear" w:color="auto" w:fill="auto"/>
          </w:tcPr>
          <w:p w14:paraId="558E3BC6" w14:textId="77777777" w:rsidR="00042CA9" w:rsidRPr="005A0BF4" w:rsidRDefault="00042CA9" w:rsidP="007B30FF">
            <w:pPr>
              <w:rPr>
                <w:rFonts w:cstheme="minorHAnsi"/>
              </w:rPr>
            </w:pPr>
            <w:r w:rsidRPr="005A0BF4">
              <w:rPr>
                <w:rFonts w:cstheme="minorHAnsi"/>
              </w:rPr>
              <w:t>Rozvoj lesnictví</w:t>
            </w:r>
          </w:p>
        </w:tc>
        <w:tc>
          <w:tcPr>
            <w:tcW w:w="6640" w:type="dxa"/>
            <w:shd w:val="clear" w:color="auto" w:fill="auto"/>
          </w:tcPr>
          <w:p w14:paraId="4C97FD03" w14:textId="5D722F5F" w:rsidR="00042CA9" w:rsidRPr="005A0BF4" w:rsidRDefault="00042CA9" w:rsidP="007B30FF">
            <w:pPr>
              <w:rPr>
                <w:rFonts w:cstheme="minorHAnsi"/>
              </w:rPr>
            </w:pPr>
            <w:r w:rsidRPr="005A0BF4">
              <w:rPr>
                <w:rFonts w:cstheme="minorHAnsi"/>
              </w:rPr>
              <w:t>Lesy na území MAS Lužnice jsou v</w:t>
            </w:r>
            <w:r w:rsidR="00A43C57">
              <w:rPr>
                <w:rFonts w:cstheme="minorHAnsi"/>
              </w:rPr>
              <w:t> </w:t>
            </w:r>
            <w:r w:rsidRPr="005A0BF4">
              <w:rPr>
                <w:rFonts w:cstheme="minorHAnsi"/>
              </w:rPr>
              <w:t>soukromém</w:t>
            </w:r>
            <w:r w:rsidR="00A43C57">
              <w:rPr>
                <w:rFonts w:cstheme="minorHAnsi"/>
              </w:rPr>
              <w:t xml:space="preserve"> i obecním</w:t>
            </w:r>
            <w:r w:rsidRPr="005A0BF4">
              <w:rPr>
                <w:rFonts w:cstheme="minorHAnsi"/>
              </w:rPr>
              <w:t xml:space="preserve"> vlastnictví</w:t>
            </w:r>
            <w:r w:rsidR="00A43C57">
              <w:rPr>
                <w:rFonts w:cstheme="minorHAnsi"/>
              </w:rPr>
              <w:t>. S</w:t>
            </w:r>
            <w:r w:rsidRPr="005A0BF4">
              <w:rPr>
                <w:rFonts w:cstheme="minorHAnsi"/>
              </w:rPr>
              <w:t xml:space="preserve">távající hospodaření v nich má perspektivu v energetickém využívání biomasy, tvorbu místních dodavatelských řetězců a jeho dalšího zpracování v regionu, které je v současné době minimální. V posledních letech je </w:t>
            </w:r>
            <w:r w:rsidR="00A43C57">
              <w:rPr>
                <w:rFonts w:cstheme="minorHAnsi"/>
              </w:rPr>
              <w:t>patrný výrazný</w:t>
            </w:r>
            <w:r w:rsidRPr="005A0BF4">
              <w:rPr>
                <w:rFonts w:cstheme="minorHAnsi"/>
              </w:rPr>
              <w:t xml:space="preserve"> dopad období sucha a na něj navázané kůrovcové kalamity</w:t>
            </w:r>
            <w:r w:rsidR="00A43C57">
              <w:rPr>
                <w:rFonts w:cstheme="minorHAnsi"/>
              </w:rPr>
              <w:t xml:space="preserve">. </w:t>
            </w:r>
            <w:r w:rsidRPr="005A0BF4">
              <w:rPr>
                <w:rFonts w:cstheme="minorHAnsi"/>
              </w:rPr>
              <w:t>V budoucích letech je zásadním úkolem realizovat opatření, která povedou k posílení druhové pestrosti lesů a posíl</w:t>
            </w:r>
            <w:r w:rsidR="00A43C57">
              <w:rPr>
                <w:rFonts w:cstheme="minorHAnsi"/>
              </w:rPr>
              <w:t>ení</w:t>
            </w:r>
            <w:r w:rsidRPr="005A0BF4">
              <w:rPr>
                <w:rFonts w:cstheme="minorHAnsi"/>
              </w:rPr>
              <w:t xml:space="preserve"> jejich přirozen</w:t>
            </w:r>
            <w:r w:rsidR="00A43C57">
              <w:rPr>
                <w:rFonts w:cstheme="minorHAnsi"/>
              </w:rPr>
              <w:t xml:space="preserve">é </w:t>
            </w:r>
            <w:r w:rsidRPr="005A0BF4">
              <w:rPr>
                <w:rFonts w:cstheme="minorHAnsi"/>
              </w:rPr>
              <w:t>regenerac</w:t>
            </w:r>
            <w:r w:rsidR="00A43C57">
              <w:rPr>
                <w:rFonts w:cstheme="minorHAnsi"/>
              </w:rPr>
              <w:t>e</w:t>
            </w:r>
            <w:r w:rsidRPr="005A0BF4">
              <w:rPr>
                <w:rFonts w:cstheme="minorHAnsi"/>
              </w:rPr>
              <w:t xml:space="preserve">. Do této oblasti také patří podpora zadržování vody, prevence poškozování lesů černou </w:t>
            </w:r>
            <w:r w:rsidR="00A43C57">
              <w:rPr>
                <w:rFonts w:cstheme="minorHAnsi"/>
              </w:rPr>
              <w:t xml:space="preserve">a vysokou </w:t>
            </w:r>
            <w:r w:rsidRPr="005A0BF4">
              <w:rPr>
                <w:rFonts w:cstheme="minorHAnsi"/>
              </w:rPr>
              <w:t>zvěří a investice do zvyšování odolnosti lesních ekosystémů. Bude potřeba hledat rovnováhu mezi efektivním hospodářským využitím lesů a jejich ochranou. V rámci lesní infrastruktury je poptávka po výstavbě/rekonstrukcích lesních cest prakticky všech tříd</w:t>
            </w:r>
            <w:r w:rsidR="00A43C57">
              <w:rPr>
                <w:rFonts w:cstheme="minorHAnsi"/>
              </w:rPr>
              <w:t xml:space="preserve"> a různých</w:t>
            </w:r>
            <w:r w:rsidRPr="005A0BF4">
              <w:rPr>
                <w:rFonts w:cstheme="minorHAnsi"/>
              </w:rPr>
              <w:t xml:space="preserve"> povr</w:t>
            </w:r>
            <w:r w:rsidR="00A43C57">
              <w:rPr>
                <w:rFonts w:cstheme="minorHAnsi"/>
              </w:rPr>
              <w:t>c</w:t>
            </w:r>
            <w:r w:rsidRPr="005A0BF4">
              <w:rPr>
                <w:rFonts w:cstheme="minorHAnsi"/>
              </w:rPr>
              <w:t>hů. Vlastníci lesa poptávají technické a strojní vybavení pro hospodaření v lesích a jejich údržbu.</w:t>
            </w:r>
          </w:p>
        </w:tc>
      </w:tr>
      <w:tr w:rsidR="00042CA9" w:rsidRPr="005A0BF4" w14:paraId="2D8F38D9" w14:textId="77777777" w:rsidTr="00186FEC">
        <w:tc>
          <w:tcPr>
            <w:tcW w:w="2422" w:type="dxa"/>
            <w:shd w:val="clear" w:color="auto" w:fill="auto"/>
          </w:tcPr>
          <w:p w14:paraId="0315AC87" w14:textId="73BF9E9C" w:rsidR="00042CA9" w:rsidRPr="005A0BF4" w:rsidRDefault="00042CA9" w:rsidP="007B30FF">
            <w:pPr>
              <w:rPr>
                <w:rFonts w:cstheme="minorHAnsi"/>
              </w:rPr>
            </w:pPr>
            <w:r w:rsidRPr="005A0BF4">
              <w:rPr>
                <w:rFonts w:cstheme="minorHAnsi"/>
              </w:rPr>
              <w:t>Rozvoj podnikatelský</w:t>
            </w:r>
            <w:r w:rsidR="008F6EBE">
              <w:rPr>
                <w:rFonts w:cstheme="minorHAnsi"/>
              </w:rPr>
              <w:t>ch</w:t>
            </w:r>
            <w:r w:rsidRPr="005A0BF4">
              <w:rPr>
                <w:rFonts w:cstheme="minorHAnsi"/>
              </w:rPr>
              <w:t xml:space="preserve"> aktivit v regionu</w:t>
            </w:r>
          </w:p>
          <w:p w14:paraId="718861D3" w14:textId="77777777" w:rsidR="00042CA9" w:rsidRPr="005A0BF4" w:rsidRDefault="00042CA9" w:rsidP="007B30FF">
            <w:pPr>
              <w:rPr>
                <w:rFonts w:cstheme="minorHAnsi"/>
              </w:rPr>
            </w:pPr>
          </w:p>
          <w:p w14:paraId="181DD0FF" w14:textId="77777777" w:rsidR="00042CA9" w:rsidRPr="005A0BF4" w:rsidRDefault="00042CA9" w:rsidP="007B30FF">
            <w:pPr>
              <w:rPr>
                <w:rFonts w:cstheme="minorHAnsi"/>
                <w:b/>
              </w:rPr>
            </w:pPr>
          </w:p>
        </w:tc>
        <w:tc>
          <w:tcPr>
            <w:tcW w:w="6640" w:type="dxa"/>
            <w:shd w:val="clear" w:color="auto" w:fill="auto"/>
          </w:tcPr>
          <w:p w14:paraId="4AE77C0F" w14:textId="3A120CB4" w:rsidR="00042CA9" w:rsidRPr="005A0BF4" w:rsidRDefault="00042CA9" w:rsidP="007B30FF">
            <w:pPr>
              <w:rPr>
                <w:rFonts w:cstheme="minorHAnsi"/>
              </w:rPr>
            </w:pPr>
            <w:r w:rsidRPr="005A0BF4">
              <w:rPr>
                <w:rFonts w:cstheme="minorHAnsi"/>
              </w:rPr>
              <w:t>Podpora místních malých a středních podnikatelů patří dlouhodobě k prioritám rozvoje území MAS Lužnice</w:t>
            </w:r>
            <w:r w:rsidR="00A43C57">
              <w:rPr>
                <w:rFonts w:cstheme="minorHAnsi"/>
              </w:rPr>
              <w:t xml:space="preserve">. </w:t>
            </w:r>
            <w:r w:rsidR="005A0097">
              <w:rPr>
                <w:rFonts w:cstheme="minorHAnsi"/>
              </w:rPr>
              <w:t xml:space="preserve"> </w:t>
            </w:r>
            <w:r w:rsidRPr="005A0BF4">
              <w:rPr>
                <w:rFonts w:cstheme="minorHAnsi"/>
              </w:rPr>
              <w:t>V tomto kontextu tak hovoříme o poptávce na modernizaci provoz</w:t>
            </w:r>
            <w:r w:rsidR="005A0097">
              <w:rPr>
                <w:rFonts w:cstheme="minorHAnsi"/>
              </w:rPr>
              <w:t xml:space="preserve">oven </w:t>
            </w:r>
            <w:r w:rsidRPr="005A0BF4">
              <w:rPr>
                <w:rFonts w:cstheme="minorHAnsi"/>
              </w:rPr>
              <w:t>a vytvoření potřebné infrastruktury pro rozvoj podnikání ze strany obcí.  Důležitou součástí je také posilování vzájemné komunikace mezi podnikateli a propagace stávajících podnikatelských subjektů a jejich činností. Na území MAS bude i nadále podporován rozvoj malého drobného podnikání ve vazbě na lokální produkty a cestovní ruch.</w:t>
            </w:r>
          </w:p>
        </w:tc>
      </w:tr>
      <w:tr w:rsidR="00042CA9" w:rsidRPr="005A0BF4" w14:paraId="1CD4E8F7" w14:textId="77777777" w:rsidTr="00186FEC">
        <w:tc>
          <w:tcPr>
            <w:tcW w:w="2422" w:type="dxa"/>
            <w:shd w:val="clear" w:color="auto" w:fill="auto"/>
          </w:tcPr>
          <w:p w14:paraId="6A8497CC" w14:textId="77777777" w:rsidR="00042CA9" w:rsidRPr="005A0BF4" w:rsidRDefault="00042CA9" w:rsidP="007B30FF">
            <w:pPr>
              <w:rPr>
                <w:rFonts w:cstheme="minorHAnsi"/>
              </w:rPr>
            </w:pPr>
            <w:r w:rsidRPr="005A0BF4">
              <w:rPr>
                <w:rFonts w:cstheme="minorHAnsi"/>
              </w:rPr>
              <w:t xml:space="preserve">Rozvoj kultury, sportu a trávení volného času, </w:t>
            </w:r>
          </w:p>
          <w:p w14:paraId="7BC06B6F" w14:textId="77777777" w:rsidR="00042CA9" w:rsidRPr="005A0BF4" w:rsidRDefault="00042CA9" w:rsidP="007B30FF">
            <w:pPr>
              <w:rPr>
                <w:rFonts w:cstheme="minorHAnsi"/>
                <w:b/>
              </w:rPr>
            </w:pPr>
          </w:p>
        </w:tc>
        <w:tc>
          <w:tcPr>
            <w:tcW w:w="6640" w:type="dxa"/>
            <w:shd w:val="clear" w:color="auto" w:fill="auto"/>
          </w:tcPr>
          <w:p w14:paraId="1FE68AF8" w14:textId="6D1F8BB4" w:rsidR="00042CA9" w:rsidRPr="005A0BF4" w:rsidRDefault="00042CA9" w:rsidP="007B30FF">
            <w:pPr>
              <w:rPr>
                <w:rFonts w:cstheme="minorHAnsi"/>
              </w:rPr>
            </w:pPr>
            <w:r w:rsidRPr="005A0BF4">
              <w:rPr>
                <w:rFonts w:cstheme="minorHAnsi"/>
              </w:rPr>
              <w:t>Dlouhodobě v oblasti podpory zázemí pro kulturní, společenské a sportovní aktivity sledujeme pozvolný zhoršující se stav infrastruktury pro spolkovou, zájmovou a kulturní činnost (klubovny, knihovny, muze</w:t>
            </w:r>
            <w:r w:rsidR="00C33C7B">
              <w:rPr>
                <w:rFonts w:cstheme="minorHAnsi"/>
              </w:rPr>
              <w:t>a</w:t>
            </w:r>
            <w:r w:rsidRPr="005A0BF4">
              <w:rPr>
                <w:rFonts w:cstheme="minorHAnsi"/>
              </w:rPr>
              <w:t>, galeri</w:t>
            </w:r>
            <w:r w:rsidR="00C33C7B">
              <w:rPr>
                <w:rFonts w:cstheme="minorHAnsi"/>
              </w:rPr>
              <w:t>e</w:t>
            </w:r>
            <w:r w:rsidRPr="005A0BF4">
              <w:rPr>
                <w:rFonts w:cstheme="minorHAnsi"/>
              </w:rPr>
              <w:t xml:space="preserve"> a další zázemí)</w:t>
            </w:r>
            <w:r w:rsidR="00C33C7B">
              <w:rPr>
                <w:rFonts w:cstheme="minorHAnsi"/>
              </w:rPr>
              <w:t xml:space="preserve"> a rovněž</w:t>
            </w:r>
            <w:r w:rsidRPr="005A0BF4">
              <w:rPr>
                <w:rFonts w:cstheme="minorHAnsi"/>
              </w:rPr>
              <w:t xml:space="preserve"> infrastruktury pro zajištění bezpečnosti (hasičských zbrojnic)</w:t>
            </w:r>
            <w:r w:rsidR="00C33C7B">
              <w:rPr>
                <w:rFonts w:cstheme="minorHAnsi"/>
              </w:rPr>
              <w:t>. Zároveň chybí dostatek</w:t>
            </w:r>
            <w:r w:rsidRPr="005A0BF4">
              <w:rPr>
                <w:rFonts w:cstheme="minorHAnsi"/>
              </w:rPr>
              <w:t xml:space="preserve"> finančních prostředků na investice do jejich obnovy. </w:t>
            </w:r>
            <w:r w:rsidR="00C33C7B">
              <w:rPr>
                <w:rFonts w:cstheme="minorHAnsi"/>
              </w:rPr>
              <w:t xml:space="preserve">Celá řada </w:t>
            </w:r>
            <w:r w:rsidR="009C2C40">
              <w:rPr>
                <w:rFonts w:cstheme="minorHAnsi"/>
              </w:rPr>
              <w:t xml:space="preserve">hojně navštěvovaných </w:t>
            </w:r>
            <w:r w:rsidR="00C33C7B">
              <w:rPr>
                <w:rFonts w:cstheme="minorHAnsi"/>
              </w:rPr>
              <w:t xml:space="preserve">akcí </w:t>
            </w:r>
            <w:r w:rsidR="009C2C40">
              <w:rPr>
                <w:rFonts w:cstheme="minorHAnsi"/>
              </w:rPr>
              <w:t xml:space="preserve">je </w:t>
            </w:r>
            <w:r w:rsidR="00C33C7B">
              <w:rPr>
                <w:rFonts w:cstheme="minorHAnsi"/>
              </w:rPr>
              <w:t>realizována různými spolky</w:t>
            </w:r>
            <w:r w:rsidR="009C2C40">
              <w:rPr>
                <w:rFonts w:cstheme="minorHAnsi"/>
              </w:rPr>
              <w:t>. Ty ale</w:t>
            </w:r>
            <w:r w:rsidR="00C33C7B">
              <w:rPr>
                <w:rFonts w:cstheme="minorHAnsi"/>
              </w:rPr>
              <w:t xml:space="preserve"> </w:t>
            </w:r>
            <w:r w:rsidRPr="005A0BF4">
              <w:rPr>
                <w:rFonts w:cstheme="minorHAnsi"/>
              </w:rPr>
              <w:t>nedisponují potřebnými finančními prostředky pro pravidelnou údržbu a zlepšování prostor pro pořádání těchto akcí. Rekonstrukce a revitalizace (případně výstavba nových prostor) je tak stále aktuálním tématem pro kvalitní zázemí těchto akcí, které primárně slouží pro obyvatele obcí</w:t>
            </w:r>
            <w:r w:rsidR="009C2C40">
              <w:rPr>
                <w:rFonts w:cstheme="minorHAnsi"/>
              </w:rPr>
              <w:t xml:space="preserve"> a v menší míře jsou na</w:t>
            </w:r>
            <w:r w:rsidRPr="005A0BF4">
              <w:rPr>
                <w:rFonts w:cstheme="minorHAnsi"/>
              </w:rPr>
              <w:t>vštěvovány i turisty</w:t>
            </w:r>
            <w:r w:rsidR="009C2C40">
              <w:rPr>
                <w:rFonts w:cstheme="minorHAnsi"/>
              </w:rPr>
              <w:t>.</w:t>
            </w:r>
            <w:r w:rsidRPr="005A0BF4">
              <w:rPr>
                <w:rFonts w:cstheme="minorHAnsi"/>
              </w:rPr>
              <w:t xml:space="preserve"> </w:t>
            </w:r>
          </w:p>
          <w:p w14:paraId="6A6E197E" w14:textId="2B687AA3" w:rsidR="00042CA9" w:rsidRPr="005A0BF4" w:rsidRDefault="0063161B" w:rsidP="007B30FF">
            <w:pPr>
              <w:rPr>
                <w:rFonts w:cstheme="minorHAnsi"/>
              </w:rPr>
            </w:pPr>
            <w:r>
              <w:rPr>
                <w:rFonts w:cstheme="minorHAnsi"/>
              </w:rPr>
              <w:t>Je d</w:t>
            </w:r>
            <w:r w:rsidRPr="005A0BF4">
              <w:rPr>
                <w:rFonts w:cstheme="minorHAnsi"/>
              </w:rPr>
              <w:t>ůležité reagovat na skutečnost, že v některých obcích</w:t>
            </w:r>
            <w:r>
              <w:rPr>
                <w:rFonts w:cstheme="minorHAnsi"/>
              </w:rPr>
              <w:t xml:space="preserve"> (</w:t>
            </w:r>
            <w:r w:rsidRPr="005A0BF4">
              <w:rPr>
                <w:rFonts w:cstheme="minorHAnsi"/>
              </w:rPr>
              <w:t>z důvodu nové výstavby nebo zanedbání pravidelné údržby</w:t>
            </w:r>
            <w:r>
              <w:rPr>
                <w:rFonts w:cstheme="minorHAnsi"/>
              </w:rPr>
              <w:t xml:space="preserve">) </w:t>
            </w:r>
            <w:r w:rsidRPr="005A0BF4">
              <w:rPr>
                <w:rFonts w:cstheme="minorHAnsi"/>
              </w:rPr>
              <w:t>dochází k narušení přirozených center obcí</w:t>
            </w:r>
            <w:r>
              <w:rPr>
                <w:rFonts w:cstheme="minorHAnsi"/>
              </w:rPr>
              <w:t>. V</w:t>
            </w:r>
            <w:r w:rsidRPr="005A0BF4">
              <w:rPr>
                <w:rFonts w:cstheme="minorHAnsi"/>
              </w:rPr>
              <w:t xml:space="preserve"> rámci nově vznikajících projektů </w:t>
            </w:r>
            <w:r>
              <w:rPr>
                <w:rFonts w:cstheme="minorHAnsi"/>
              </w:rPr>
              <w:t>bude potřeba zahrnout vytváření</w:t>
            </w:r>
            <w:r w:rsidRPr="005A0BF4">
              <w:rPr>
                <w:rFonts w:cstheme="minorHAnsi"/>
              </w:rPr>
              <w:t xml:space="preserve"> vhodných prostor pro přirozené setkávání lidí a </w:t>
            </w:r>
            <w:r>
              <w:rPr>
                <w:rFonts w:cstheme="minorHAnsi"/>
              </w:rPr>
              <w:t>revitalizaci veřejného prostranství</w:t>
            </w:r>
            <w:r w:rsidRPr="005A0BF4">
              <w:rPr>
                <w:rFonts w:cstheme="minorHAnsi"/>
              </w:rPr>
              <w:t xml:space="preserve"> obc</w:t>
            </w:r>
            <w:r>
              <w:rPr>
                <w:rFonts w:cstheme="minorHAnsi"/>
              </w:rPr>
              <w:t>í</w:t>
            </w:r>
            <w:r w:rsidRPr="005A0BF4">
              <w:rPr>
                <w:rFonts w:cstheme="minorHAnsi"/>
              </w:rPr>
              <w:t xml:space="preserve">. </w:t>
            </w:r>
          </w:p>
        </w:tc>
      </w:tr>
      <w:tr w:rsidR="00042CA9" w:rsidRPr="005A0BF4" w14:paraId="2503E9C7" w14:textId="77777777" w:rsidTr="00186FEC">
        <w:tc>
          <w:tcPr>
            <w:tcW w:w="2422" w:type="dxa"/>
            <w:shd w:val="clear" w:color="auto" w:fill="auto"/>
          </w:tcPr>
          <w:p w14:paraId="2EFA1EAD" w14:textId="77777777" w:rsidR="00042CA9" w:rsidRPr="005A0BF4" w:rsidRDefault="00042CA9" w:rsidP="007B30FF">
            <w:pPr>
              <w:rPr>
                <w:rFonts w:cstheme="minorHAnsi"/>
              </w:rPr>
            </w:pPr>
            <w:r w:rsidRPr="005A0BF4">
              <w:rPr>
                <w:rFonts w:cstheme="minorHAnsi"/>
              </w:rPr>
              <w:t xml:space="preserve">Rozvoj zemědělské činnosti </w:t>
            </w:r>
          </w:p>
          <w:p w14:paraId="4C77AF9C" w14:textId="77777777" w:rsidR="00042CA9" w:rsidRPr="005A0BF4" w:rsidRDefault="00042CA9" w:rsidP="007B30FF">
            <w:pPr>
              <w:rPr>
                <w:rFonts w:cstheme="minorHAnsi"/>
                <w:b/>
              </w:rPr>
            </w:pPr>
          </w:p>
        </w:tc>
        <w:tc>
          <w:tcPr>
            <w:tcW w:w="6640" w:type="dxa"/>
            <w:shd w:val="clear" w:color="auto" w:fill="auto"/>
          </w:tcPr>
          <w:p w14:paraId="2698C891" w14:textId="56462A07" w:rsidR="00042CA9" w:rsidRPr="005A0BF4" w:rsidRDefault="0063161B" w:rsidP="007B30FF">
            <w:pPr>
              <w:rPr>
                <w:rFonts w:cstheme="minorHAnsi"/>
              </w:rPr>
            </w:pPr>
            <w:r>
              <w:rPr>
                <w:rFonts w:cstheme="minorHAnsi"/>
              </w:rPr>
              <w:t>H</w:t>
            </w:r>
            <w:r w:rsidR="00042CA9" w:rsidRPr="005A0BF4">
              <w:rPr>
                <w:rFonts w:cstheme="minorHAnsi"/>
              </w:rPr>
              <w:t xml:space="preserve">lavní rozvojovou prioritu v zemědělských činnostech jsou investice do zvyšování konkurenceschopnosti zemědělských podniků – tj. zavádění inovací v oblasti technologií, nových výrobků, úspor energie apod. Na toto dále navazují potřeby spojené se šetrnými způsoby hospodaření v krajině, které směřují ke zlepšení životního prostředí a v některých případech i ke zvýšení rekreační hodnoty krajiny. Důležitou součástí je pro nás implementace metod chytrého hospodaření (například precizní zemědělství) a podpora zemědělců při propojování mezi sebou. </w:t>
            </w:r>
          </w:p>
          <w:p w14:paraId="4E5334CC" w14:textId="3A47D15A" w:rsidR="00042CA9" w:rsidRPr="005A0BF4" w:rsidRDefault="00042CA9" w:rsidP="007B30FF">
            <w:pPr>
              <w:rPr>
                <w:rFonts w:cstheme="minorHAnsi"/>
              </w:rPr>
            </w:pPr>
            <w:r w:rsidRPr="005A0BF4">
              <w:rPr>
                <w:rFonts w:cstheme="minorHAnsi"/>
              </w:rPr>
              <w:t xml:space="preserve">V oblasti investic je největší zájem ze strany drobných zemědělců o zlepšení zázemí pro jejich činnosti.  Stále také vnímáme jako potřebné investice do strojů a technologií, které jsou využívány v rámci zemědělství. </w:t>
            </w:r>
          </w:p>
          <w:p w14:paraId="691D52F1" w14:textId="33EC3F96" w:rsidR="00042CA9" w:rsidRPr="005A0BF4" w:rsidRDefault="00042CA9" w:rsidP="007B30FF">
            <w:pPr>
              <w:rPr>
                <w:rFonts w:cstheme="minorHAnsi"/>
                <w:color w:val="FF0000"/>
              </w:rPr>
            </w:pPr>
            <w:r w:rsidRPr="00031517">
              <w:rPr>
                <w:rFonts w:cstheme="minorHAnsi"/>
              </w:rPr>
              <w:t>Tématem je diverzifikace zemědělských subjektů</w:t>
            </w:r>
            <w:r w:rsidR="00031517" w:rsidRPr="00031517">
              <w:rPr>
                <w:rFonts w:cstheme="minorHAnsi"/>
              </w:rPr>
              <w:t xml:space="preserve"> a</w:t>
            </w:r>
            <w:r w:rsidRPr="00031517">
              <w:rPr>
                <w:rFonts w:cstheme="minorHAnsi"/>
              </w:rPr>
              <w:t xml:space="preserve"> zavádění nových výrobních programů dalšího zpracovávání produktů prvovýroby na produkty s vyšší přidanou hodnotu.</w:t>
            </w:r>
            <w:r w:rsidRPr="0063161B">
              <w:rPr>
                <w:rFonts w:cstheme="minorHAnsi"/>
              </w:rPr>
              <w:t xml:space="preserve"> </w:t>
            </w:r>
            <w:r w:rsidRPr="005A0BF4">
              <w:rPr>
                <w:rFonts w:cstheme="minorHAnsi"/>
              </w:rPr>
              <w:t xml:space="preserve">Na toto navazuje podpora regionálních potravin, krátkých dodavatelských řetězců a případně i rozvoj alternativní energetiky v zemědělských provozech. Je potřeba motivovat zemědělce k vytváření infrastruktury spojené s agroturistikou, kdy bude nutné budovat především ubytovací kapacity a vytvářet další podmínky pro turisty pro trávení volného času. </w:t>
            </w:r>
          </w:p>
        </w:tc>
      </w:tr>
      <w:tr w:rsidR="00042CA9" w:rsidRPr="005A0BF4" w14:paraId="19DAA6C1" w14:textId="77777777" w:rsidTr="00186FEC">
        <w:tc>
          <w:tcPr>
            <w:tcW w:w="2422" w:type="dxa"/>
            <w:shd w:val="clear" w:color="auto" w:fill="auto"/>
          </w:tcPr>
          <w:p w14:paraId="222C454C" w14:textId="77777777" w:rsidR="00042CA9" w:rsidRPr="005A0BF4" w:rsidRDefault="00042CA9" w:rsidP="007B30FF">
            <w:pPr>
              <w:rPr>
                <w:rFonts w:cstheme="minorHAnsi"/>
              </w:rPr>
            </w:pPr>
            <w:r w:rsidRPr="005A0BF4">
              <w:rPr>
                <w:rFonts w:cstheme="minorHAnsi"/>
              </w:rPr>
              <w:t>Rozvoj sociální oblasti, vzdělávání a péče o děti</w:t>
            </w:r>
          </w:p>
          <w:p w14:paraId="176B2B76" w14:textId="77777777" w:rsidR="00042CA9" w:rsidRPr="005A0BF4" w:rsidRDefault="00042CA9" w:rsidP="007B30FF">
            <w:pPr>
              <w:rPr>
                <w:rFonts w:cstheme="minorHAnsi"/>
                <w:b/>
              </w:rPr>
            </w:pPr>
          </w:p>
          <w:p w14:paraId="056EFFD9" w14:textId="77777777" w:rsidR="00042CA9" w:rsidRPr="005A0BF4" w:rsidRDefault="00042CA9" w:rsidP="007B30FF">
            <w:pPr>
              <w:rPr>
                <w:rFonts w:cstheme="minorHAnsi"/>
                <w:b/>
              </w:rPr>
            </w:pPr>
          </w:p>
        </w:tc>
        <w:tc>
          <w:tcPr>
            <w:tcW w:w="6640" w:type="dxa"/>
            <w:shd w:val="clear" w:color="auto" w:fill="auto"/>
          </w:tcPr>
          <w:p w14:paraId="0E59E13B" w14:textId="3BD78A05" w:rsidR="00042CA9" w:rsidRPr="005A0BF4" w:rsidRDefault="00042CA9" w:rsidP="007B30FF">
            <w:pPr>
              <w:rPr>
                <w:rFonts w:cstheme="minorHAnsi"/>
              </w:rPr>
            </w:pPr>
            <w:r w:rsidRPr="005A0BF4">
              <w:rPr>
                <w:rFonts w:cstheme="minorHAnsi"/>
              </w:rPr>
              <w:t>Sociální oblast je komplexně řešena v rámci Komunitního plánu</w:t>
            </w:r>
            <w:r w:rsidRPr="0063161B">
              <w:rPr>
                <w:rFonts w:cstheme="minorHAnsi"/>
                <w:shd w:val="clear" w:color="auto" w:fill="FFFF00"/>
              </w:rPr>
              <w:t xml:space="preserve"> </w:t>
            </w:r>
            <w:r w:rsidR="00031517" w:rsidRPr="00031517">
              <w:rPr>
                <w:rFonts w:cstheme="minorHAnsi"/>
              </w:rPr>
              <w:t>sociálních služeb ORP Tábor 2020</w:t>
            </w:r>
            <w:r w:rsidR="00031517">
              <w:rPr>
                <w:rFonts w:cstheme="minorHAnsi"/>
              </w:rPr>
              <w:t>–</w:t>
            </w:r>
            <w:r w:rsidR="00031517" w:rsidRPr="00031517">
              <w:rPr>
                <w:rFonts w:cstheme="minorHAnsi"/>
              </w:rPr>
              <w:t>2022 a Střednědobého plánu rozvoje sociálních služeb ORP Soběslav na období 2020</w:t>
            </w:r>
            <w:r w:rsidR="00031517">
              <w:rPr>
                <w:rFonts w:cstheme="minorHAnsi"/>
              </w:rPr>
              <w:t>–</w:t>
            </w:r>
            <w:r w:rsidR="00031517" w:rsidRPr="00031517">
              <w:rPr>
                <w:rFonts w:cstheme="minorHAnsi"/>
              </w:rPr>
              <w:t>2022</w:t>
            </w:r>
            <w:r w:rsidRPr="00031517">
              <w:rPr>
                <w:rFonts w:cstheme="minorHAnsi"/>
              </w:rPr>
              <w:t>. Nad</w:t>
            </w:r>
            <w:r w:rsidRPr="005A0BF4">
              <w:rPr>
                <w:rFonts w:cstheme="minorHAnsi"/>
              </w:rPr>
              <w:t xml:space="preserve"> rámec již fungujících sociálních služeb na území MAS Lužnice je potřeba i nadále podporovat různé cílové skupiny a zajišťovat dostupnost sociálních služeb a využívat komunitní sociální práci co neblíže těmto osobám, tj. přímo v obcích. Poptávka je po neformálních aktivitách typu komunitní akc</w:t>
            </w:r>
            <w:r w:rsidR="008A181C">
              <w:rPr>
                <w:rFonts w:cstheme="minorHAnsi"/>
              </w:rPr>
              <w:t>e</w:t>
            </w:r>
            <w:r w:rsidRPr="005A0BF4">
              <w:rPr>
                <w:rFonts w:cstheme="minorHAnsi"/>
              </w:rPr>
              <w:t>, sousedsk</w:t>
            </w:r>
            <w:r w:rsidR="008A181C">
              <w:rPr>
                <w:rFonts w:cstheme="minorHAnsi"/>
              </w:rPr>
              <w:t>á</w:t>
            </w:r>
            <w:r w:rsidRPr="005A0BF4">
              <w:rPr>
                <w:rFonts w:cstheme="minorHAnsi"/>
              </w:rPr>
              <w:t xml:space="preserve"> výpomoc, dobrovolnictví, příměstské tábory, vzdělávací a preventivní aktivity apod. </w:t>
            </w:r>
          </w:p>
          <w:p w14:paraId="29224D28" w14:textId="3C47CFC4" w:rsidR="00042CA9" w:rsidRPr="005A0BF4" w:rsidRDefault="00042CA9" w:rsidP="007B30FF">
            <w:pPr>
              <w:rPr>
                <w:rFonts w:cstheme="minorHAnsi"/>
              </w:rPr>
            </w:pPr>
            <w:r w:rsidRPr="005A0BF4">
              <w:rPr>
                <w:rFonts w:cstheme="minorHAnsi"/>
              </w:rPr>
              <w:t>Rozvoji školství se věnuje samostatně tzv. Místní akční plán pro ORP Soběslav a Tábor, jehož součástí je i území MAS Lužnice.  V uplynulých letech došlo k celé řadě drobných i větších investic do rozvoje infrastruktury škol</w:t>
            </w:r>
            <w:r w:rsidR="008A181C">
              <w:rPr>
                <w:rFonts w:cstheme="minorHAnsi"/>
              </w:rPr>
              <w:t>. B</w:t>
            </w:r>
            <w:r w:rsidRPr="005A0BF4">
              <w:rPr>
                <w:rFonts w:cstheme="minorHAnsi"/>
              </w:rPr>
              <w:t xml:space="preserve">yla kontinuálně posilována kvalita vzdělávání a vzdělávacích programů na jednotlivých školách. V nadcházejícím období se pozornost bude i nadále zaměřovat na zkvalitnění stávající infrastruktury, bude docházet k postupné modernizaci vybavení a zlepšování technické kvality budov. Poptávka je po neformálním vzdělávání, a to především v oblastech zvyšování dostupnosti mimoškolních kroužků, dětských klubů apod. </w:t>
            </w:r>
          </w:p>
          <w:p w14:paraId="23F6BE44" w14:textId="77777777" w:rsidR="00042CA9" w:rsidRPr="005A0BF4" w:rsidRDefault="00042CA9" w:rsidP="007B30FF">
            <w:pPr>
              <w:rPr>
                <w:rFonts w:cstheme="minorHAnsi"/>
              </w:rPr>
            </w:pPr>
            <w:r w:rsidRPr="005A0BF4">
              <w:rPr>
                <w:rFonts w:cstheme="minorHAnsi"/>
              </w:rPr>
              <w:t xml:space="preserve">Důležitý bude také rozvoj personálních kapacit a samotné kvality programů ve vzdělávání, včetně výměny zkušeností a spolupráce mezi pedagogy a dle možností i podpora a motivace nových personálních kapacit, tj. učitelů a jejich působení na jednotlivých školách. </w:t>
            </w:r>
          </w:p>
          <w:p w14:paraId="4BEDFC29" w14:textId="77777777" w:rsidR="00042CA9" w:rsidRPr="005A0BF4" w:rsidRDefault="00042CA9" w:rsidP="007B30FF">
            <w:pPr>
              <w:rPr>
                <w:rFonts w:cstheme="minorHAnsi"/>
              </w:rPr>
            </w:pPr>
            <w:r w:rsidRPr="005A0BF4">
              <w:rPr>
                <w:rFonts w:cstheme="minorHAnsi"/>
              </w:rPr>
              <w:t xml:space="preserve">Splněním výše uvedeného se tak účinně zvýší předpoklad pro zkvalitnění zázemí pro formální i neformální vzdělávání a bude posilován a zkvalitňován proces vzdělávání na jednotlivých školách.  </w:t>
            </w:r>
          </w:p>
          <w:p w14:paraId="03EF9959" w14:textId="77777777" w:rsidR="00042CA9" w:rsidRPr="005A0BF4" w:rsidRDefault="00042CA9" w:rsidP="007B30FF">
            <w:pPr>
              <w:rPr>
                <w:rFonts w:cstheme="minorHAnsi"/>
                <w:b/>
              </w:rPr>
            </w:pPr>
            <w:r w:rsidRPr="005A0BF4">
              <w:rPr>
                <w:rFonts w:cstheme="minorHAnsi"/>
              </w:rPr>
              <w:t>Pro podporu bytové výstavby, včetně sociálního bydlení je důležité vyhledávání vhodných lokalit pro novou zástavbu a vytipování objektů vhodných pro bydlení. Sociální bydlení není na úrovni obcí na území MAS Lužnice doposud nijak cíleně rozvíjeno. V území je však evidována poptávka po novém bydlení a s tím souvisí i zajištění vhodné infrastruktury a zasíťování pozemků. V kontextu sociálního bydlení budeme podporovat různé projekty pro rekonstrukci nebo revitalizaci různých typů budov.</w:t>
            </w:r>
          </w:p>
        </w:tc>
      </w:tr>
      <w:tr w:rsidR="00042CA9" w:rsidRPr="005A0BF4" w14:paraId="19B14BAE" w14:textId="77777777" w:rsidTr="00186FEC">
        <w:tc>
          <w:tcPr>
            <w:tcW w:w="2422" w:type="dxa"/>
            <w:shd w:val="clear" w:color="auto" w:fill="auto"/>
          </w:tcPr>
          <w:p w14:paraId="743BEF29" w14:textId="77777777" w:rsidR="00042CA9" w:rsidRPr="005A0BF4" w:rsidRDefault="00042CA9" w:rsidP="007B30FF">
            <w:pPr>
              <w:rPr>
                <w:rFonts w:cstheme="minorHAnsi"/>
              </w:rPr>
            </w:pPr>
            <w:r w:rsidRPr="005A0BF4">
              <w:rPr>
                <w:rFonts w:cstheme="minorHAnsi"/>
              </w:rPr>
              <w:t>Rozvoj cestovního ruchu</w:t>
            </w:r>
          </w:p>
        </w:tc>
        <w:tc>
          <w:tcPr>
            <w:tcW w:w="6640" w:type="dxa"/>
            <w:shd w:val="clear" w:color="auto" w:fill="auto"/>
          </w:tcPr>
          <w:p w14:paraId="3A52E8D0" w14:textId="6F536FE6" w:rsidR="00042CA9" w:rsidRPr="005A0BF4" w:rsidRDefault="00042CA9" w:rsidP="007B30FF">
            <w:pPr>
              <w:rPr>
                <w:rFonts w:cstheme="minorHAnsi"/>
              </w:rPr>
            </w:pPr>
            <w:r w:rsidRPr="005A0BF4">
              <w:rPr>
                <w:rFonts w:cstheme="minorHAnsi"/>
              </w:rPr>
              <w:t>Potřeba podpory cestovního ruchu je především v oblasti pokračování zhodnocování a využívání potenciálu kulturních památek, kulturního dědictví a potřebné infrastruktury pro návštěvníky našeho regionu. Památky a v širším kontextu i kulturní dědictví j</w:t>
            </w:r>
            <w:r w:rsidR="008A181C">
              <w:rPr>
                <w:rFonts w:cstheme="minorHAnsi"/>
              </w:rPr>
              <w:t>sou</w:t>
            </w:r>
            <w:r w:rsidRPr="005A0BF4">
              <w:rPr>
                <w:rFonts w:cstheme="minorHAnsi"/>
              </w:rPr>
              <w:t> oblast</w:t>
            </w:r>
            <w:r w:rsidR="008A181C">
              <w:rPr>
                <w:rFonts w:cstheme="minorHAnsi"/>
              </w:rPr>
              <w:t>i</w:t>
            </w:r>
            <w:r w:rsidRPr="005A0BF4">
              <w:rPr>
                <w:rFonts w:cstheme="minorHAnsi"/>
              </w:rPr>
              <w:t>, kter</w:t>
            </w:r>
            <w:r w:rsidR="008A181C">
              <w:rPr>
                <w:rFonts w:cstheme="minorHAnsi"/>
              </w:rPr>
              <w:t xml:space="preserve">é </w:t>
            </w:r>
            <w:r w:rsidRPr="005A0BF4">
              <w:rPr>
                <w:rFonts w:cstheme="minorHAnsi"/>
              </w:rPr>
              <w:t xml:space="preserve">je důležité i nadále podporovat a společně s aktivitami podporující cestovní ruch i koordinovat.  Důležitou součástí kulturních tradic je i podpora různých </w:t>
            </w:r>
            <w:r w:rsidR="008A181C">
              <w:rPr>
                <w:rFonts w:cstheme="minorHAnsi"/>
              </w:rPr>
              <w:t>společenských</w:t>
            </w:r>
            <w:r w:rsidRPr="005A0BF4">
              <w:rPr>
                <w:rFonts w:cstheme="minorHAnsi"/>
              </w:rPr>
              <w:t xml:space="preserve"> akcí, které mají pozitivní dopad na komunitní život a udržení </w:t>
            </w:r>
            <w:r w:rsidR="00C640E3">
              <w:rPr>
                <w:rFonts w:cstheme="minorHAnsi"/>
              </w:rPr>
              <w:t>místních</w:t>
            </w:r>
            <w:r w:rsidRPr="005A0BF4">
              <w:rPr>
                <w:rFonts w:cstheme="minorHAnsi"/>
              </w:rPr>
              <w:t xml:space="preserve"> tradic</w:t>
            </w:r>
            <w:r w:rsidR="00C640E3">
              <w:rPr>
                <w:rFonts w:cstheme="minorHAnsi"/>
              </w:rPr>
              <w:t>.</w:t>
            </w:r>
            <w:r w:rsidRPr="005A0BF4">
              <w:rPr>
                <w:rFonts w:cstheme="minorHAnsi"/>
              </w:rPr>
              <w:t xml:space="preserve"> Při péči o památky vnímáme jako důležité zapojovat místní komunitu, a to především při hledání vhodné formy užívání daného objektu pro veřejnost a turisty.</w:t>
            </w:r>
          </w:p>
          <w:p w14:paraId="19BA4337" w14:textId="4631DF14" w:rsidR="00042CA9" w:rsidRPr="005A0BF4" w:rsidRDefault="00042CA9" w:rsidP="007B30FF">
            <w:pPr>
              <w:rPr>
                <w:rFonts w:cstheme="minorHAnsi"/>
              </w:rPr>
            </w:pPr>
            <w:r w:rsidRPr="005A0BF4">
              <w:rPr>
                <w:rFonts w:cstheme="minorHAnsi"/>
              </w:rPr>
              <w:t>Pro obyvatele, ale i návštěvníky, je důležité i nadále rozvíjet síť cyklostezek a cyklotras</w:t>
            </w:r>
            <w:r w:rsidR="005321A1">
              <w:rPr>
                <w:rFonts w:cstheme="minorHAnsi"/>
              </w:rPr>
              <w:t xml:space="preserve"> a turistických stezek</w:t>
            </w:r>
            <w:r w:rsidR="00C640E3">
              <w:rPr>
                <w:rFonts w:cstheme="minorHAnsi"/>
              </w:rPr>
              <w:t>. C</w:t>
            </w:r>
            <w:r w:rsidRPr="005A0BF4">
              <w:rPr>
                <w:rFonts w:cstheme="minorHAnsi"/>
              </w:rPr>
              <w:t>ykloturistika v posledních letech nabývá na atraktivitě a je jednou z nejvíce a nejrychleji se rozvíjející sportovní aktivitou. V některých lokalitách má také potenciál přispět k rozvoji cestovního ruchu v širším kontextu i k rozvoji lokální ekonomiky</w:t>
            </w:r>
            <w:r w:rsidR="00E904F1">
              <w:rPr>
                <w:rFonts w:cstheme="minorHAnsi"/>
              </w:rPr>
              <w:t xml:space="preserve">. </w:t>
            </w:r>
            <w:r w:rsidRPr="005A0BF4">
              <w:rPr>
                <w:rFonts w:cstheme="minorHAnsi"/>
              </w:rPr>
              <w:t>Důležitým tématem je v některých lokalitách nedostatek parkovacích míst pro obyvatele a návštěvníky. K rozvoji cestovního ruchu budou budovány/obnovovány turistické cesty a na nich různé typy a druhy odpočinkových zón, a to i v</w:t>
            </w:r>
            <w:r w:rsidR="00C640E3">
              <w:rPr>
                <w:rFonts w:cstheme="minorHAnsi"/>
              </w:rPr>
              <w:t> </w:t>
            </w:r>
            <w:r w:rsidRPr="005A0BF4">
              <w:rPr>
                <w:rFonts w:cstheme="minorHAnsi"/>
              </w:rPr>
              <w:t>lesích</w:t>
            </w:r>
            <w:r w:rsidR="00C640E3">
              <w:rPr>
                <w:rFonts w:cstheme="minorHAnsi"/>
              </w:rPr>
              <w:t>.</w:t>
            </w:r>
            <w:r w:rsidRPr="005A0BF4">
              <w:rPr>
                <w:rFonts w:cstheme="minorHAnsi"/>
              </w:rPr>
              <w:t xml:space="preserve"> Poptávka je také po přírodních koupalištích, které zároveň budou plnit funkci přirozeného rezervoáru vody. V kontextu zlepšení infrastruktury cestovního ruchu je také potřeba i nadále budovat vhodná ubytovací zařízení a různé typy gastro provozů. </w:t>
            </w:r>
          </w:p>
        </w:tc>
      </w:tr>
    </w:tbl>
    <w:p w14:paraId="16BC7AE5" w14:textId="77777777" w:rsidR="00411BD0" w:rsidRPr="005A0BF4" w:rsidRDefault="00411BD0" w:rsidP="00411BD0">
      <w:pPr>
        <w:tabs>
          <w:tab w:val="left" w:pos="2863"/>
        </w:tabs>
        <w:rPr>
          <w:rFonts w:cstheme="minorHAnsi"/>
          <w:b/>
        </w:rPr>
      </w:pPr>
    </w:p>
    <w:p w14:paraId="57C366DA" w14:textId="77777777" w:rsidR="00000C17" w:rsidRPr="005A0BF4" w:rsidRDefault="00000C17">
      <w:pPr>
        <w:spacing w:after="200" w:line="276" w:lineRule="auto"/>
        <w:jc w:val="left"/>
        <w:rPr>
          <w:rFonts w:cstheme="minorHAnsi"/>
          <w:b/>
          <w:highlight w:val="yellow"/>
        </w:rPr>
      </w:pPr>
      <w:r w:rsidRPr="005A0BF4">
        <w:rPr>
          <w:rFonts w:cstheme="minorHAnsi"/>
          <w:b/>
          <w:highlight w:val="yellow"/>
        </w:rPr>
        <w:br w:type="page"/>
      </w:r>
    </w:p>
    <w:p w14:paraId="6056B507" w14:textId="77777777" w:rsidR="00620246" w:rsidRDefault="00620246" w:rsidP="00000C17">
      <w:pPr>
        <w:pBdr>
          <w:left w:val="single" w:sz="4" w:space="4" w:color="auto"/>
        </w:pBdr>
        <w:tabs>
          <w:tab w:val="left" w:pos="2863"/>
        </w:tabs>
        <w:rPr>
          <w:b/>
        </w:rPr>
        <w:sectPr w:rsidR="00620246" w:rsidSect="00EB7B10">
          <w:footerReference w:type="default" r:id="rId17"/>
          <w:pgSz w:w="11906" w:h="16838"/>
          <w:pgMar w:top="1417" w:right="1417" w:bottom="1417" w:left="1417" w:header="708" w:footer="708" w:gutter="0"/>
          <w:cols w:space="708"/>
          <w:docGrid w:linePitch="360"/>
        </w:sectPr>
      </w:pPr>
    </w:p>
    <w:p w14:paraId="796BA9DA" w14:textId="77777777" w:rsidR="00947F07" w:rsidRDefault="00496AB1" w:rsidP="00640DB5">
      <w:pPr>
        <w:pStyle w:val="Nadpis1"/>
      </w:pPr>
      <w:bookmarkStart w:id="15" w:name="_Toc78288153"/>
      <w:r>
        <w:t>3. Strategická část</w:t>
      </w:r>
      <w:bookmarkEnd w:id="15"/>
    </w:p>
    <w:p w14:paraId="32600802" w14:textId="77777777" w:rsidR="00947F07" w:rsidRDefault="00947F07" w:rsidP="00EB7B10">
      <w:pPr>
        <w:pStyle w:val="Nadpis2"/>
        <w:rPr>
          <w:highlight w:val="yellow"/>
        </w:rPr>
      </w:pPr>
      <w:bookmarkStart w:id="16" w:name="_Toc78288154"/>
      <w:r>
        <w:t>3.1 Strategický rámec</w:t>
      </w:r>
      <w:bookmarkEnd w:id="16"/>
      <w:r>
        <w:t xml:space="preserve"> </w:t>
      </w:r>
    </w:p>
    <w:p w14:paraId="3A8E1CC7" w14:textId="77777777" w:rsidR="00AB62E5" w:rsidRDefault="001C342F" w:rsidP="00AB62E5">
      <w:pPr>
        <w:pStyle w:val="Nadpis3"/>
      </w:pPr>
      <w:bookmarkStart w:id="17" w:name="_Toc78288155"/>
      <w:r>
        <w:t xml:space="preserve">3.1.1 </w:t>
      </w:r>
      <w:r w:rsidR="002A23BC" w:rsidRPr="002A23BC">
        <w:t>Vize</w:t>
      </w:r>
      <w:bookmarkEnd w:id="17"/>
      <w:r w:rsidR="002A23BC" w:rsidRPr="002A23BC">
        <w:t xml:space="preserve"> </w:t>
      </w:r>
    </w:p>
    <w:p w14:paraId="4C10E969" w14:textId="17825743" w:rsidR="00393784" w:rsidRDefault="00393784" w:rsidP="00AB62E5">
      <w:bookmarkStart w:id="18" w:name="_Ref44156245"/>
      <w:r w:rsidRPr="000F274B">
        <w:t>V roce 2027 bude území MAS Lužnice územím, které vytváří všechny podmínky pro spokojený život svým obyvatelům, a to díky zachovalému životnímu prostředí, kvalitní infrastrukturou, dostatkem pracovních příležitostí. Zemědělci a podnikatelé mají dostatečnou podporu pro rozvoj a inovace.  Města i vesnice nabízí bohatý spolkový a kulturní život, kvalitní vzdělávání i sociální zabezpečení. Území je vyhledávané návštěvníky díky zachovalým památkám, přírodě, tradicím i novým zážitkům, ale také díky kvalitní propagaci a infrastruktuře</w:t>
      </w:r>
      <w:r w:rsidR="00AB62E5">
        <w:t>.</w:t>
      </w:r>
    </w:p>
    <w:p w14:paraId="7E5A66F9" w14:textId="77777777" w:rsidR="008F6EBE" w:rsidRPr="008F6EBE" w:rsidRDefault="008F6EBE" w:rsidP="00AB62E5">
      <w:pPr>
        <w:rPr>
          <w:sz w:val="16"/>
          <w:szCs w:val="16"/>
        </w:rPr>
      </w:pPr>
    </w:p>
    <w:p w14:paraId="60D7B3D0" w14:textId="60021C9F" w:rsidR="002A23BC" w:rsidRPr="002A23BC" w:rsidRDefault="001C342F" w:rsidP="00640DB5">
      <w:pPr>
        <w:pStyle w:val="Nadpis3"/>
      </w:pPr>
      <w:bookmarkStart w:id="19" w:name="_Toc78288156"/>
      <w:r>
        <w:t xml:space="preserve">3.1.2 </w:t>
      </w:r>
      <w:r w:rsidR="002A23BC" w:rsidRPr="002A23BC">
        <w:t>Strategické cíle</w:t>
      </w:r>
      <w:bookmarkEnd w:id="18"/>
      <w:bookmarkEnd w:id="19"/>
    </w:p>
    <w:p w14:paraId="05FFD84F" w14:textId="7F4899AE" w:rsidR="0032513D" w:rsidRPr="0019218A" w:rsidRDefault="0024188A" w:rsidP="00732436">
      <w:pPr>
        <w:shd w:val="clear" w:color="auto" w:fill="CCC0D9" w:themeFill="accent4" w:themeFillTint="66"/>
        <w:rPr>
          <w:iCs/>
        </w:rPr>
      </w:pPr>
      <w:r w:rsidRPr="00732436">
        <w:rPr>
          <w:iCs/>
          <w:caps/>
          <w:shd w:val="clear" w:color="auto" w:fill="CCC0D9" w:themeFill="accent4" w:themeFillTint="66"/>
        </w:rPr>
        <w:t xml:space="preserve">Strategický cíl </w:t>
      </w:r>
      <w:r w:rsidR="006B7E41" w:rsidRPr="00732436">
        <w:rPr>
          <w:iCs/>
          <w:caps/>
          <w:shd w:val="clear" w:color="auto" w:fill="CCC0D9" w:themeFill="accent4" w:themeFillTint="66"/>
        </w:rPr>
        <w:t>1</w:t>
      </w:r>
      <w:r w:rsidRPr="00732436">
        <w:rPr>
          <w:iCs/>
          <w:shd w:val="clear" w:color="auto" w:fill="CCC0D9" w:themeFill="accent4" w:themeFillTint="66"/>
        </w:rPr>
        <w:t xml:space="preserve">: </w:t>
      </w:r>
      <w:r w:rsidR="006B7E41" w:rsidRPr="00732436">
        <w:rPr>
          <w:iCs/>
          <w:shd w:val="clear" w:color="auto" w:fill="CCC0D9" w:themeFill="accent4" w:themeFillTint="66"/>
        </w:rPr>
        <w:t>Rozvoj podnikatelských aktivit v regionu</w:t>
      </w:r>
      <w:r w:rsidRPr="0019218A">
        <w:rPr>
          <w:iCs/>
        </w:rPr>
        <w:t xml:space="preserve"> </w:t>
      </w:r>
    </w:p>
    <w:p w14:paraId="4319F104" w14:textId="48590AF7" w:rsidR="00562F7E" w:rsidRPr="0019218A" w:rsidRDefault="0024188A" w:rsidP="0019218A">
      <w:pPr>
        <w:rPr>
          <w:iCs/>
        </w:rPr>
      </w:pPr>
      <w:r w:rsidRPr="0019218A">
        <w:rPr>
          <w:iCs/>
        </w:rPr>
        <w:t xml:space="preserve">Indikátory: </w:t>
      </w:r>
      <w:r w:rsidR="006B7E41" w:rsidRPr="0019218A">
        <w:rPr>
          <w:iCs/>
        </w:rPr>
        <w:t>Počet podporovaných mikropodniků, malých a středních podniků</w:t>
      </w:r>
      <w:r w:rsidRPr="0019218A">
        <w:rPr>
          <w:iCs/>
        </w:rPr>
        <w:t xml:space="preserve"> </w:t>
      </w:r>
    </w:p>
    <w:p w14:paraId="1BD7F5D5" w14:textId="77777777" w:rsidR="008F6EBE" w:rsidRPr="008F6EBE" w:rsidRDefault="008F6EBE" w:rsidP="0019218A">
      <w:pPr>
        <w:rPr>
          <w:iCs/>
          <w:caps/>
          <w:sz w:val="8"/>
          <w:szCs w:val="8"/>
        </w:rPr>
      </w:pPr>
    </w:p>
    <w:p w14:paraId="554007A2" w14:textId="7BFC5F10" w:rsidR="00562F7E" w:rsidRPr="0019218A" w:rsidRDefault="00E32917" w:rsidP="00732436">
      <w:pPr>
        <w:shd w:val="clear" w:color="auto" w:fill="B6DDE8" w:themeFill="accent5" w:themeFillTint="66"/>
        <w:rPr>
          <w:iCs/>
        </w:rPr>
      </w:pPr>
      <w:r w:rsidRPr="0019218A">
        <w:rPr>
          <w:iCs/>
          <w:caps/>
        </w:rPr>
        <w:t xml:space="preserve">Strategický cíl </w:t>
      </w:r>
      <w:r w:rsidR="006B7E41" w:rsidRPr="0019218A">
        <w:rPr>
          <w:iCs/>
          <w:caps/>
        </w:rPr>
        <w:t>2</w:t>
      </w:r>
      <w:r w:rsidR="0024188A" w:rsidRPr="0019218A">
        <w:rPr>
          <w:iCs/>
          <w:caps/>
        </w:rPr>
        <w:t>:</w:t>
      </w:r>
      <w:r w:rsidR="0024188A" w:rsidRPr="0019218A">
        <w:rPr>
          <w:iCs/>
        </w:rPr>
        <w:t xml:space="preserve"> </w:t>
      </w:r>
      <w:r w:rsidR="006B7E41" w:rsidRPr="0019218A">
        <w:rPr>
          <w:iCs/>
        </w:rPr>
        <w:t>Rozvoj cestovního ruchu</w:t>
      </w:r>
    </w:p>
    <w:p w14:paraId="1471C23F" w14:textId="7490EAFA" w:rsidR="00AD680B" w:rsidRPr="0019218A" w:rsidRDefault="00AD680B" w:rsidP="0019218A">
      <w:pPr>
        <w:rPr>
          <w:iCs/>
        </w:rPr>
      </w:pPr>
      <w:r w:rsidRPr="0019218A">
        <w:rPr>
          <w:iCs/>
        </w:rPr>
        <w:t xml:space="preserve">Indikátory: </w:t>
      </w:r>
      <w:r w:rsidR="006B7E41" w:rsidRPr="0019218A">
        <w:rPr>
          <w:iCs/>
        </w:rPr>
        <w:t>Počet podpořených projektů rozvíjejících cestovní ruch</w:t>
      </w:r>
    </w:p>
    <w:p w14:paraId="306CF00F" w14:textId="77777777" w:rsidR="008F6EBE" w:rsidRPr="008F6EBE" w:rsidRDefault="008F6EBE" w:rsidP="0019218A">
      <w:pPr>
        <w:rPr>
          <w:iCs/>
          <w:caps/>
          <w:sz w:val="8"/>
          <w:szCs w:val="8"/>
        </w:rPr>
      </w:pPr>
    </w:p>
    <w:p w14:paraId="14B334AA" w14:textId="46FE9A29" w:rsidR="006B7E41" w:rsidRPr="0019218A" w:rsidRDefault="006B7E41" w:rsidP="00732436">
      <w:pPr>
        <w:shd w:val="clear" w:color="auto" w:fill="C4BC96" w:themeFill="background2" w:themeFillShade="BF"/>
        <w:rPr>
          <w:iCs/>
        </w:rPr>
      </w:pPr>
      <w:r w:rsidRPr="0019218A">
        <w:rPr>
          <w:iCs/>
          <w:caps/>
        </w:rPr>
        <w:t>Strategický cíl 3:</w:t>
      </w:r>
      <w:r w:rsidRPr="0019218A">
        <w:rPr>
          <w:iCs/>
        </w:rPr>
        <w:t xml:space="preserve"> Rozvoj zemědělské činnosti </w:t>
      </w:r>
    </w:p>
    <w:p w14:paraId="39F81C06" w14:textId="5C434064" w:rsidR="006B7E41" w:rsidRPr="0019218A" w:rsidRDefault="006B7E41" w:rsidP="0019218A">
      <w:pPr>
        <w:rPr>
          <w:iCs/>
        </w:rPr>
      </w:pPr>
      <w:r w:rsidRPr="0019218A">
        <w:rPr>
          <w:iCs/>
        </w:rPr>
        <w:t xml:space="preserve">Indikátory: Počet podpořených zemědělských podniků/příjemců </w:t>
      </w:r>
    </w:p>
    <w:p w14:paraId="30E2A378" w14:textId="77777777" w:rsidR="008F6EBE" w:rsidRPr="008F6EBE" w:rsidRDefault="008F6EBE" w:rsidP="0019218A">
      <w:pPr>
        <w:rPr>
          <w:iCs/>
          <w:caps/>
          <w:sz w:val="8"/>
          <w:szCs w:val="8"/>
        </w:rPr>
      </w:pPr>
    </w:p>
    <w:p w14:paraId="7E57E9D8" w14:textId="5E424F22" w:rsidR="006B7E41" w:rsidRPr="0019218A" w:rsidRDefault="006B7E41" w:rsidP="00732436">
      <w:pPr>
        <w:shd w:val="clear" w:color="auto" w:fill="FBD4B4" w:themeFill="accent6" w:themeFillTint="66"/>
        <w:rPr>
          <w:iCs/>
        </w:rPr>
      </w:pPr>
      <w:r w:rsidRPr="0019218A">
        <w:rPr>
          <w:iCs/>
          <w:caps/>
        </w:rPr>
        <w:t>Strategický cíl 4:</w:t>
      </w:r>
      <w:r w:rsidRPr="0019218A">
        <w:rPr>
          <w:iCs/>
        </w:rPr>
        <w:t xml:space="preserve"> Rozvoj lesnictví</w:t>
      </w:r>
    </w:p>
    <w:p w14:paraId="0DB2F13E" w14:textId="779E5292" w:rsidR="006B7E41" w:rsidRPr="0019218A" w:rsidRDefault="006B7E41" w:rsidP="0019218A">
      <w:pPr>
        <w:rPr>
          <w:iCs/>
        </w:rPr>
      </w:pPr>
      <w:r w:rsidRPr="0019218A">
        <w:rPr>
          <w:iCs/>
        </w:rPr>
        <w:t>Indikátory: Počet subjektů s podporou pro lesnickou infrastrukturu, Počet subjektů s podporou na investice do lesnické techniky a technologií</w:t>
      </w:r>
    </w:p>
    <w:p w14:paraId="57F8E9DC" w14:textId="77777777" w:rsidR="008F6EBE" w:rsidRPr="008F6EBE" w:rsidRDefault="008F6EBE" w:rsidP="0019218A">
      <w:pPr>
        <w:rPr>
          <w:iCs/>
          <w:caps/>
          <w:sz w:val="8"/>
          <w:szCs w:val="8"/>
        </w:rPr>
      </w:pPr>
    </w:p>
    <w:p w14:paraId="62C589B0" w14:textId="01A5FD74" w:rsidR="006B7E41" w:rsidRPr="0019218A" w:rsidRDefault="006B7E41" w:rsidP="00732436">
      <w:pPr>
        <w:shd w:val="clear" w:color="auto" w:fill="8DB3E2" w:themeFill="text2" w:themeFillTint="66"/>
        <w:rPr>
          <w:iCs/>
        </w:rPr>
      </w:pPr>
      <w:r w:rsidRPr="0019218A">
        <w:rPr>
          <w:iCs/>
          <w:caps/>
        </w:rPr>
        <w:t>Strategický cíl 5:</w:t>
      </w:r>
      <w:r w:rsidRPr="0019218A">
        <w:rPr>
          <w:iCs/>
        </w:rPr>
        <w:t xml:space="preserve"> Rozvoj infrastruktury v regionu</w:t>
      </w:r>
    </w:p>
    <w:p w14:paraId="4F4005F8" w14:textId="00286109" w:rsidR="006B7E41" w:rsidRPr="0019218A" w:rsidRDefault="006B7E41" w:rsidP="0019218A">
      <w:pPr>
        <w:rPr>
          <w:iCs/>
        </w:rPr>
      </w:pPr>
      <w:r w:rsidRPr="0019218A">
        <w:rPr>
          <w:iCs/>
        </w:rPr>
        <w:t xml:space="preserve">Indikátory: Počet podpořených operací </w:t>
      </w:r>
    </w:p>
    <w:p w14:paraId="287D3BC9" w14:textId="77777777" w:rsidR="008F6EBE" w:rsidRPr="008F6EBE" w:rsidRDefault="008F6EBE" w:rsidP="0019218A">
      <w:pPr>
        <w:rPr>
          <w:iCs/>
          <w:caps/>
          <w:sz w:val="8"/>
          <w:szCs w:val="8"/>
        </w:rPr>
      </w:pPr>
    </w:p>
    <w:p w14:paraId="6631DD8C" w14:textId="28037A72" w:rsidR="006B7E41" w:rsidRPr="0019218A" w:rsidRDefault="006B7E41" w:rsidP="00732436">
      <w:pPr>
        <w:shd w:val="clear" w:color="auto" w:fill="D6E3BC" w:themeFill="accent3" w:themeFillTint="66"/>
        <w:rPr>
          <w:iCs/>
        </w:rPr>
      </w:pPr>
      <w:r w:rsidRPr="0019218A">
        <w:rPr>
          <w:iCs/>
          <w:caps/>
        </w:rPr>
        <w:t>Strategický cíl 6:</w:t>
      </w:r>
      <w:r w:rsidRPr="0019218A">
        <w:rPr>
          <w:iCs/>
        </w:rPr>
        <w:t xml:space="preserve"> Zlepšení stavu životního prostředí</w:t>
      </w:r>
    </w:p>
    <w:p w14:paraId="220D37A0" w14:textId="5F6A6B11" w:rsidR="006B7E41" w:rsidRDefault="006B7E41" w:rsidP="0019218A">
      <w:pPr>
        <w:rPr>
          <w:iCs/>
        </w:rPr>
      </w:pPr>
      <w:r w:rsidRPr="0019218A">
        <w:rPr>
          <w:iCs/>
        </w:rPr>
        <w:t xml:space="preserve">Indikátory: Počet podpořených projektů </w:t>
      </w:r>
    </w:p>
    <w:p w14:paraId="109A51D5" w14:textId="77777777" w:rsidR="008F6EBE" w:rsidRPr="008F6EBE" w:rsidRDefault="008F6EBE" w:rsidP="0019218A">
      <w:pPr>
        <w:rPr>
          <w:iCs/>
          <w:sz w:val="8"/>
          <w:szCs w:val="8"/>
        </w:rPr>
      </w:pPr>
    </w:p>
    <w:p w14:paraId="73C62395" w14:textId="7C8BC503" w:rsidR="006B7E41" w:rsidRPr="0019218A" w:rsidRDefault="006B7E41" w:rsidP="00732436">
      <w:pPr>
        <w:shd w:val="clear" w:color="auto" w:fill="D9D9D9" w:themeFill="background1" w:themeFillShade="D9"/>
        <w:rPr>
          <w:iCs/>
        </w:rPr>
      </w:pPr>
      <w:r w:rsidRPr="0019218A">
        <w:rPr>
          <w:iCs/>
          <w:caps/>
        </w:rPr>
        <w:t>Strategický cíl 7:</w:t>
      </w:r>
      <w:r w:rsidRPr="0019218A">
        <w:rPr>
          <w:iCs/>
        </w:rPr>
        <w:t xml:space="preserve"> Rozvoj kultury, sportu a trávení volného času </w:t>
      </w:r>
    </w:p>
    <w:p w14:paraId="13500E55" w14:textId="0CEF4EAE" w:rsidR="006B7E41" w:rsidRDefault="006B7E41" w:rsidP="0019218A">
      <w:pPr>
        <w:rPr>
          <w:iCs/>
        </w:rPr>
      </w:pPr>
      <w:r w:rsidRPr="0019218A">
        <w:rPr>
          <w:iCs/>
        </w:rPr>
        <w:t xml:space="preserve">Indikátory: Počet podpořených organizací/projektů </w:t>
      </w:r>
    </w:p>
    <w:p w14:paraId="53AA32F1" w14:textId="77777777" w:rsidR="008F6EBE" w:rsidRPr="008F6EBE" w:rsidRDefault="008F6EBE" w:rsidP="0019218A">
      <w:pPr>
        <w:rPr>
          <w:iCs/>
          <w:sz w:val="8"/>
          <w:szCs w:val="8"/>
        </w:rPr>
      </w:pPr>
    </w:p>
    <w:p w14:paraId="01428875" w14:textId="0F235EDE" w:rsidR="006B7E41" w:rsidRPr="0019218A" w:rsidRDefault="006B7E41" w:rsidP="00732436">
      <w:pPr>
        <w:shd w:val="clear" w:color="auto" w:fill="E5B8B7" w:themeFill="accent2" w:themeFillTint="66"/>
        <w:rPr>
          <w:iCs/>
        </w:rPr>
      </w:pPr>
      <w:r w:rsidRPr="0019218A">
        <w:rPr>
          <w:iCs/>
          <w:caps/>
        </w:rPr>
        <w:t>Strategický cíl 8:</w:t>
      </w:r>
      <w:r w:rsidRPr="0019218A">
        <w:rPr>
          <w:iCs/>
        </w:rPr>
        <w:t xml:space="preserve"> Rozvoj sociální oblasti, vzdělávání a péče o děti</w:t>
      </w:r>
    </w:p>
    <w:p w14:paraId="70799F1B" w14:textId="1BF6C572" w:rsidR="006B7E41" w:rsidRDefault="006B7E41" w:rsidP="0019218A">
      <w:pPr>
        <w:rPr>
          <w:iCs/>
        </w:rPr>
      </w:pPr>
      <w:r w:rsidRPr="0019218A">
        <w:rPr>
          <w:iCs/>
        </w:rPr>
        <w:t>Indikátory: Počet podpořených organizací/projektů</w:t>
      </w:r>
    </w:p>
    <w:p w14:paraId="65015CBD" w14:textId="004FA398" w:rsidR="00732436" w:rsidRDefault="00732436" w:rsidP="0019218A">
      <w:pPr>
        <w:rPr>
          <w:iCs/>
        </w:rPr>
      </w:pPr>
    </w:p>
    <w:p w14:paraId="0A43A509" w14:textId="77777777" w:rsidR="00732436" w:rsidRPr="0019218A" w:rsidRDefault="00732436" w:rsidP="0019218A">
      <w:pPr>
        <w:rPr>
          <w:iCs/>
        </w:rPr>
      </w:pPr>
    </w:p>
    <w:p w14:paraId="6B35B00B" w14:textId="77777777" w:rsidR="002A23BC" w:rsidRPr="002A23BC" w:rsidRDefault="001C342F" w:rsidP="00640DB5">
      <w:pPr>
        <w:pStyle w:val="Nadpis3"/>
      </w:pPr>
      <w:bookmarkStart w:id="20" w:name="_Toc78288157"/>
      <w:r>
        <w:t xml:space="preserve">3.1.3 </w:t>
      </w:r>
      <w:r w:rsidR="002A23BC" w:rsidRPr="002A23BC">
        <w:t>Specifické cíle a opatření</w:t>
      </w:r>
      <w:r w:rsidR="009F4F56">
        <w:t xml:space="preserve"> Strategického rámce</w:t>
      </w:r>
      <w:bookmarkEnd w:id="20"/>
      <w:r w:rsidR="009F4F56">
        <w:t xml:space="preserve"> </w:t>
      </w:r>
    </w:p>
    <w:p w14:paraId="64C5627C" w14:textId="76E14062" w:rsidR="00BC1C23" w:rsidRPr="001C497C" w:rsidRDefault="00BC1C23" w:rsidP="001C497C">
      <w:pPr>
        <w:shd w:val="clear" w:color="auto" w:fill="CCC0D9" w:themeFill="accent4" w:themeFillTint="66"/>
        <w:rPr>
          <w:b/>
          <w:bCs/>
          <w:i/>
        </w:rPr>
      </w:pPr>
      <w:bookmarkStart w:id="21" w:name="_Toc36925046"/>
      <w:bookmarkStart w:id="22" w:name="_Ref36925901"/>
      <w:r w:rsidRPr="001C497C">
        <w:rPr>
          <w:b/>
          <w:bCs/>
          <w:i/>
        </w:rPr>
        <w:t>S</w:t>
      </w:r>
      <w:r w:rsidR="00E32917" w:rsidRPr="001C497C">
        <w:rPr>
          <w:b/>
          <w:bCs/>
          <w:i/>
        </w:rPr>
        <w:t>pecifický cíl</w:t>
      </w:r>
      <w:r w:rsidR="005C354F" w:rsidRPr="001C497C">
        <w:rPr>
          <w:b/>
          <w:bCs/>
          <w:i/>
        </w:rPr>
        <w:t xml:space="preserve"> </w:t>
      </w:r>
      <w:r w:rsidR="008F6EBE" w:rsidRPr="001C497C">
        <w:rPr>
          <w:b/>
          <w:bCs/>
          <w:i/>
        </w:rPr>
        <w:t>1.1</w:t>
      </w:r>
      <w:r w:rsidRPr="001C497C">
        <w:rPr>
          <w:b/>
          <w:bCs/>
          <w:i/>
        </w:rPr>
        <w:t xml:space="preserve">: </w:t>
      </w:r>
      <w:bookmarkEnd w:id="21"/>
      <w:bookmarkEnd w:id="22"/>
      <w:r w:rsidR="008F6EBE" w:rsidRPr="001C497C">
        <w:rPr>
          <w:b/>
          <w:bCs/>
          <w:i/>
        </w:rPr>
        <w:t>Rozvoj malých a středních podniků</w:t>
      </w:r>
      <w:r w:rsidR="005C354F" w:rsidRPr="001C497C">
        <w:rPr>
          <w:b/>
          <w:bCs/>
          <w:i/>
        </w:rPr>
        <w:t xml:space="preserve"> </w:t>
      </w:r>
    </w:p>
    <w:p w14:paraId="03602B6F" w14:textId="159240CC" w:rsidR="005C354F" w:rsidRPr="001C497C" w:rsidRDefault="005C354F" w:rsidP="007A47F3">
      <w:pPr>
        <w:rPr>
          <w:i/>
        </w:rPr>
      </w:pPr>
      <w:r w:rsidRPr="001C497C">
        <w:rPr>
          <w:i/>
        </w:rPr>
        <w:t xml:space="preserve">Rozvojová potřeba: </w:t>
      </w:r>
      <w:r w:rsidR="003C5C32" w:rsidRPr="001C497C">
        <w:rPr>
          <w:b/>
          <w:i/>
        </w:rPr>
        <w:t>1</w:t>
      </w:r>
      <w:r w:rsidRPr="001C497C">
        <w:rPr>
          <w:b/>
          <w:i/>
        </w:rPr>
        <w:t xml:space="preserve">. </w:t>
      </w:r>
      <w:r w:rsidR="008F6EBE" w:rsidRPr="001C497C">
        <w:rPr>
          <w:b/>
          <w:i/>
        </w:rPr>
        <w:t>Rozvoj podnikatelských aktivit</w:t>
      </w:r>
    </w:p>
    <w:p w14:paraId="1B6EE285" w14:textId="0E74C2CC" w:rsidR="005C354F" w:rsidRPr="001C497C" w:rsidRDefault="005C354F" w:rsidP="007A47F3">
      <w:pPr>
        <w:rPr>
          <w:i/>
        </w:rPr>
      </w:pPr>
      <w:r w:rsidRPr="001C497C">
        <w:rPr>
          <w:i/>
        </w:rPr>
        <w:t xml:space="preserve">Opatření </w:t>
      </w:r>
      <w:r w:rsidR="008F6EBE" w:rsidRPr="001C497C">
        <w:rPr>
          <w:i/>
        </w:rPr>
        <w:t>1.</w:t>
      </w:r>
      <w:r w:rsidRPr="001C497C">
        <w:rPr>
          <w:i/>
        </w:rPr>
        <w:t>1</w:t>
      </w:r>
      <w:r w:rsidR="00E32917" w:rsidRPr="001C497C">
        <w:rPr>
          <w:i/>
        </w:rPr>
        <w:t>.1</w:t>
      </w:r>
      <w:r w:rsidRPr="001C497C">
        <w:rPr>
          <w:i/>
        </w:rPr>
        <w:t xml:space="preserve">: </w:t>
      </w:r>
      <w:r w:rsidR="008F6EBE" w:rsidRPr="001C497C">
        <w:rPr>
          <w:i/>
        </w:rPr>
        <w:t>Podpora tradiční lidové výroby a řemesel</w:t>
      </w:r>
    </w:p>
    <w:p w14:paraId="3061C9C7" w14:textId="7110C1F3" w:rsidR="00934669" w:rsidRPr="001C497C" w:rsidRDefault="003C5C32" w:rsidP="007A47F3">
      <w:pPr>
        <w:pStyle w:val="Odstavecseseznamem"/>
        <w:numPr>
          <w:ilvl w:val="0"/>
          <w:numId w:val="32"/>
        </w:numPr>
        <w:rPr>
          <w:i/>
        </w:rPr>
      </w:pPr>
      <w:r w:rsidRPr="001C497C">
        <w:rPr>
          <w:rFonts w:cs="Arial"/>
        </w:rPr>
        <w:t>Vhodnými aktivitami je přímá podpora místních producentů, marketingové aktivity směřující ke zviditelnění a nabídce výrobků, včetně organizace společných trhů a podpora školení a vzdělávání v oblasti tradiční lidové výroby a řemesel.</w:t>
      </w:r>
    </w:p>
    <w:p w14:paraId="56AC04EF" w14:textId="382F1C15" w:rsidR="009B18FE" w:rsidRPr="001C497C" w:rsidRDefault="009B18FE" w:rsidP="007A47F3">
      <w:pPr>
        <w:rPr>
          <w:i/>
        </w:rPr>
      </w:pPr>
      <w:r w:rsidRPr="001C497C">
        <w:rPr>
          <w:i/>
        </w:rPr>
        <w:t>Opatření 1.1.2: Podpora investic pro živnostníky, malé a střední podniky</w:t>
      </w:r>
    </w:p>
    <w:p w14:paraId="02551F2F" w14:textId="3601253E" w:rsidR="003C5C32" w:rsidRPr="00031517" w:rsidRDefault="003C5C32" w:rsidP="00031517">
      <w:pPr>
        <w:pStyle w:val="Odstavecseseznamem"/>
        <w:numPr>
          <w:ilvl w:val="0"/>
          <w:numId w:val="36"/>
        </w:numPr>
        <w:autoSpaceDE w:val="0"/>
        <w:autoSpaceDN w:val="0"/>
        <w:adjustRightInd w:val="0"/>
        <w:spacing w:after="0"/>
        <w:rPr>
          <w:rFonts w:cs="Arial"/>
        </w:rPr>
      </w:pPr>
      <w:r w:rsidRPr="001C497C">
        <w:rPr>
          <w:rFonts w:cs="Arial"/>
        </w:rPr>
        <w:t>Vhodnými aktivitami je výstavba a rekonstrukce objektů pro podnikání a související infrastruktury a nákup vybavení zvyšující efektivitu práce živnostníků, malých a středních podniků, zejména začínajících.</w:t>
      </w:r>
      <w:r w:rsidR="00031517">
        <w:rPr>
          <w:rFonts w:cs="Arial"/>
        </w:rPr>
        <w:t xml:space="preserve"> Podpora zavádění technologických inovací, alternativních pohonů, využívání digitálních nástrojů a principů Průmyslu 4.0. Podpora projektů </w:t>
      </w:r>
      <w:r w:rsidR="00031517">
        <w:t>start-</w:t>
      </w:r>
      <w:proofErr w:type="spellStart"/>
      <w:r w:rsidR="00031517">
        <w:t>ups</w:t>
      </w:r>
      <w:proofErr w:type="spellEnd"/>
      <w:r w:rsidR="00031517">
        <w:t>/spin-</w:t>
      </w:r>
      <w:proofErr w:type="spellStart"/>
      <w:r w:rsidR="00031517">
        <w:t>offs</w:t>
      </w:r>
      <w:proofErr w:type="spellEnd"/>
      <w:r w:rsidR="00031517">
        <w:t>.</w:t>
      </w:r>
    </w:p>
    <w:p w14:paraId="5ECF6D96" w14:textId="77777777" w:rsidR="009B18FE" w:rsidRPr="001C497C" w:rsidRDefault="009B18FE" w:rsidP="007A47F3">
      <w:pPr>
        <w:rPr>
          <w:i/>
        </w:rPr>
      </w:pPr>
    </w:p>
    <w:p w14:paraId="73A7D98E" w14:textId="1C1985E9" w:rsidR="009B18FE" w:rsidRPr="001C497C" w:rsidRDefault="009B18FE" w:rsidP="001C497C">
      <w:pPr>
        <w:shd w:val="clear" w:color="auto" w:fill="B6DDE8" w:themeFill="accent5" w:themeFillTint="66"/>
        <w:rPr>
          <w:b/>
          <w:bCs/>
          <w:i/>
        </w:rPr>
      </w:pPr>
      <w:r w:rsidRPr="001C497C">
        <w:rPr>
          <w:b/>
          <w:bCs/>
          <w:i/>
        </w:rPr>
        <w:t xml:space="preserve">Specifický cíl 2.1: Zlepšení komplexní nabídky pro turisty </w:t>
      </w:r>
    </w:p>
    <w:p w14:paraId="09521D04" w14:textId="128ED63D" w:rsidR="009B18FE" w:rsidRPr="001C497C" w:rsidRDefault="009B18FE" w:rsidP="007A47F3">
      <w:pPr>
        <w:rPr>
          <w:i/>
        </w:rPr>
      </w:pPr>
      <w:r w:rsidRPr="001C497C">
        <w:rPr>
          <w:i/>
        </w:rPr>
        <w:t xml:space="preserve">Rozvojová potřeba: </w:t>
      </w:r>
      <w:r w:rsidR="003C5C32" w:rsidRPr="001C497C">
        <w:rPr>
          <w:b/>
          <w:i/>
        </w:rPr>
        <w:t>2</w:t>
      </w:r>
      <w:r w:rsidRPr="001C497C">
        <w:rPr>
          <w:b/>
          <w:i/>
        </w:rPr>
        <w:t>. Rozvoj cestovního ruchu</w:t>
      </w:r>
    </w:p>
    <w:p w14:paraId="2E2FE2D1" w14:textId="0CBDAEBE" w:rsidR="009B18FE" w:rsidRPr="001C497C" w:rsidRDefault="009B18FE" w:rsidP="007A47F3">
      <w:pPr>
        <w:rPr>
          <w:i/>
        </w:rPr>
      </w:pPr>
      <w:r w:rsidRPr="001C497C">
        <w:rPr>
          <w:i/>
        </w:rPr>
        <w:t>Opatření 2.1.1: Revitalizace kulturního a historického dědictví</w:t>
      </w:r>
    </w:p>
    <w:p w14:paraId="63E55490" w14:textId="41F88766" w:rsidR="003C5C32" w:rsidRPr="001C497C" w:rsidRDefault="003C5C32" w:rsidP="007A47F3">
      <w:pPr>
        <w:pStyle w:val="Odstavecseseznamem"/>
        <w:numPr>
          <w:ilvl w:val="0"/>
          <w:numId w:val="32"/>
        </w:numPr>
        <w:autoSpaceDE w:val="0"/>
        <w:autoSpaceDN w:val="0"/>
        <w:adjustRightInd w:val="0"/>
        <w:spacing w:after="0"/>
        <w:rPr>
          <w:rFonts w:cs="Arial"/>
        </w:rPr>
      </w:pPr>
      <w:r w:rsidRPr="001C497C">
        <w:rPr>
          <w:rFonts w:cs="Arial"/>
        </w:rPr>
        <w:t>Vhodnými aktivitami je oprava památek a drobných sakrálních staveb, jejich propagace a informační aktivity.</w:t>
      </w:r>
    </w:p>
    <w:p w14:paraId="766F3B87" w14:textId="77777777" w:rsidR="003C5C32" w:rsidRPr="001C497C" w:rsidRDefault="003C5C32" w:rsidP="007A47F3">
      <w:pPr>
        <w:pStyle w:val="Odstavecseseznamem"/>
        <w:autoSpaceDE w:val="0"/>
        <w:autoSpaceDN w:val="0"/>
        <w:adjustRightInd w:val="0"/>
        <w:spacing w:after="0"/>
        <w:rPr>
          <w:rFonts w:cs="Arial"/>
        </w:rPr>
      </w:pPr>
    </w:p>
    <w:p w14:paraId="0C2B9902" w14:textId="6A0906CF" w:rsidR="009B18FE" w:rsidRPr="001C497C" w:rsidRDefault="009B18FE" w:rsidP="007A47F3">
      <w:pPr>
        <w:rPr>
          <w:i/>
        </w:rPr>
      </w:pPr>
      <w:r w:rsidRPr="001C497C">
        <w:rPr>
          <w:i/>
        </w:rPr>
        <w:t>Opatření 2.1.2: Výstavba a obnova turistických stezek a odpočinkových zón v</w:t>
      </w:r>
      <w:r w:rsidR="003C5C32" w:rsidRPr="001C497C">
        <w:rPr>
          <w:i/>
        </w:rPr>
        <w:t> </w:t>
      </w:r>
      <w:r w:rsidRPr="001C497C">
        <w:rPr>
          <w:i/>
        </w:rPr>
        <w:t>lesích</w:t>
      </w:r>
    </w:p>
    <w:p w14:paraId="04EBEEC7" w14:textId="69CD38F6" w:rsidR="003C5C32" w:rsidRPr="001C497C" w:rsidRDefault="003C5C32" w:rsidP="007A47F3">
      <w:pPr>
        <w:pStyle w:val="Odstavecseseznamem"/>
        <w:numPr>
          <w:ilvl w:val="0"/>
          <w:numId w:val="32"/>
        </w:numPr>
        <w:autoSpaceDE w:val="0"/>
        <w:autoSpaceDN w:val="0"/>
        <w:adjustRightInd w:val="0"/>
        <w:spacing w:after="0"/>
        <w:rPr>
          <w:rFonts w:cs="Arial"/>
        </w:rPr>
      </w:pPr>
      <w:r w:rsidRPr="001C497C">
        <w:rPr>
          <w:rFonts w:cs="Arial"/>
        </w:rPr>
        <w:t>Vhodnými aktivitami je výstavba a obnova rekreačních stezek a odpočinkových zón včetně doprovodné turistické infrastruktury a značení v lesích.</w:t>
      </w:r>
    </w:p>
    <w:p w14:paraId="010F36C6" w14:textId="77777777" w:rsidR="003C5C32" w:rsidRPr="001C497C" w:rsidRDefault="003C5C32" w:rsidP="007A47F3">
      <w:pPr>
        <w:pStyle w:val="Odstavecseseznamem"/>
        <w:autoSpaceDE w:val="0"/>
        <w:autoSpaceDN w:val="0"/>
        <w:adjustRightInd w:val="0"/>
        <w:spacing w:after="0"/>
        <w:rPr>
          <w:rFonts w:cs="Arial"/>
        </w:rPr>
      </w:pPr>
    </w:p>
    <w:p w14:paraId="4247C815" w14:textId="3FB4F1A4" w:rsidR="009B18FE" w:rsidRPr="001C497C" w:rsidRDefault="009B18FE" w:rsidP="007A47F3">
      <w:pPr>
        <w:rPr>
          <w:i/>
        </w:rPr>
      </w:pPr>
      <w:r w:rsidRPr="001C497C">
        <w:rPr>
          <w:i/>
        </w:rPr>
        <w:t>Opatření 2.1.3: Budování přírodních koupališť</w:t>
      </w:r>
    </w:p>
    <w:p w14:paraId="17786929" w14:textId="77777777" w:rsidR="003C5C32" w:rsidRPr="001C497C" w:rsidRDefault="003C5C32" w:rsidP="007A47F3">
      <w:pPr>
        <w:pStyle w:val="Odstavecseseznamem"/>
        <w:numPr>
          <w:ilvl w:val="0"/>
          <w:numId w:val="32"/>
        </w:numPr>
        <w:autoSpaceDE w:val="0"/>
        <w:autoSpaceDN w:val="0"/>
        <w:adjustRightInd w:val="0"/>
        <w:spacing w:after="0"/>
        <w:rPr>
          <w:rFonts w:cs="Arial"/>
        </w:rPr>
      </w:pPr>
      <w:r w:rsidRPr="001C497C">
        <w:rPr>
          <w:rFonts w:cs="Arial"/>
        </w:rPr>
        <w:t>Vhodnými aktivitami je budování koupališť a čištění rybníků vhodných pro koupání.</w:t>
      </w:r>
    </w:p>
    <w:p w14:paraId="1BA704C3" w14:textId="77777777" w:rsidR="003C5C32" w:rsidRPr="001C497C" w:rsidRDefault="003C5C32" w:rsidP="007A47F3">
      <w:pPr>
        <w:rPr>
          <w:i/>
        </w:rPr>
      </w:pPr>
    </w:p>
    <w:p w14:paraId="56D3B627" w14:textId="5F228475" w:rsidR="009B18FE" w:rsidRPr="001C497C" w:rsidRDefault="009B18FE" w:rsidP="007A47F3">
      <w:pPr>
        <w:rPr>
          <w:i/>
        </w:rPr>
      </w:pPr>
      <w:r w:rsidRPr="001C497C">
        <w:rPr>
          <w:i/>
        </w:rPr>
        <w:t>Opatření 2.1.4: Podpora ubytovacích a stravovacích zařízení</w:t>
      </w:r>
    </w:p>
    <w:p w14:paraId="4C17668A" w14:textId="5FE01673" w:rsidR="003C5C32" w:rsidRPr="00031517" w:rsidRDefault="003C5C32" w:rsidP="00EA6EC4">
      <w:pPr>
        <w:pStyle w:val="Odstavecseseznamem"/>
        <w:numPr>
          <w:ilvl w:val="0"/>
          <w:numId w:val="36"/>
        </w:numPr>
        <w:rPr>
          <w:i/>
        </w:rPr>
      </w:pPr>
      <w:r w:rsidRPr="00031517">
        <w:rPr>
          <w:rFonts w:cs="Arial"/>
        </w:rPr>
        <w:t>Vhodnými aktivitami je výstavba, oprava ubytovacích a stravovacích zařízení, zejména v souvislosti se zvyšováním kvality služeb a související propagace</w:t>
      </w:r>
      <w:r w:rsidR="00031517" w:rsidRPr="00031517">
        <w:rPr>
          <w:rFonts w:cs="Arial"/>
        </w:rPr>
        <w:t>, včetně využívání digitálních nástrojů.</w:t>
      </w:r>
    </w:p>
    <w:p w14:paraId="32CA2095" w14:textId="77777777" w:rsidR="00031517" w:rsidRPr="00031517" w:rsidRDefault="00031517" w:rsidP="00031517">
      <w:pPr>
        <w:pStyle w:val="Odstavecseseznamem"/>
        <w:rPr>
          <w:i/>
        </w:rPr>
      </w:pPr>
    </w:p>
    <w:p w14:paraId="12FFDEEC" w14:textId="38C5A9D4" w:rsidR="009B18FE" w:rsidRPr="001C497C" w:rsidRDefault="009B18FE" w:rsidP="007A47F3">
      <w:pPr>
        <w:rPr>
          <w:i/>
        </w:rPr>
      </w:pPr>
      <w:r w:rsidRPr="001C497C">
        <w:rPr>
          <w:i/>
        </w:rPr>
        <w:t>Opatření 2.1.5: Údržba, budování a značení cyklostezek, cyklotras a naučných stezek včetně odpočinkových míst</w:t>
      </w:r>
    </w:p>
    <w:p w14:paraId="121100DC" w14:textId="279871CB" w:rsidR="003C5C32" w:rsidRPr="001C497C" w:rsidRDefault="003C5C32" w:rsidP="007A47F3">
      <w:pPr>
        <w:pStyle w:val="Odstavecseseznamem"/>
        <w:numPr>
          <w:ilvl w:val="0"/>
          <w:numId w:val="32"/>
        </w:numPr>
        <w:autoSpaceDE w:val="0"/>
        <w:autoSpaceDN w:val="0"/>
        <w:adjustRightInd w:val="0"/>
        <w:spacing w:after="0"/>
        <w:rPr>
          <w:rFonts w:cs="Arial"/>
        </w:rPr>
      </w:pPr>
      <w:r w:rsidRPr="001C497C">
        <w:rPr>
          <w:rFonts w:cs="Arial"/>
        </w:rPr>
        <w:t xml:space="preserve">Vhodnými aktivitami je výstavba, oprava značení cyklostezek, </w:t>
      </w:r>
      <w:r w:rsidR="007B2515" w:rsidRPr="001C497C">
        <w:rPr>
          <w:rFonts w:cs="Arial"/>
        </w:rPr>
        <w:t xml:space="preserve">cyklotras, </w:t>
      </w:r>
      <w:r w:rsidRPr="001C497C">
        <w:rPr>
          <w:rFonts w:cs="Arial"/>
        </w:rPr>
        <w:t>turistických a naučných stezek, včetně odpočinkových míst (s dětskými prvky) a související propagace.</w:t>
      </w:r>
    </w:p>
    <w:p w14:paraId="293CFE19" w14:textId="77777777" w:rsidR="009B18FE" w:rsidRPr="001C497C" w:rsidRDefault="009B18FE" w:rsidP="007A47F3">
      <w:pPr>
        <w:rPr>
          <w:i/>
        </w:rPr>
      </w:pPr>
    </w:p>
    <w:p w14:paraId="7E1D46E3" w14:textId="2A2F2B66" w:rsidR="009B18FE" w:rsidRPr="001C497C" w:rsidRDefault="009B18FE" w:rsidP="001C497C">
      <w:pPr>
        <w:shd w:val="clear" w:color="auto" w:fill="B6DDE8" w:themeFill="accent5" w:themeFillTint="66"/>
        <w:rPr>
          <w:b/>
          <w:bCs/>
          <w:i/>
        </w:rPr>
      </w:pPr>
      <w:r w:rsidRPr="001C497C">
        <w:rPr>
          <w:b/>
          <w:bCs/>
          <w:i/>
        </w:rPr>
        <w:t xml:space="preserve">Specifický cíl 2.2: Zvýšení návštěvnosti regionu </w:t>
      </w:r>
    </w:p>
    <w:p w14:paraId="44355FEF" w14:textId="47CBC269" w:rsidR="009B18FE" w:rsidRPr="001C497C" w:rsidRDefault="009B18FE" w:rsidP="007A47F3">
      <w:pPr>
        <w:rPr>
          <w:i/>
        </w:rPr>
      </w:pPr>
      <w:r w:rsidRPr="001C497C">
        <w:rPr>
          <w:i/>
        </w:rPr>
        <w:t xml:space="preserve">Rozvojová potřeba: </w:t>
      </w:r>
      <w:r w:rsidR="003C5C32" w:rsidRPr="001C497C">
        <w:rPr>
          <w:b/>
          <w:i/>
        </w:rPr>
        <w:t>2</w:t>
      </w:r>
      <w:r w:rsidRPr="001C497C">
        <w:rPr>
          <w:b/>
          <w:i/>
        </w:rPr>
        <w:t>. Rozvoj cestovního ruchu</w:t>
      </w:r>
    </w:p>
    <w:p w14:paraId="4EAE3C33" w14:textId="6EEE13A7" w:rsidR="009B18FE" w:rsidRPr="001C497C" w:rsidRDefault="009B18FE" w:rsidP="007A47F3">
      <w:pPr>
        <w:rPr>
          <w:i/>
        </w:rPr>
      </w:pPr>
      <w:r w:rsidRPr="001C497C">
        <w:rPr>
          <w:i/>
        </w:rPr>
        <w:t>Opatření 2.2.1: Podpora spolupráce subjektů</w:t>
      </w:r>
    </w:p>
    <w:p w14:paraId="6232E7A2" w14:textId="77777777" w:rsidR="003C5C32" w:rsidRPr="001C497C" w:rsidRDefault="003C5C32" w:rsidP="007A47F3">
      <w:pPr>
        <w:pStyle w:val="Odstavecseseznamem"/>
        <w:numPr>
          <w:ilvl w:val="0"/>
          <w:numId w:val="32"/>
        </w:numPr>
        <w:autoSpaceDE w:val="0"/>
        <w:autoSpaceDN w:val="0"/>
        <w:adjustRightInd w:val="0"/>
        <w:spacing w:after="0"/>
        <w:rPr>
          <w:rFonts w:cs="Arial"/>
        </w:rPr>
      </w:pPr>
      <w:r w:rsidRPr="001C497C">
        <w:rPr>
          <w:rFonts w:cs="Arial"/>
        </w:rPr>
        <w:t>Vhodnými aktivitami je podpora spolupráce subjektů v oblasti cestovního ruchu.</w:t>
      </w:r>
    </w:p>
    <w:p w14:paraId="3E74E1E2" w14:textId="77777777" w:rsidR="003C5C32" w:rsidRPr="001C497C" w:rsidRDefault="003C5C32" w:rsidP="007A47F3">
      <w:pPr>
        <w:pStyle w:val="Odstavecseseznamem"/>
        <w:rPr>
          <w:i/>
        </w:rPr>
      </w:pPr>
    </w:p>
    <w:p w14:paraId="42D777A0" w14:textId="2B344A3A" w:rsidR="009B18FE" w:rsidRPr="001C497C" w:rsidRDefault="009B18FE" w:rsidP="007A47F3">
      <w:pPr>
        <w:rPr>
          <w:i/>
        </w:rPr>
      </w:pPr>
      <w:r w:rsidRPr="001C497C">
        <w:rPr>
          <w:i/>
        </w:rPr>
        <w:t>Opatření 2.2.2: Podpora rozvoje informačních center</w:t>
      </w:r>
    </w:p>
    <w:p w14:paraId="356A23A2" w14:textId="0F05D2DF" w:rsidR="003C5C32" w:rsidRPr="001C497C" w:rsidRDefault="003C5C32" w:rsidP="007A47F3">
      <w:pPr>
        <w:pStyle w:val="Odstavecseseznamem"/>
        <w:numPr>
          <w:ilvl w:val="0"/>
          <w:numId w:val="32"/>
        </w:numPr>
        <w:autoSpaceDE w:val="0"/>
        <w:autoSpaceDN w:val="0"/>
        <w:adjustRightInd w:val="0"/>
        <w:spacing w:after="0"/>
        <w:rPr>
          <w:rFonts w:cs="Arial"/>
        </w:rPr>
      </w:pPr>
      <w:r w:rsidRPr="001C497C">
        <w:rPr>
          <w:rFonts w:cs="Arial"/>
        </w:rPr>
        <w:t>Vhodnými aktivitami je podpora činnosti informačních center</w:t>
      </w:r>
      <w:r w:rsidR="00031517">
        <w:rPr>
          <w:rFonts w:cs="Arial"/>
        </w:rPr>
        <w:t xml:space="preserve"> a jejich on-line služeb.</w:t>
      </w:r>
    </w:p>
    <w:p w14:paraId="30D3A7C1" w14:textId="77777777" w:rsidR="009B18FE" w:rsidRPr="001C497C" w:rsidRDefault="009B18FE" w:rsidP="007A47F3">
      <w:pPr>
        <w:rPr>
          <w:i/>
        </w:rPr>
      </w:pPr>
    </w:p>
    <w:p w14:paraId="0D484B58" w14:textId="03A1E7A6" w:rsidR="009B18FE" w:rsidRPr="001C497C" w:rsidRDefault="009B18FE" w:rsidP="001C497C">
      <w:pPr>
        <w:shd w:val="clear" w:color="auto" w:fill="C4BC96" w:themeFill="background2" w:themeFillShade="BF"/>
        <w:rPr>
          <w:b/>
          <w:bCs/>
          <w:i/>
        </w:rPr>
      </w:pPr>
      <w:r w:rsidRPr="001C497C">
        <w:rPr>
          <w:b/>
          <w:bCs/>
          <w:i/>
        </w:rPr>
        <w:t xml:space="preserve">Specifický cíl 3.1: Rozvoj technického potenciálu a podpora inovačních procesů </w:t>
      </w:r>
    </w:p>
    <w:p w14:paraId="297F2824" w14:textId="5876A6CB" w:rsidR="009B18FE" w:rsidRPr="001C497C" w:rsidRDefault="009B18FE" w:rsidP="007A47F3">
      <w:pPr>
        <w:rPr>
          <w:i/>
        </w:rPr>
      </w:pPr>
      <w:r w:rsidRPr="001C497C">
        <w:rPr>
          <w:i/>
        </w:rPr>
        <w:t xml:space="preserve">Rozvojová potřeba: </w:t>
      </w:r>
      <w:r w:rsidR="003C5C32" w:rsidRPr="001C497C">
        <w:rPr>
          <w:b/>
          <w:i/>
        </w:rPr>
        <w:t>3</w:t>
      </w:r>
      <w:r w:rsidRPr="001C497C">
        <w:rPr>
          <w:b/>
          <w:i/>
        </w:rPr>
        <w:t>. Rozvoj zemědělské činnosti</w:t>
      </w:r>
    </w:p>
    <w:p w14:paraId="0E33B743" w14:textId="1784DBD2" w:rsidR="009B18FE" w:rsidRPr="001C497C" w:rsidRDefault="009B18FE" w:rsidP="007A47F3">
      <w:pPr>
        <w:rPr>
          <w:i/>
        </w:rPr>
      </w:pPr>
      <w:r w:rsidRPr="001C497C">
        <w:rPr>
          <w:i/>
        </w:rPr>
        <w:t>Opatření 3.1.1: Podpora investic do zemědělských činností</w:t>
      </w:r>
    </w:p>
    <w:p w14:paraId="5EF1C3E8" w14:textId="06E0DE60" w:rsidR="003C5C32" w:rsidRPr="001C497C" w:rsidRDefault="003C5C32" w:rsidP="007A47F3">
      <w:pPr>
        <w:pStyle w:val="Odstavecseseznamem"/>
        <w:numPr>
          <w:ilvl w:val="0"/>
          <w:numId w:val="32"/>
        </w:numPr>
        <w:autoSpaceDE w:val="0"/>
        <w:autoSpaceDN w:val="0"/>
        <w:adjustRightInd w:val="0"/>
        <w:spacing w:after="0"/>
        <w:rPr>
          <w:rFonts w:cs="Arial"/>
        </w:rPr>
      </w:pPr>
      <w:r w:rsidRPr="001C497C">
        <w:rPr>
          <w:rFonts w:cs="Arial"/>
        </w:rPr>
        <w:t>Vhodnými aktivitami je podpora projektů zaměřených na investice, které zlepší celkovou výkonnost zemědělského podniku a zvýší jeho konkurenceschopnost a projektů zaměřených na živočišnou a rostlinnou výrobu.</w:t>
      </w:r>
    </w:p>
    <w:p w14:paraId="3E34DBC1" w14:textId="77777777" w:rsidR="009B18FE" w:rsidRPr="001C497C" w:rsidRDefault="009B18FE" w:rsidP="007A47F3">
      <w:pPr>
        <w:rPr>
          <w:i/>
        </w:rPr>
      </w:pPr>
    </w:p>
    <w:p w14:paraId="710A3212" w14:textId="7A2ED870" w:rsidR="009B18FE" w:rsidRPr="001C497C" w:rsidRDefault="009B18FE" w:rsidP="001C497C">
      <w:pPr>
        <w:shd w:val="clear" w:color="auto" w:fill="C4BC96" w:themeFill="background2" w:themeFillShade="BF"/>
        <w:rPr>
          <w:b/>
          <w:bCs/>
          <w:i/>
        </w:rPr>
      </w:pPr>
      <w:r w:rsidRPr="001C497C">
        <w:rPr>
          <w:b/>
          <w:bCs/>
          <w:i/>
        </w:rPr>
        <w:t xml:space="preserve">Specifický cíl </w:t>
      </w:r>
      <w:r w:rsidR="00753081" w:rsidRPr="001C497C">
        <w:rPr>
          <w:b/>
          <w:bCs/>
          <w:i/>
        </w:rPr>
        <w:t>3</w:t>
      </w:r>
      <w:r w:rsidRPr="001C497C">
        <w:rPr>
          <w:b/>
          <w:bCs/>
          <w:i/>
        </w:rPr>
        <w:t>.</w:t>
      </w:r>
      <w:r w:rsidR="00753081" w:rsidRPr="001C497C">
        <w:rPr>
          <w:b/>
          <w:bCs/>
          <w:i/>
        </w:rPr>
        <w:t>2</w:t>
      </w:r>
      <w:r w:rsidRPr="001C497C">
        <w:rPr>
          <w:b/>
          <w:bCs/>
          <w:i/>
        </w:rPr>
        <w:t xml:space="preserve">: Rozvoj </w:t>
      </w:r>
      <w:r w:rsidR="00753081" w:rsidRPr="001C497C">
        <w:rPr>
          <w:b/>
          <w:bCs/>
          <w:i/>
        </w:rPr>
        <w:t>agroturistiky</w:t>
      </w:r>
    </w:p>
    <w:p w14:paraId="2F2FC73D" w14:textId="6E85F280" w:rsidR="009B18FE" w:rsidRPr="001C497C" w:rsidRDefault="009B18FE" w:rsidP="007A47F3">
      <w:pPr>
        <w:rPr>
          <w:i/>
        </w:rPr>
      </w:pPr>
      <w:r w:rsidRPr="001C497C">
        <w:rPr>
          <w:i/>
        </w:rPr>
        <w:t xml:space="preserve">Rozvojová potřeba: </w:t>
      </w:r>
      <w:r w:rsidR="003C5C32" w:rsidRPr="001C497C">
        <w:rPr>
          <w:b/>
          <w:i/>
        </w:rPr>
        <w:t>3</w:t>
      </w:r>
      <w:r w:rsidRPr="001C497C">
        <w:rPr>
          <w:b/>
          <w:i/>
        </w:rPr>
        <w:t xml:space="preserve">. Rozvoj </w:t>
      </w:r>
      <w:r w:rsidR="00753081" w:rsidRPr="001C497C">
        <w:rPr>
          <w:b/>
          <w:i/>
        </w:rPr>
        <w:t>zemědělské činnosti</w:t>
      </w:r>
    </w:p>
    <w:p w14:paraId="56FB3BD0" w14:textId="7BBFCFD4" w:rsidR="009B18FE" w:rsidRPr="001C497C" w:rsidRDefault="009B18FE" w:rsidP="007A47F3">
      <w:pPr>
        <w:rPr>
          <w:i/>
        </w:rPr>
      </w:pPr>
      <w:r w:rsidRPr="001C497C">
        <w:rPr>
          <w:i/>
        </w:rPr>
        <w:t xml:space="preserve">Opatření </w:t>
      </w:r>
      <w:r w:rsidR="00753081" w:rsidRPr="001C497C">
        <w:rPr>
          <w:i/>
        </w:rPr>
        <w:t>3</w:t>
      </w:r>
      <w:r w:rsidRPr="001C497C">
        <w:rPr>
          <w:i/>
        </w:rPr>
        <w:t>.</w:t>
      </w:r>
      <w:r w:rsidR="00753081" w:rsidRPr="001C497C">
        <w:rPr>
          <w:i/>
        </w:rPr>
        <w:t>2</w:t>
      </w:r>
      <w:r w:rsidRPr="001C497C">
        <w:rPr>
          <w:i/>
        </w:rPr>
        <w:t xml:space="preserve">.1: Podpora </w:t>
      </w:r>
      <w:r w:rsidR="00753081" w:rsidRPr="001C497C">
        <w:rPr>
          <w:i/>
        </w:rPr>
        <w:t>výstavby a modernizace ubytovacích a doprovodných kapacit</w:t>
      </w:r>
    </w:p>
    <w:p w14:paraId="0894F8BF" w14:textId="3C2A295F" w:rsidR="003C5C32" w:rsidRPr="001C497C" w:rsidRDefault="003C5C32" w:rsidP="007A47F3">
      <w:pPr>
        <w:pStyle w:val="Odstavecseseznamem"/>
        <w:numPr>
          <w:ilvl w:val="0"/>
          <w:numId w:val="32"/>
        </w:numPr>
        <w:autoSpaceDE w:val="0"/>
        <w:autoSpaceDN w:val="0"/>
        <w:adjustRightInd w:val="0"/>
        <w:spacing w:after="0"/>
        <w:rPr>
          <w:rFonts w:cs="Arial"/>
        </w:rPr>
      </w:pPr>
      <w:r w:rsidRPr="001C497C">
        <w:rPr>
          <w:rFonts w:cs="Arial"/>
        </w:rPr>
        <w:t>Vhodnými aktivitami je podpora výstavby, přestavby a modernizace ubytovacích zařízení včetně vybavení a podpora výstavby a modernizace doprovodných zařízení jako jsou půjčovny sportovních potřeb a sportovních zařízení.</w:t>
      </w:r>
    </w:p>
    <w:p w14:paraId="13C79B4B" w14:textId="77777777" w:rsidR="00753081" w:rsidRPr="001C497C" w:rsidRDefault="00753081" w:rsidP="007A47F3">
      <w:pPr>
        <w:rPr>
          <w:i/>
        </w:rPr>
      </w:pPr>
    </w:p>
    <w:p w14:paraId="7F326D6E" w14:textId="601467B7" w:rsidR="009B18FE" w:rsidRPr="001C497C" w:rsidRDefault="009B18FE" w:rsidP="001C497C">
      <w:pPr>
        <w:shd w:val="clear" w:color="auto" w:fill="C4BC96" w:themeFill="background2" w:themeFillShade="BF"/>
        <w:rPr>
          <w:b/>
          <w:bCs/>
          <w:i/>
        </w:rPr>
      </w:pPr>
      <w:r w:rsidRPr="001C497C">
        <w:rPr>
          <w:b/>
          <w:bCs/>
          <w:i/>
        </w:rPr>
        <w:t xml:space="preserve">Specifický cíl </w:t>
      </w:r>
      <w:r w:rsidR="00753081" w:rsidRPr="001C497C">
        <w:rPr>
          <w:b/>
          <w:bCs/>
          <w:i/>
        </w:rPr>
        <w:t>3</w:t>
      </w:r>
      <w:r w:rsidRPr="001C497C">
        <w:rPr>
          <w:b/>
          <w:bCs/>
          <w:i/>
        </w:rPr>
        <w:t>.</w:t>
      </w:r>
      <w:r w:rsidR="00753081" w:rsidRPr="001C497C">
        <w:rPr>
          <w:b/>
          <w:bCs/>
          <w:i/>
        </w:rPr>
        <w:t>3</w:t>
      </w:r>
      <w:r w:rsidRPr="001C497C">
        <w:rPr>
          <w:b/>
          <w:bCs/>
          <w:i/>
        </w:rPr>
        <w:t xml:space="preserve">: </w:t>
      </w:r>
      <w:r w:rsidR="00753081" w:rsidRPr="001C497C">
        <w:rPr>
          <w:b/>
          <w:bCs/>
          <w:i/>
        </w:rPr>
        <w:t>Podpora spolupráce zemědělců, zpracování a odbytu zemědělské produkce</w:t>
      </w:r>
      <w:r w:rsidRPr="001C497C">
        <w:rPr>
          <w:b/>
          <w:bCs/>
          <w:i/>
        </w:rPr>
        <w:t xml:space="preserve"> </w:t>
      </w:r>
    </w:p>
    <w:p w14:paraId="4C9D111E" w14:textId="754DC576" w:rsidR="009B18FE" w:rsidRPr="001C497C" w:rsidRDefault="009B18FE" w:rsidP="007A47F3">
      <w:pPr>
        <w:rPr>
          <w:i/>
        </w:rPr>
      </w:pPr>
      <w:r w:rsidRPr="001C497C">
        <w:rPr>
          <w:i/>
        </w:rPr>
        <w:t xml:space="preserve">Rozvojová potřeba: </w:t>
      </w:r>
      <w:r w:rsidR="003C5C32" w:rsidRPr="001C497C">
        <w:rPr>
          <w:b/>
          <w:i/>
        </w:rPr>
        <w:t>3</w:t>
      </w:r>
      <w:r w:rsidRPr="001C497C">
        <w:rPr>
          <w:b/>
          <w:i/>
        </w:rPr>
        <w:t xml:space="preserve">. Rozvoj </w:t>
      </w:r>
      <w:r w:rsidR="00753081" w:rsidRPr="001C497C">
        <w:rPr>
          <w:b/>
          <w:i/>
        </w:rPr>
        <w:t>zemědělské činnosti</w:t>
      </w:r>
    </w:p>
    <w:p w14:paraId="40A684FD" w14:textId="439D440A" w:rsidR="009B18FE" w:rsidRPr="001C497C" w:rsidRDefault="009B18FE" w:rsidP="007A47F3">
      <w:pPr>
        <w:rPr>
          <w:i/>
        </w:rPr>
      </w:pPr>
      <w:r w:rsidRPr="001C497C">
        <w:rPr>
          <w:i/>
        </w:rPr>
        <w:t xml:space="preserve">Opatření </w:t>
      </w:r>
      <w:r w:rsidR="00753081" w:rsidRPr="001C497C">
        <w:rPr>
          <w:i/>
        </w:rPr>
        <w:t>3</w:t>
      </w:r>
      <w:r w:rsidRPr="001C497C">
        <w:rPr>
          <w:i/>
        </w:rPr>
        <w:t>.</w:t>
      </w:r>
      <w:r w:rsidR="00753081" w:rsidRPr="001C497C">
        <w:rPr>
          <w:i/>
        </w:rPr>
        <w:t>3</w:t>
      </w:r>
      <w:r w:rsidRPr="001C497C">
        <w:rPr>
          <w:i/>
        </w:rPr>
        <w:t xml:space="preserve">.1: Podpora </w:t>
      </w:r>
      <w:r w:rsidR="00753081" w:rsidRPr="001C497C">
        <w:rPr>
          <w:i/>
        </w:rPr>
        <w:t>zpracování zemědělských produktů</w:t>
      </w:r>
    </w:p>
    <w:p w14:paraId="32EFF800" w14:textId="77777777" w:rsidR="003C5C32" w:rsidRPr="001C497C" w:rsidRDefault="003C5C32" w:rsidP="007A47F3">
      <w:pPr>
        <w:pStyle w:val="Odstavecseseznamem"/>
        <w:numPr>
          <w:ilvl w:val="0"/>
          <w:numId w:val="32"/>
        </w:numPr>
        <w:autoSpaceDE w:val="0"/>
        <w:autoSpaceDN w:val="0"/>
        <w:adjustRightInd w:val="0"/>
        <w:spacing w:after="0"/>
        <w:rPr>
          <w:rFonts w:cs="Arial"/>
        </w:rPr>
      </w:pPr>
      <w:r w:rsidRPr="001C497C">
        <w:rPr>
          <w:rFonts w:cs="Arial"/>
        </w:rPr>
        <w:t>Vhodnými aktivitami je podpora modernizace výrobních zařízení, zavádění nových technologií, zlepšení a racionalizace postupů zpracování zemědělských produktů, investice ke zlepšování a monitorování kvality potravinářských výrobků a zavádění technologií šetrných k životnímu prostředí.</w:t>
      </w:r>
    </w:p>
    <w:p w14:paraId="03481D5C" w14:textId="77777777" w:rsidR="003C5C32" w:rsidRPr="001C497C" w:rsidRDefault="003C5C32" w:rsidP="007A47F3">
      <w:pPr>
        <w:rPr>
          <w:i/>
        </w:rPr>
      </w:pPr>
    </w:p>
    <w:p w14:paraId="08EF60B1" w14:textId="2CC09031" w:rsidR="00753081" w:rsidRPr="001C497C" w:rsidRDefault="00753081" w:rsidP="007A47F3">
      <w:pPr>
        <w:rPr>
          <w:i/>
        </w:rPr>
      </w:pPr>
      <w:r w:rsidRPr="001C497C">
        <w:rPr>
          <w:i/>
        </w:rPr>
        <w:t>Opatření 3.3.2: Podpora přímého prodeje místních produktů</w:t>
      </w:r>
    </w:p>
    <w:p w14:paraId="39BC5400" w14:textId="4A3FF5F4" w:rsidR="00753081" w:rsidRPr="001C497C" w:rsidRDefault="003C5C32" w:rsidP="007A47F3">
      <w:pPr>
        <w:pStyle w:val="Odstavecseseznamem"/>
        <w:numPr>
          <w:ilvl w:val="0"/>
          <w:numId w:val="32"/>
        </w:numPr>
        <w:autoSpaceDE w:val="0"/>
        <w:autoSpaceDN w:val="0"/>
        <w:adjustRightInd w:val="0"/>
        <w:spacing w:after="0"/>
        <w:rPr>
          <w:rFonts w:cs="Arial"/>
        </w:rPr>
      </w:pPr>
      <w:r w:rsidRPr="001C497C">
        <w:rPr>
          <w:rFonts w:cs="Arial"/>
        </w:rPr>
        <w:t>Vhodnými aktivitami je podpora prodeje místních produktů prostřednictvím pojízdných prodejen, farmářských trhů, prodeje ze dvora, tvorba krátkých dodavatelských řetězců včetně společného pořízení strojů, technologií a vybavení, výstavbu a rekonstrukci nemovitého majetku</w:t>
      </w:r>
      <w:r w:rsidR="00031517">
        <w:rPr>
          <w:rFonts w:cs="Arial"/>
        </w:rPr>
        <w:t>, podpora využívání digitálních nástrojů a služeb</w:t>
      </w:r>
      <w:r w:rsidRPr="001C497C">
        <w:rPr>
          <w:rFonts w:cs="Arial"/>
        </w:rPr>
        <w:t xml:space="preserve"> apod.</w:t>
      </w:r>
    </w:p>
    <w:p w14:paraId="29E981F6" w14:textId="77777777" w:rsidR="00753081" w:rsidRPr="001C497C" w:rsidRDefault="00753081" w:rsidP="007A47F3">
      <w:pPr>
        <w:rPr>
          <w:i/>
        </w:rPr>
      </w:pPr>
    </w:p>
    <w:p w14:paraId="4F48B6A0" w14:textId="2A903805" w:rsidR="009B18FE" w:rsidRPr="001C497C" w:rsidRDefault="009B18FE" w:rsidP="001C497C">
      <w:pPr>
        <w:shd w:val="clear" w:color="auto" w:fill="C4BC96" w:themeFill="background2" w:themeFillShade="BF"/>
        <w:rPr>
          <w:b/>
          <w:bCs/>
          <w:i/>
        </w:rPr>
      </w:pPr>
      <w:r w:rsidRPr="001C497C">
        <w:rPr>
          <w:b/>
          <w:bCs/>
          <w:i/>
        </w:rPr>
        <w:t xml:space="preserve">Specifický cíl </w:t>
      </w:r>
      <w:r w:rsidR="00753081" w:rsidRPr="001C497C">
        <w:rPr>
          <w:b/>
          <w:bCs/>
          <w:i/>
        </w:rPr>
        <w:t>3</w:t>
      </w:r>
      <w:r w:rsidRPr="001C497C">
        <w:rPr>
          <w:b/>
          <w:bCs/>
          <w:i/>
        </w:rPr>
        <w:t>.</w:t>
      </w:r>
      <w:r w:rsidR="00753081" w:rsidRPr="001C497C">
        <w:rPr>
          <w:b/>
          <w:bCs/>
          <w:i/>
        </w:rPr>
        <w:t>4</w:t>
      </w:r>
      <w:r w:rsidRPr="001C497C">
        <w:rPr>
          <w:b/>
          <w:bCs/>
          <w:i/>
        </w:rPr>
        <w:t xml:space="preserve">: </w:t>
      </w:r>
      <w:r w:rsidR="00753081" w:rsidRPr="001C497C">
        <w:rPr>
          <w:b/>
          <w:bCs/>
          <w:i/>
        </w:rPr>
        <w:t>Údržba krajiny</w:t>
      </w:r>
      <w:r w:rsidRPr="001C497C">
        <w:rPr>
          <w:b/>
          <w:bCs/>
          <w:i/>
        </w:rPr>
        <w:t xml:space="preserve"> </w:t>
      </w:r>
    </w:p>
    <w:p w14:paraId="3392F45D" w14:textId="30F88D78" w:rsidR="009B18FE" w:rsidRPr="001C497C" w:rsidRDefault="009B18FE" w:rsidP="007A47F3">
      <w:pPr>
        <w:rPr>
          <w:i/>
        </w:rPr>
      </w:pPr>
      <w:r w:rsidRPr="001C497C">
        <w:rPr>
          <w:i/>
        </w:rPr>
        <w:t xml:space="preserve">Rozvojová potřeba: </w:t>
      </w:r>
      <w:r w:rsidR="00804CB8">
        <w:rPr>
          <w:b/>
          <w:i/>
        </w:rPr>
        <w:t>3</w:t>
      </w:r>
      <w:r w:rsidRPr="001C497C">
        <w:rPr>
          <w:b/>
          <w:i/>
        </w:rPr>
        <w:t xml:space="preserve">. Rozvoj </w:t>
      </w:r>
      <w:r w:rsidR="00753081" w:rsidRPr="001C497C">
        <w:rPr>
          <w:b/>
          <w:i/>
        </w:rPr>
        <w:t>zemědělské činnosti</w:t>
      </w:r>
    </w:p>
    <w:p w14:paraId="27B55E44" w14:textId="74B574A6" w:rsidR="009B18FE" w:rsidRPr="001C497C" w:rsidRDefault="009B18FE" w:rsidP="007A47F3">
      <w:pPr>
        <w:rPr>
          <w:i/>
        </w:rPr>
      </w:pPr>
      <w:r w:rsidRPr="001C497C">
        <w:rPr>
          <w:i/>
        </w:rPr>
        <w:t xml:space="preserve">Opatření </w:t>
      </w:r>
      <w:r w:rsidR="00753081" w:rsidRPr="001C497C">
        <w:rPr>
          <w:i/>
        </w:rPr>
        <w:t>3</w:t>
      </w:r>
      <w:r w:rsidRPr="001C497C">
        <w:rPr>
          <w:i/>
        </w:rPr>
        <w:t>.</w:t>
      </w:r>
      <w:r w:rsidR="00753081" w:rsidRPr="001C497C">
        <w:rPr>
          <w:i/>
        </w:rPr>
        <w:t>4</w:t>
      </w:r>
      <w:r w:rsidRPr="001C497C">
        <w:rPr>
          <w:i/>
        </w:rPr>
        <w:t xml:space="preserve">.1: </w:t>
      </w:r>
      <w:r w:rsidR="00753081" w:rsidRPr="001C497C">
        <w:rPr>
          <w:i/>
        </w:rPr>
        <w:t>Údržba neobdělávaných zemědělských ploch</w:t>
      </w:r>
    </w:p>
    <w:p w14:paraId="7048F79E" w14:textId="6DE8223C" w:rsidR="003C5C32" w:rsidRPr="001C497C" w:rsidRDefault="003C5C32" w:rsidP="007A47F3">
      <w:pPr>
        <w:pStyle w:val="Odstavecseseznamem"/>
        <w:numPr>
          <w:ilvl w:val="0"/>
          <w:numId w:val="32"/>
        </w:numPr>
        <w:autoSpaceDE w:val="0"/>
        <w:autoSpaceDN w:val="0"/>
        <w:adjustRightInd w:val="0"/>
        <w:spacing w:after="0"/>
        <w:rPr>
          <w:rFonts w:cs="Arial"/>
        </w:rPr>
      </w:pPr>
      <w:r w:rsidRPr="001C497C">
        <w:rPr>
          <w:rFonts w:cs="Arial"/>
        </w:rPr>
        <w:t xml:space="preserve">Vhodnými aktivitami je podpora </w:t>
      </w:r>
      <w:r w:rsidR="008078E4" w:rsidRPr="001C497C">
        <w:rPr>
          <w:rFonts w:cs="Arial"/>
        </w:rPr>
        <w:t>úd</w:t>
      </w:r>
      <w:r w:rsidRPr="001C497C">
        <w:rPr>
          <w:rFonts w:cs="Arial"/>
        </w:rPr>
        <w:t>ržby neobdělávaných zemědělských ploch.</w:t>
      </w:r>
    </w:p>
    <w:p w14:paraId="30BABB74" w14:textId="77777777" w:rsidR="00753081" w:rsidRPr="001C497C" w:rsidRDefault="00753081" w:rsidP="007A47F3">
      <w:pPr>
        <w:rPr>
          <w:i/>
        </w:rPr>
      </w:pPr>
    </w:p>
    <w:p w14:paraId="23FD9BCB" w14:textId="77777777" w:rsidR="00031517" w:rsidRDefault="00031517" w:rsidP="00031517">
      <w:pPr>
        <w:rPr>
          <w:b/>
          <w:bCs/>
          <w:i/>
        </w:rPr>
      </w:pPr>
    </w:p>
    <w:p w14:paraId="73EE1F4E" w14:textId="12CB8017" w:rsidR="009B18FE" w:rsidRPr="001C497C" w:rsidRDefault="009B18FE" w:rsidP="001C497C">
      <w:pPr>
        <w:shd w:val="clear" w:color="auto" w:fill="FBD4B4" w:themeFill="accent6" w:themeFillTint="66"/>
        <w:rPr>
          <w:b/>
          <w:bCs/>
          <w:i/>
        </w:rPr>
      </w:pPr>
      <w:r w:rsidRPr="001C497C">
        <w:rPr>
          <w:b/>
          <w:bCs/>
          <w:i/>
        </w:rPr>
        <w:t xml:space="preserve">Specifický cíl </w:t>
      </w:r>
      <w:r w:rsidR="00753081" w:rsidRPr="001C497C">
        <w:rPr>
          <w:b/>
          <w:bCs/>
          <w:i/>
        </w:rPr>
        <w:t>4</w:t>
      </w:r>
      <w:r w:rsidRPr="001C497C">
        <w:rPr>
          <w:b/>
          <w:bCs/>
          <w:i/>
        </w:rPr>
        <w:t xml:space="preserve">.1: </w:t>
      </w:r>
      <w:r w:rsidR="00753081" w:rsidRPr="001C497C">
        <w:rPr>
          <w:b/>
          <w:bCs/>
          <w:i/>
        </w:rPr>
        <w:t>Vytvořit silné lesnické odvětví a modernizovat lesnické podniky</w:t>
      </w:r>
    </w:p>
    <w:p w14:paraId="1133F3EB" w14:textId="01594663" w:rsidR="009B18FE" w:rsidRPr="001C497C" w:rsidRDefault="009B18FE" w:rsidP="007A47F3">
      <w:pPr>
        <w:rPr>
          <w:i/>
        </w:rPr>
      </w:pPr>
      <w:r w:rsidRPr="001C497C">
        <w:rPr>
          <w:i/>
        </w:rPr>
        <w:t xml:space="preserve">Rozvojová potřeba: </w:t>
      </w:r>
      <w:r w:rsidR="00300344" w:rsidRPr="001C497C">
        <w:rPr>
          <w:b/>
          <w:i/>
        </w:rPr>
        <w:t>4</w:t>
      </w:r>
      <w:r w:rsidRPr="001C497C">
        <w:rPr>
          <w:b/>
          <w:i/>
        </w:rPr>
        <w:t xml:space="preserve">. Rozvoj </w:t>
      </w:r>
      <w:r w:rsidR="00753081" w:rsidRPr="001C497C">
        <w:rPr>
          <w:b/>
          <w:i/>
        </w:rPr>
        <w:t>lesnictví</w:t>
      </w:r>
    </w:p>
    <w:p w14:paraId="11212629" w14:textId="7D7649C2" w:rsidR="009B18FE" w:rsidRPr="001C497C" w:rsidRDefault="009B18FE" w:rsidP="007A47F3">
      <w:pPr>
        <w:rPr>
          <w:i/>
        </w:rPr>
      </w:pPr>
      <w:r w:rsidRPr="001C497C">
        <w:rPr>
          <w:i/>
        </w:rPr>
        <w:t xml:space="preserve">Opatření </w:t>
      </w:r>
      <w:r w:rsidR="00753081" w:rsidRPr="001C497C">
        <w:rPr>
          <w:i/>
        </w:rPr>
        <w:t>4</w:t>
      </w:r>
      <w:r w:rsidRPr="001C497C">
        <w:rPr>
          <w:i/>
        </w:rPr>
        <w:t xml:space="preserve">.1.1: </w:t>
      </w:r>
      <w:r w:rsidR="00753081" w:rsidRPr="001C497C">
        <w:rPr>
          <w:i/>
        </w:rPr>
        <w:t>Investice do lesní infrastruktury</w:t>
      </w:r>
    </w:p>
    <w:p w14:paraId="19F20EED" w14:textId="77777777" w:rsidR="008078E4" w:rsidRPr="001C497C" w:rsidRDefault="008078E4" w:rsidP="007A47F3">
      <w:pPr>
        <w:pStyle w:val="Odstavecseseznamem"/>
        <w:numPr>
          <w:ilvl w:val="0"/>
          <w:numId w:val="32"/>
        </w:numPr>
        <w:autoSpaceDE w:val="0"/>
        <w:autoSpaceDN w:val="0"/>
        <w:adjustRightInd w:val="0"/>
        <w:spacing w:after="0"/>
        <w:rPr>
          <w:rFonts w:cs="Arial"/>
        </w:rPr>
      </w:pPr>
      <w:r w:rsidRPr="001C497C">
        <w:rPr>
          <w:rFonts w:cs="Arial"/>
        </w:rPr>
        <w:t>Vhodnými aktivitami je podpora výstavby nebo opravy lesních komunikací a objektů sloužících lesnímu hospodářství a činností vedoucích ke zvyšování společenské hodnoty lesů.</w:t>
      </w:r>
    </w:p>
    <w:p w14:paraId="3DF8A252" w14:textId="77777777" w:rsidR="008078E4" w:rsidRPr="001C497C" w:rsidRDefault="008078E4" w:rsidP="007A47F3">
      <w:pPr>
        <w:rPr>
          <w:i/>
        </w:rPr>
      </w:pPr>
    </w:p>
    <w:p w14:paraId="0CCB6967" w14:textId="47172DCF" w:rsidR="00753081" w:rsidRPr="001C497C" w:rsidRDefault="00753081" w:rsidP="007A47F3">
      <w:pPr>
        <w:rPr>
          <w:i/>
        </w:rPr>
      </w:pPr>
      <w:r w:rsidRPr="001C497C">
        <w:rPr>
          <w:i/>
        </w:rPr>
        <w:t>Opatření 4.1.2: Modernizace technického vybavení</w:t>
      </w:r>
    </w:p>
    <w:p w14:paraId="0C54CDBB" w14:textId="77777777" w:rsidR="008078E4" w:rsidRPr="001C497C" w:rsidRDefault="008078E4" w:rsidP="007A47F3">
      <w:pPr>
        <w:pStyle w:val="Odstavecseseznamem"/>
        <w:numPr>
          <w:ilvl w:val="0"/>
          <w:numId w:val="32"/>
        </w:numPr>
        <w:autoSpaceDE w:val="0"/>
        <w:autoSpaceDN w:val="0"/>
        <w:adjustRightInd w:val="0"/>
        <w:spacing w:after="0"/>
        <w:rPr>
          <w:rFonts w:cs="Arial"/>
        </w:rPr>
      </w:pPr>
      <w:r w:rsidRPr="001C497C">
        <w:rPr>
          <w:rFonts w:cs="Arial"/>
        </w:rPr>
        <w:t xml:space="preserve">Vhodnými aktivitami je podpora modernizace a pořízení nového technického vybavení pro hospodaření v lesích včetně zpracování dřeva. </w:t>
      </w:r>
    </w:p>
    <w:p w14:paraId="0209E1C6" w14:textId="77777777" w:rsidR="00753081" w:rsidRPr="001C497C" w:rsidRDefault="00753081" w:rsidP="007A47F3">
      <w:pPr>
        <w:ind w:left="360"/>
        <w:rPr>
          <w:i/>
        </w:rPr>
      </w:pPr>
    </w:p>
    <w:p w14:paraId="5D0009AE" w14:textId="1FA4D3AE" w:rsidR="00753081" w:rsidRPr="001C497C" w:rsidRDefault="009B18FE" w:rsidP="001C497C">
      <w:pPr>
        <w:shd w:val="clear" w:color="auto" w:fill="8DB3E2" w:themeFill="text2" w:themeFillTint="66"/>
        <w:rPr>
          <w:b/>
          <w:bCs/>
          <w:i/>
        </w:rPr>
      </w:pPr>
      <w:r w:rsidRPr="001C497C">
        <w:rPr>
          <w:b/>
          <w:bCs/>
          <w:i/>
        </w:rPr>
        <w:t xml:space="preserve">Specifický cíl </w:t>
      </w:r>
      <w:r w:rsidR="00753081" w:rsidRPr="001C497C">
        <w:rPr>
          <w:b/>
          <w:bCs/>
          <w:i/>
        </w:rPr>
        <w:t>5</w:t>
      </w:r>
      <w:r w:rsidRPr="001C497C">
        <w:rPr>
          <w:b/>
          <w:bCs/>
          <w:i/>
        </w:rPr>
        <w:t xml:space="preserve">.1: </w:t>
      </w:r>
      <w:r w:rsidR="00753081" w:rsidRPr="001C497C">
        <w:rPr>
          <w:b/>
          <w:bCs/>
          <w:i/>
        </w:rPr>
        <w:t>Podpora bezpečné a ekologické dopravy</w:t>
      </w:r>
      <w:r w:rsidRPr="001C497C">
        <w:rPr>
          <w:b/>
          <w:bCs/>
          <w:i/>
        </w:rPr>
        <w:t xml:space="preserve"> </w:t>
      </w:r>
    </w:p>
    <w:p w14:paraId="05B05E50" w14:textId="0A1DB3A8" w:rsidR="009B18FE" w:rsidRPr="001C497C" w:rsidRDefault="009B18FE" w:rsidP="007A47F3">
      <w:pPr>
        <w:rPr>
          <w:i/>
        </w:rPr>
      </w:pPr>
      <w:r w:rsidRPr="001C497C">
        <w:rPr>
          <w:i/>
        </w:rPr>
        <w:t xml:space="preserve">Rozvojová potřeba: </w:t>
      </w:r>
      <w:r w:rsidR="00300344" w:rsidRPr="001C497C">
        <w:rPr>
          <w:b/>
          <w:i/>
        </w:rPr>
        <w:t>5</w:t>
      </w:r>
      <w:r w:rsidRPr="001C497C">
        <w:rPr>
          <w:b/>
          <w:i/>
        </w:rPr>
        <w:t xml:space="preserve">. Rozvoj </w:t>
      </w:r>
      <w:r w:rsidR="00753081" w:rsidRPr="001C497C">
        <w:rPr>
          <w:b/>
          <w:i/>
        </w:rPr>
        <w:t>infrastruktury v regionu</w:t>
      </w:r>
    </w:p>
    <w:p w14:paraId="5A1EDD35" w14:textId="6C88316D" w:rsidR="009B18FE" w:rsidRPr="001C497C" w:rsidRDefault="009B18FE" w:rsidP="007A47F3">
      <w:pPr>
        <w:rPr>
          <w:i/>
        </w:rPr>
      </w:pPr>
      <w:r w:rsidRPr="001C497C">
        <w:rPr>
          <w:i/>
        </w:rPr>
        <w:t xml:space="preserve">Opatření </w:t>
      </w:r>
      <w:r w:rsidR="00753081" w:rsidRPr="001C497C">
        <w:rPr>
          <w:i/>
        </w:rPr>
        <w:t>5</w:t>
      </w:r>
      <w:r w:rsidRPr="001C497C">
        <w:rPr>
          <w:i/>
        </w:rPr>
        <w:t xml:space="preserve">.1.1: </w:t>
      </w:r>
      <w:r w:rsidR="00753081" w:rsidRPr="001C497C">
        <w:rPr>
          <w:i/>
        </w:rPr>
        <w:t>Výstavba a rekonstrukce místních a účelových komunikací</w:t>
      </w:r>
    </w:p>
    <w:p w14:paraId="3FDD0162" w14:textId="56488F88" w:rsidR="008078E4" w:rsidRPr="001C497C" w:rsidRDefault="008078E4" w:rsidP="007A47F3">
      <w:pPr>
        <w:pStyle w:val="Odstavecseseznamem"/>
        <w:numPr>
          <w:ilvl w:val="0"/>
          <w:numId w:val="32"/>
        </w:numPr>
        <w:autoSpaceDE w:val="0"/>
        <w:autoSpaceDN w:val="0"/>
        <w:adjustRightInd w:val="0"/>
        <w:spacing w:after="0"/>
        <w:rPr>
          <w:rFonts w:cs="Arial"/>
        </w:rPr>
      </w:pPr>
      <w:r w:rsidRPr="001C497C">
        <w:rPr>
          <w:rFonts w:cs="Arial"/>
        </w:rPr>
        <w:t xml:space="preserve">Vhodnými aktivitami je oprava a rekonstrukce stávajících a výstavba nových místních a účelových komunikací včetně polních cest, výstavby a rekonstrukce mostků a propustí. </w:t>
      </w:r>
    </w:p>
    <w:p w14:paraId="1301A14C" w14:textId="77777777" w:rsidR="008078E4" w:rsidRPr="001C497C" w:rsidRDefault="008078E4" w:rsidP="007A47F3">
      <w:pPr>
        <w:pStyle w:val="Odstavecseseznamem"/>
        <w:autoSpaceDE w:val="0"/>
        <w:autoSpaceDN w:val="0"/>
        <w:adjustRightInd w:val="0"/>
        <w:spacing w:after="0"/>
        <w:rPr>
          <w:rFonts w:cs="Arial"/>
        </w:rPr>
      </w:pPr>
    </w:p>
    <w:p w14:paraId="4ABA41AB" w14:textId="3F5277A9" w:rsidR="00753081" w:rsidRPr="001C497C" w:rsidRDefault="00753081" w:rsidP="007A47F3">
      <w:pPr>
        <w:rPr>
          <w:i/>
        </w:rPr>
      </w:pPr>
      <w:r w:rsidRPr="001C497C">
        <w:rPr>
          <w:i/>
        </w:rPr>
        <w:t>Opatření 5.1.2: Rekonstrukce a výstavby chodníků včetně doprovodných staveb</w:t>
      </w:r>
    </w:p>
    <w:p w14:paraId="66FD127A" w14:textId="22D7224D" w:rsidR="008078E4" w:rsidRPr="001C497C" w:rsidRDefault="008078E4" w:rsidP="007A47F3">
      <w:pPr>
        <w:pStyle w:val="Odstavecseseznamem"/>
        <w:numPr>
          <w:ilvl w:val="0"/>
          <w:numId w:val="32"/>
        </w:numPr>
        <w:autoSpaceDE w:val="0"/>
        <w:autoSpaceDN w:val="0"/>
        <w:adjustRightInd w:val="0"/>
        <w:spacing w:after="0"/>
        <w:rPr>
          <w:rFonts w:cs="Arial"/>
        </w:rPr>
      </w:pPr>
      <w:r w:rsidRPr="001C497C">
        <w:rPr>
          <w:rFonts w:cs="Arial"/>
        </w:rPr>
        <w:t>Vhodnými aktivitami je oprava a výstavba chodníků, včetně doprovodných prvků (zábradlí, veřejného osvětlení apod.).</w:t>
      </w:r>
      <w:r w:rsidR="00BE319E">
        <w:rPr>
          <w:rFonts w:cs="Arial"/>
        </w:rPr>
        <w:t xml:space="preserve"> Chytrá řešení v oblasti veřejného osvětlení.</w:t>
      </w:r>
    </w:p>
    <w:p w14:paraId="1FBDAD9E" w14:textId="77777777" w:rsidR="00753081" w:rsidRPr="001C497C" w:rsidRDefault="00753081" w:rsidP="007A47F3">
      <w:pPr>
        <w:pStyle w:val="Odstavecseseznamem"/>
        <w:rPr>
          <w:i/>
        </w:rPr>
      </w:pPr>
    </w:p>
    <w:p w14:paraId="6D19124B" w14:textId="33B55D67" w:rsidR="009B18FE" w:rsidRPr="001C497C" w:rsidRDefault="009B18FE" w:rsidP="001C497C">
      <w:pPr>
        <w:shd w:val="clear" w:color="auto" w:fill="8DB3E2" w:themeFill="text2" w:themeFillTint="66"/>
        <w:rPr>
          <w:b/>
          <w:bCs/>
          <w:i/>
        </w:rPr>
      </w:pPr>
      <w:r w:rsidRPr="001C497C">
        <w:rPr>
          <w:b/>
          <w:bCs/>
          <w:i/>
        </w:rPr>
        <w:t xml:space="preserve">Specifický cíl </w:t>
      </w:r>
      <w:r w:rsidR="00753081" w:rsidRPr="001C497C">
        <w:rPr>
          <w:b/>
          <w:bCs/>
          <w:i/>
        </w:rPr>
        <w:t>5</w:t>
      </w:r>
      <w:r w:rsidRPr="001C497C">
        <w:rPr>
          <w:b/>
          <w:bCs/>
          <w:i/>
        </w:rPr>
        <w:t>.</w:t>
      </w:r>
      <w:r w:rsidR="00753081" w:rsidRPr="001C497C">
        <w:rPr>
          <w:b/>
          <w:bCs/>
          <w:i/>
        </w:rPr>
        <w:t>2</w:t>
      </w:r>
      <w:r w:rsidRPr="001C497C">
        <w:rPr>
          <w:b/>
          <w:bCs/>
          <w:i/>
        </w:rPr>
        <w:t xml:space="preserve">: </w:t>
      </w:r>
      <w:r w:rsidR="00753081" w:rsidRPr="001C497C">
        <w:rPr>
          <w:b/>
          <w:bCs/>
          <w:i/>
        </w:rPr>
        <w:t>Modernizace vodovodů a kanalizací</w:t>
      </w:r>
      <w:r w:rsidRPr="001C497C">
        <w:rPr>
          <w:b/>
          <w:bCs/>
          <w:i/>
        </w:rPr>
        <w:t xml:space="preserve"> </w:t>
      </w:r>
    </w:p>
    <w:p w14:paraId="75DFB17E" w14:textId="60418AEB" w:rsidR="009B18FE" w:rsidRPr="001C497C" w:rsidRDefault="009B18FE" w:rsidP="007A47F3">
      <w:pPr>
        <w:rPr>
          <w:i/>
        </w:rPr>
      </w:pPr>
      <w:r w:rsidRPr="001C497C">
        <w:rPr>
          <w:i/>
        </w:rPr>
        <w:t xml:space="preserve">Rozvojová potřeba: </w:t>
      </w:r>
      <w:r w:rsidR="00300344" w:rsidRPr="001C497C">
        <w:rPr>
          <w:b/>
          <w:i/>
        </w:rPr>
        <w:t>5</w:t>
      </w:r>
      <w:r w:rsidRPr="001C497C">
        <w:rPr>
          <w:b/>
          <w:i/>
        </w:rPr>
        <w:t xml:space="preserve">. Rozvoj </w:t>
      </w:r>
      <w:r w:rsidR="00753081" w:rsidRPr="001C497C">
        <w:rPr>
          <w:b/>
          <w:i/>
        </w:rPr>
        <w:t>infrastruktury v regionu</w:t>
      </w:r>
    </w:p>
    <w:p w14:paraId="21A91E7E" w14:textId="2BD12B8D" w:rsidR="009B18FE" w:rsidRPr="001C497C" w:rsidRDefault="009B18FE" w:rsidP="007A47F3">
      <w:pPr>
        <w:rPr>
          <w:i/>
        </w:rPr>
      </w:pPr>
      <w:r w:rsidRPr="001C497C">
        <w:rPr>
          <w:i/>
        </w:rPr>
        <w:t xml:space="preserve">Opatření </w:t>
      </w:r>
      <w:r w:rsidR="00753081" w:rsidRPr="001C497C">
        <w:rPr>
          <w:i/>
        </w:rPr>
        <w:t>5</w:t>
      </w:r>
      <w:r w:rsidRPr="001C497C">
        <w:rPr>
          <w:i/>
        </w:rPr>
        <w:t>.</w:t>
      </w:r>
      <w:r w:rsidR="00753081" w:rsidRPr="001C497C">
        <w:rPr>
          <w:i/>
        </w:rPr>
        <w:t>2</w:t>
      </w:r>
      <w:r w:rsidRPr="001C497C">
        <w:rPr>
          <w:i/>
        </w:rPr>
        <w:t xml:space="preserve">.1: </w:t>
      </w:r>
      <w:r w:rsidR="00753081" w:rsidRPr="001C497C">
        <w:rPr>
          <w:i/>
        </w:rPr>
        <w:t>Rekonstrukce a výstavba vodovodů a kanalizací</w:t>
      </w:r>
    </w:p>
    <w:p w14:paraId="48133011" w14:textId="362B0A01" w:rsidR="008078E4" w:rsidRPr="001C497C" w:rsidRDefault="008078E4" w:rsidP="007A47F3">
      <w:pPr>
        <w:pStyle w:val="Odstavecseseznamem"/>
        <w:numPr>
          <w:ilvl w:val="0"/>
          <w:numId w:val="32"/>
        </w:numPr>
        <w:autoSpaceDE w:val="0"/>
        <w:autoSpaceDN w:val="0"/>
        <w:adjustRightInd w:val="0"/>
        <w:spacing w:after="0"/>
        <w:rPr>
          <w:rFonts w:cs="Arial"/>
        </w:rPr>
      </w:pPr>
      <w:r w:rsidRPr="001C497C">
        <w:rPr>
          <w:rFonts w:cs="Arial"/>
        </w:rPr>
        <w:t>Vhodnými aktivitami je postupné doplňování, modernizace a rekonstrukce současných vodovodů a výstavba nových vodovodů (včetně doprovodných investic). Dále budování nové kanalizační sítě, dostavby stávající kanalizační sítě a případně k provedení oprav a rekonstrukcí stávajících systémů, včetně souvisejících zařízení.</w:t>
      </w:r>
      <w:r w:rsidR="00BE319E">
        <w:rPr>
          <w:rFonts w:cs="Arial"/>
        </w:rPr>
        <w:t xml:space="preserve"> Instalace </w:t>
      </w:r>
      <w:proofErr w:type="spellStart"/>
      <w:r w:rsidR="00BE319E">
        <w:rPr>
          <w:rFonts w:cs="Arial"/>
        </w:rPr>
        <w:t>smart</w:t>
      </w:r>
      <w:proofErr w:type="spellEnd"/>
      <w:r w:rsidR="00BE319E">
        <w:rPr>
          <w:rFonts w:cs="Arial"/>
        </w:rPr>
        <w:t xml:space="preserve"> řešení v oblasti měření dodávek pitné vody.</w:t>
      </w:r>
    </w:p>
    <w:p w14:paraId="12808D1A" w14:textId="77777777" w:rsidR="008078E4" w:rsidRPr="001C497C" w:rsidRDefault="008078E4" w:rsidP="007A47F3">
      <w:pPr>
        <w:rPr>
          <w:i/>
        </w:rPr>
      </w:pPr>
    </w:p>
    <w:p w14:paraId="54692DB6" w14:textId="45C2F13D" w:rsidR="00753081" w:rsidRPr="001C497C" w:rsidRDefault="00753081" w:rsidP="007A47F3">
      <w:pPr>
        <w:rPr>
          <w:i/>
        </w:rPr>
      </w:pPr>
      <w:r w:rsidRPr="001C497C">
        <w:rPr>
          <w:i/>
        </w:rPr>
        <w:t>Opatření 5.2.2: Výstavba a údržba ČOV a alternativních způsobů čištění</w:t>
      </w:r>
    </w:p>
    <w:p w14:paraId="087F18EA" w14:textId="77777777" w:rsidR="008078E4" w:rsidRPr="001C497C" w:rsidRDefault="008078E4" w:rsidP="007A47F3">
      <w:pPr>
        <w:pStyle w:val="Odstavecseseznamem"/>
        <w:numPr>
          <w:ilvl w:val="0"/>
          <w:numId w:val="32"/>
        </w:numPr>
        <w:autoSpaceDE w:val="0"/>
        <w:autoSpaceDN w:val="0"/>
        <w:adjustRightInd w:val="0"/>
        <w:spacing w:after="0"/>
        <w:rPr>
          <w:rFonts w:cs="Arial"/>
        </w:rPr>
      </w:pPr>
      <w:r w:rsidRPr="001C497C">
        <w:rPr>
          <w:rFonts w:cs="Arial"/>
        </w:rPr>
        <w:t>Vhodnými aktivitami je výstavba a údržba čistíren odpadních vod a budování alternativních způsobů čištění.</w:t>
      </w:r>
    </w:p>
    <w:p w14:paraId="62AD86BA" w14:textId="77777777" w:rsidR="008078E4" w:rsidRPr="001C497C" w:rsidRDefault="008078E4" w:rsidP="007A47F3">
      <w:pPr>
        <w:pStyle w:val="Odstavecseseznamem"/>
        <w:rPr>
          <w:i/>
        </w:rPr>
      </w:pPr>
    </w:p>
    <w:p w14:paraId="620B74AF" w14:textId="37E748FF" w:rsidR="00753081" w:rsidRPr="001C497C" w:rsidRDefault="00753081" w:rsidP="007A47F3">
      <w:pPr>
        <w:rPr>
          <w:i/>
        </w:rPr>
      </w:pPr>
      <w:r w:rsidRPr="001C497C">
        <w:rPr>
          <w:i/>
        </w:rPr>
        <w:t>Opatření 5.2.3: Ochrana zdrojů pitné vody</w:t>
      </w:r>
    </w:p>
    <w:p w14:paraId="658D65D1" w14:textId="77777777" w:rsidR="008078E4" w:rsidRPr="001C497C" w:rsidRDefault="008078E4" w:rsidP="007A47F3">
      <w:pPr>
        <w:pStyle w:val="Odstavecseseznamem"/>
        <w:numPr>
          <w:ilvl w:val="0"/>
          <w:numId w:val="32"/>
        </w:numPr>
        <w:autoSpaceDE w:val="0"/>
        <w:autoSpaceDN w:val="0"/>
        <w:adjustRightInd w:val="0"/>
        <w:spacing w:after="0"/>
        <w:rPr>
          <w:rFonts w:cs="Arial"/>
        </w:rPr>
      </w:pPr>
      <w:r w:rsidRPr="001C497C">
        <w:rPr>
          <w:rFonts w:cs="Arial"/>
        </w:rPr>
        <w:t>Vhodnými aktivitami je realizace opatření pro zlepšení kvality povrchových i podzemních vod.</w:t>
      </w:r>
    </w:p>
    <w:p w14:paraId="3EE841C4" w14:textId="77777777" w:rsidR="008078E4" w:rsidRPr="001C497C" w:rsidRDefault="008078E4" w:rsidP="007A47F3">
      <w:pPr>
        <w:pStyle w:val="Odstavecseseznamem"/>
        <w:rPr>
          <w:i/>
        </w:rPr>
      </w:pPr>
    </w:p>
    <w:p w14:paraId="6C88480C" w14:textId="04D7B166" w:rsidR="00753081" w:rsidRPr="001C497C" w:rsidRDefault="00753081" w:rsidP="007A47F3">
      <w:pPr>
        <w:rPr>
          <w:i/>
        </w:rPr>
      </w:pPr>
      <w:r w:rsidRPr="001C497C">
        <w:rPr>
          <w:i/>
        </w:rPr>
        <w:t>Opatření 5.2.4: Výstavba a obnova vodárenských zařízení</w:t>
      </w:r>
    </w:p>
    <w:p w14:paraId="77860927" w14:textId="77777777" w:rsidR="008078E4" w:rsidRPr="001C497C" w:rsidRDefault="008078E4" w:rsidP="007A47F3">
      <w:pPr>
        <w:pStyle w:val="Odstavecseseznamem"/>
        <w:numPr>
          <w:ilvl w:val="0"/>
          <w:numId w:val="32"/>
        </w:numPr>
        <w:autoSpaceDE w:val="0"/>
        <w:autoSpaceDN w:val="0"/>
        <w:adjustRightInd w:val="0"/>
        <w:spacing w:after="0"/>
        <w:rPr>
          <w:rFonts w:cs="Arial"/>
        </w:rPr>
      </w:pPr>
      <w:r w:rsidRPr="001C497C">
        <w:rPr>
          <w:rFonts w:cs="Arial"/>
        </w:rPr>
        <w:t>Vhodnými aktivitami je nová výstavba a obnova stávajících vodárenských zařízení.</w:t>
      </w:r>
    </w:p>
    <w:p w14:paraId="4247B7F6" w14:textId="77777777" w:rsidR="00753081" w:rsidRPr="001C497C" w:rsidRDefault="00753081" w:rsidP="007A47F3">
      <w:pPr>
        <w:pStyle w:val="Odstavecseseznamem"/>
        <w:rPr>
          <w:i/>
        </w:rPr>
      </w:pPr>
    </w:p>
    <w:p w14:paraId="057994C4" w14:textId="77777777" w:rsidR="00031517" w:rsidRDefault="00031517" w:rsidP="00031517">
      <w:pPr>
        <w:rPr>
          <w:b/>
          <w:bCs/>
          <w:i/>
        </w:rPr>
      </w:pPr>
    </w:p>
    <w:p w14:paraId="70039B04" w14:textId="534E7F61" w:rsidR="009B18FE" w:rsidRPr="001C497C" w:rsidRDefault="009B18FE" w:rsidP="001C497C">
      <w:pPr>
        <w:shd w:val="clear" w:color="auto" w:fill="8DB3E2" w:themeFill="text2" w:themeFillTint="66"/>
        <w:rPr>
          <w:b/>
          <w:bCs/>
          <w:i/>
        </w:rPr>
      </w:pPr>
      <w:r w:rsidRPr="001C497C">
        <w:rPr>
          <w:b/>
          <w:bCs/>
          <w:i/>
        </w:rPr>
        <w:t xml:space="preserve">Specifický cíl </w:t>
      </w:r>
      <w:r w:rsidR="00753081" w:rsidRPr="001C497C">
        <w:rPr>
          <w:b/>
          <w:bCs/>
          <w:i/>
        </w:rPr>
        <w:t>5</w:t>
      </w:r>
      <w:r w:rsidRPr="001C497C">
        <w:rPr>
          <w:b/>
          <w:bCs/>
          <w:i/>
        </w:rPr>
        <w:t>.</w:t>
      </w:r>
      <w:r w:rsidR="00753081" w:rsidRPr="001C497C">
        <w:rPr>
          <w:b/>
          <w:bCs/>
          <w:i/>
        </w:rPr>
        <w:t>3</w:t>
      </w:r>
      <w:r w:rsidRPr="001C497C">
        <w:rPr>
          <w:b/>
          <w:bCs/>
          <w:i/>
        </w:rPr>
        <w:t xml:space="preserve">: </w:t>
      </w:r>
      <w:r w:rsidR="00753081" w:rsidRPr="001C497C">
        <w:rPr>
          <w:b/>
          <w:bCs/>
          <w:i/>
        </w:rPr>
        <w:t>Rozvoj dopravní obslužnosti</w:t>
      </w:r>
      <w:r w:rsidRPr="001C497C">
        <w:rPr>
          <w:b/>
          <w:bCs/>
          <w:i/>
        </w:rPr>
        <w:t xml:space="preserve"> </w:t>
      </w:r>
    </w:p>
    <w:p w14:paraId="555EE116" w14:textId="0BFE7FC8" w:rsidR="009B18FE" w:rsidRPr="001C497C" w:rsidRDefault="009B18FE" w:rsidP="007A47F3">
      <w:pPr>
        <w:rPr>
          <w:i/>
        </w:rPr>
      </w:pPr>
      <w:r w:rsidRPr="001C497C">
        <w:rPr>
          <w:i/>
        </w:rPr>
        <w:t xml:space="preserve">Rozvojová potřeba: </w:t>
      </w:r>
      <w:r w:rsidR="00300344" w:rsidRPr="001C497C">
        <w:rPr>
          <w:b/>
          <w:i/>
        </w:rPr>
        <w:t>5</w:t>
      </w:r>
      <w:r w:rsidRPr="001C497C">
        <w:rPr>
          <w:b/>
          <w:i/>
        </w:rPr>
        <w:t xml:space="preserve">. </w:t>
      </w:r>
      <w:r w:rsidR="00753081" w:rsidRPr="001C497C">
        <w:rPr>
          <w:b/>
          <w:i/>
        </w:rPr>
        <w:t>Rozvoj infrastruktury v regionu</w:t>
      </w:r>
    </w:p>
    <w:p w14:paraId="33EDF3EA" w14:textId="06D0F706" w:rsidR="009B18FE" w:rsidRPr="001C497C" w:rsidRDefault="009B18FE" w:rsidP="007A47F3">
      <w:pPr>
        <w:rPr>
          <w:i/>
        </w:rPr>
      </w:pPr>
      <w:r w:rsidRPr="001C497C">
        <w:rPr>
          <w:i/>
        </w:rPr>
        <w:t xml:space="preserve">Opatření </w:t>
      </w:r>
      <w:r w:rsidR="00753081" w:rsidRPr="001C497C">
        <w:rPr>
          <w:i/>
        </w:rPr>
        <w:t>5</w:t>
      </w:r>
      <w:r w:rsidRPr="001C497C">
        <w:rPr>
          <w:i/>
        </w:rPr>
        <w:t>.</w:t>
      </w:r>
      <w:r w:rsidR="00753081" w:rsidRPr="001C497C">
        <w:rPr>
          <w:i/>
        </w:rPr>
        <w:t>3</w:t>
      </w:r>
      <w:r w:rsidRPr="001C497C">
        <w:rPr>
          <w:i/>
        </w:rPr>
        <w:t xml:space="preserve">.1: </w:t>
      </w:r>
      <w:r w:rsidR="00753081" w:rsidRPr="001C497C">
        <w:rPr>
          <w:i/>
        </w:rPr>
        <w:t>Výstavba a rekonstrukce zastávek/nádraží</w:t>
      </w:r>
    </w:p>
    <w:p w14:paraId="39AE5641" w14:textId="4891098B" w:rsidR="00753081" w:rsidRPr="00031517" w:rsidRDefault="008078E4" w:rsidP="00031517">
      <w:pPr>
        <w:pStyle w:val="Odstavecseseznamem"/>
        <w:numPr>
          <w:ilvl w:val="0"/>
          <w:numId w:val="36"/>
        </w:numPr>
        <w:rPr>
          <w:i/>
        </w:rPr>
      </w:pPr>
      <w:r w:rsidRPr="001C497C">
        <w:rPr>
          <w:rFonts w:cs="Arial"/>
        </w:rPr>
        <w:t xml:space="preserve">Vhodnými aktivitami je oprava, rekonstrukce nebo výstavba </w:t>
      </w:r>
      <w:r w:rsidR="00031517">
        <w:rPr>
          <w:rFonts w:cs="Arial"/>
        </w:rPr>
        <w:t xml:space="preserve">nádraží a zastávek s cílem podpořit integrovaný přístup dopravců </w:t>
      </w:r>
      <w:r w:rsidR="00031517">
        <w:t>včetně zajištění potřeb osob s omezenou schopností pohybu a orientace</w:t>
      </w:r>
      <w:r w:rsidR="00031517">
        <w:rPr>
          <w:rFonts w:cs="Arial"/>
        </w:rPr>
        <w:t>.</w:t>
      </w:r>
    </w:p>
    <w:p w14:paraId="3510A926" w14:textId="77777777" w:rsidR="00031517" w:rsidRPr="001C497C" w:rsidRDefault="00031517" w:rsidP="00031517">
      <w:pPr>
        <w:pStyle w:val="Odstavecseseznamem"/>
        <w:rPr>
          <w:i/>
        </w:rPr>
      </w:pPr>
    </w:p>
    <w:p w14:paraId="4AB33990" w14:textId="302A0A88" w:rsidR="009B18FE" w:rsidRPr="001C497C" w:rsidRDefault="009B18FE" w:rsidP="001C497C">
      <w:pPr>
        <w:shd w:val="clear" w:color="auto" w:fill="8DB3E2" w:themeFill="text2" w:themeFillTint="66"/>
        <w:rPr>
          <w:b/>
          <w:bCs/>
          <w:i/>
        </w:rPr>
      </w:pPr>
      <w:r w:rsidRPr="001C497C">
        <w:rPr>
          <w:b/>
          <w:bCs/>
          <w:i/>
        </w:rPr>
        <w:t xml:space="preserve">Specifický cíl </w:t>
      </w:r>
      <w:r w:rsidR="00753081" w:rsidRPr="001C497C">
        <w:rPr>
          <w:b/>
          <w:bCs/>
          <w:i/>
        </w:rPr>
        <w:t>5</w:t>
      </w:r>
      <w:r w:rsidRPr="001C497C">
        <w:rPr>
          <w:b/>
          <w:bCs/>
          <w:i/>
        </w:rPr>
        <w:t>.</w:t>
      </w:r>
      <w:r w:rsidR="00753081" w:rsidRPr="001C497C">
        <w:rPr>
          <w:b/>
          <w:bCs/>
          <w:i/>
        </w:rPr>
        <w:t>4</w:t>
      </w:r>
      <w:r w:rsidRPr="001C497C">
        <w:rPr>
          <w:b/>
          <w:bCs/>
          <w:i/>
        </w:rPr>
        <w:t xml:space="preserve">: </w:t>
      </w:r>
      <w:r w:rsidR="00753081" w:rsidRPr="001C497C">
        <w:rPr>
          <w:b/>
          <w:bCs/>
          <w:i/>
        </w:rPr>
        <w:t>Zlepšování stavu veřejných budov a prostranství</w:t>
      </w:r>
      <w:r w:rsidRPr="001C497C">
        <w:rPr>
          <w:b/>
          <w:bCs/>
          <w:i/>
        </w:rPr>
        <w:t xml:space="preserve"> </w:t>
      </w:r>
    </w:p>
    <w:p w14:paraId="58B4362F" w14:textId="36A5BC8E" w:rsidR="009B18FE" w:rsidRPr="001C497C" w:rsidRDefault="009B18FE" w:rsidP="007A47F3">
      <w:pPr>
        <w:rPr>
          <w:i/>
        </w:rPr>
      </w:pPr>
      <w:r w:rsidRPr="001C497C">
        <w:rPr>
          <w:i/>
        </w:rPr>
        <w:t xml:space="preserve">Rozvojová potřeba: </w:t>
      </w:r>
      <w:r w:rsidR="00300344" w:rsidRPr="001C497C">
        <w:rPr>
          <w:b/>
          <w:i/>
        </w:rPr>
        <w:t>5</w:t>
      </w:r>
      <w:r w:rsidRPr="001C497C">
        <w:rPr>
          <w:b/>
          <w:i/>
        </w:rPr>
        <w:t xml:space="preserve">. </w:t>
      </w:r>
      <w:r w:rsidR="00753081" w:rsidRPr="001C497C">
        <w:rPr>
          <w:b/>
          <w:i/>
        </w:rPr>
        <w:t>Rozvoj infrastruktury v regionu</w:t>
      </w:r>
    </w:p>
    <w:p w14:paraId="148F7FFE" w14:textId="03FDDD30" w:rsidR="009B18FE" w:rsidRPr="001C497C" w:rsidRDefault="009B18FE" w:rsidP="007A47F3">
      <w:pPr>
        <w:rPr>
          <w:i/>
        </w:rPr>
      </w:pPr>
      <w:r w:rsidRPr="001C497C">
        <w:rPr>
          <w:i/>
        </w:rPr>
        <w:t xml:space="preserve">Opatření </w:t>
      </w:r>
      <w:r w:rsidR="00753081" w:rsidRPr="001C497C">
        <w:rPr>
          <w:i/>
        </w:rPr>
        <w:t>5</w:t>
      </w:r>
      <w:r w:rsidRPr="001C497C">
        <w:rPr>
          <w:i/>
        </w:rPr>
        <w:t>.</w:t>
      </w:r>
      <w:r w:rsidR="00753081" w:rsidRPr="001C497C">
        <w:rPr>
          <w:i/>
        </w:rPr>
        <w:t>4</w:t>
      </w:r>
      <w:r w:rsidRPr="001C497C">
        <w:rPr>
          <w:i/>
        </w:rPr>
        <w:t xml:space="preserve">.1: </w:t>
      </w:r>
      <w:r w:rsidR="00753081" w:rsidRPr="001C497C">
        <w:rPr>
          <w:i/>
        </w:rPr>
        <w:t>Rekonstrukce a no</w:t>
      </w:r>
      <w:r w:rsidR="00C40F36" w:rsidRPr="001C497C">
        <w:rPr>
          <w:i/>
        </w:rPr>
        <w:t>vá výstavba veřejných budov</w:t>
      </w:r>
    </w:p>
    <w:p w14:paraId="599CDCE0" w14:textId="37243DC4" w:rsidR="00300344" w:rsidRPr="00031517" w:rsidRDefault="00300344" w:rsidP="00031517">
      <w:pPr>
        <w:pStyle w:val="Odstavecseseznamem"/>
        <w:numPr>
          <w:ilvl w:val="0"/>
          <w:numId w:val="36"/>
        </w:numPr>
        <w:autoSpaceDE w:val="0"/>
        <w:autoSpaceDN w:val="0"/>
        <w:adjustRightInd w:val="0"/>
        <w:spacing w:after="0"/>
        <w:rPr>
          <w:rFonts w:cs="Arial"/>
        </w:rPr>
      </w:pPr>
      <w:r w:rsidRPr="001C497C">
        <w:rPr>
          <w:rFonts w:cs="Arial"/>
        </w:rPr>
        <w:t>Vhodnými aktivitami je oprava, rekonstrukce, modernizace a nová výstavba veřejných budov.</w:t>
      </w:r>
      <w:r w:rsidR="00031517">
        <w:rPr>
          <w:rFonts w:cs="Arial"/>
        </w:rPr>
        <w:t xml:space="preserve"> Upřednostňovány budou energeticky úsporná řešení. </w:t>
      </w:r>
      <w:r w:rsidRPr="00031517">
        <w:rPr>
          <w:rFonts w:cs="Arial"/>
        </w:rPr>
        <w:t xml:space="preserve"> </w:t>
      </w:r>
    </w:p>
    <w:p w14:paraId="3D1B3A81" w14:textId="77777777" w:rsidR="00300344" w:rsidRPr="001C497C" w:rsidRDefault="00300344" w:rsidP="007A47F3">
      <w:pPr>
        <w:pStyle w:val="Odstavecseseznamem"/>
        <w:rPr>
          <w:i/>
        </w:rPr>
      </w:pPr>
    </w:p>
    <w:p w14:paraId="10CBB884" w14:textId="0E09F8BC" w:rsidR="00753081" w:rsidRPr="001C497C" w:rsidRDefault="00753081" w:rsidP="007A47F3">
      <w:pPr>
        <w:rPr>
          <w:i/>
        </w:rPr>
      </w:pPr>
      <w:r w:rsidRPr="001C497C">
        <w:rPr>
          <w:i/>
        </w:rPr>
        <w:t xml:space="preserve">Opatření 5.4.2: </w:t>
      </w:r>
      <w:r w:rsidR="00C40F36" w:rsidRPr="001C497C">
        <w:rPr>
          <w:i/>
        </w:rPr>
        <w:t>Rekonstrukce památek a sakrálních staveb</w:t>
      </w:r>
    </w:p>
    <w:p w14:paraId="5D2E61C6" w14:textId="77777777" w:rsidR="00300344" w:rsidRPr="001C497C" w:rsidRDefault="00300344" w:rsidP="007A47F3">
      <w:pPr>
        <w:pStyle w:val="Odstavecseseznamem"/>
        <w:numPr>
          <w:ilvl w:val="0"/>
          <w:numId w:val="32"/>
        </w:numPr>
        <w:autoSpaceDE w:val="0"/>
        <w:autoSpaceDN w:val="0"/>
        <w:adjustRightInd w:val="0"/>
        <w:spacing w:after="0"/>
        <w:rPr>
          <w:rFonts w:cs="Arial"/>
        </w:rPr>
      </w:pPr>
      <w:r w:rsidRPr="001C497C">
        <w:rPr>
          <w:rFonts w:cs="Arial"/>
        </w:rPr>
        <w:t>Vhodnými aktivitami je obnova a rekonstrukce památek (kulturních památek, památkových rezervací, památkových zón, kulturních prvků vesnic a krajiny, památek místního významu, historických parků, zahrad, alejí a skupin stromů).</w:t>
      </w:r>
    </w:p>
    <w:p w14:paraId="2F97FB98" w14:textId="77777777" w:rsidR="00300344" w:rsidRPr="001C497C" w:rsidRDefault="00300344" w:rsidP="007A47F3">
      <w:pPr>
        <w:ind w:left="360"/>
        <w:rPr>
          <w:i/>
        </w:rPr>
      </w:pPr>
    </w:p>
    <w:p w14:paraId="65DD3266" w14:textId="179D3862" w:rsidR="00753081" w:rsidRPr="001C497C" w:rsidRDefault="00753081" w:rsidP="007A47F3">
      <w:pPr>
        <w:rPr>
          <w:i/>
        </w:rPr>
      </w:pPr>
      <w:r w:rsidRPr="001C497C">
        <w:rPr>
          <w:i/>
        </w:rPr>
        <w:t>Opatření 5.4.3:</w:t>
      </w:r>
      <w:r w:rsidR="00C40F36" w:rsidRPr="001C497C">
        <w:rPr>
          <w:i/>
        </w:rPr>
        <w:t xml:space="preserve"> Rekonstrukce a údržba veřejných prostranství</w:t>
      </w:r>
    </w:p>
    <w:p w14:paraId="3A727896" w14:textId="54C483E6" w:rsidR="00C40F36" w:rsidRPr="00710F93" w:rsidRDefault="00300344" w:rsidP="00710F93">
      <w:pPr>
        <w:pStyle w:val="Odstavecseseznamem"/>
        <w:numPr>
          <w:ilvl w:val="0"/>
          <w:numId w:val="32"/>
        </w:numPr>
        <w:autoSpaceDE w:val="0"/>
        <w:autoSpaceDN w:val="0"/>
        <w:adjustRightInd w:val="0"/>
        <w:spacing w:after="0"/>
        <w:rPr>
          <w:i/>
        </w:rPr>
      </w:pPr>
      <w:r w:rsidRPr="001C497C">
        <w:rPr>
          <w:rFonts w:cs="Arial"/>
        </w:rPr>
        <w:t>Vhodnými aktivitami je údržba, obnova a rekonstrukce veřejných prostranství</w:t>
      </w:r>
      <w:r w:rsidR="00710F93">
        <w:rPr>
          <w:rFonts w:cs="Arial"/>
        </w:rPr>
        <w:t xml:space="preserve">, </w:t>
      </w:r>
      <w:r w:rsidRPr="00710F93">
        <w:rPr>
          <w:rFonts w:cs="Arial"/>
        </w:rPr>
        <w:t>včetně úprav a zřizování dětských hřišť</w:t>
      </w:r>
      <w:r w:rsidR="00710F93">
        <w:rPr>
          <w:rFonts w:cs="Arial"/>
        </w:rPr>
        <w:t>.</w:t>
      </w:r>
    </w:p>
    <w:p w14:paraId="12050039" w14:textId="77777777" w:rsidR="00710F93" w:rsidRPr="001C497C" w:rsidRDefault="00710F93" w:rsidP="00710F93">
      <w:pPr>
        <w:pStyle w:val="Odstavecseseznamem"/>
        <w:autoSpaceDE w:val="0"/>
        <w:autoSpaceDN w:val="0"/>
        <w:adjustRightInd w:val="0"/>
        <w:spacing w:after="0"/>
        <w:rPr>
          <w:i/>
        </w:rPr>
      </w:pPr>
    </w:p>
    <w:p w14:paraId="602E01B9" w14:textId="2D9723C4" w:rsidR="009B18FE" w:rsidRPr="001C497C" w:rsidRDefault="009B18FE" w:rsidP="001C497C">
      <w:pPr>
        <w:shd w:val="clear" w:color="auto" w:fill="D6E3BC" w:themeFill="accent3" w:themeFillTint="66"/>
        <w:rPr>
          <w:b/>
          <w:bCs/>
          <w:i/>
        </w:rPr>
      </w:pPr>
      <w:r w:rsidRPr="001C497C">
        <w:rPr>
          <w:b/>
          <w:bCs/>
          <w:i/>
        </w:rPr>
        <w:t xml:space="preserve">Specifický cíl </w:t>
      </w:r>
      <w:r w:rsidR="00C40F36" w:rsidRPr="001C497C">
        <w:rPr>
          <w:b/>
          <w:bCs/>
          <w:i/>
        </w:rPr>
        <w:t>6</w:t>
      </w:r>
      <w:r w:rsidRPr="001C497C">
        <w:rPr>
          <w:b/>
          <w:bCs/>
          <w:i/>
        </w:rPr>
        <w:t xml:space="preserve">.1: </w:t>
      </w:r>
      <w:r w:rsidR="00C40F36" w:rsidRPr="001C497C">
        <w:rPr>
          <w:b/>
          <w:bCs/>
          <w:i/>
        </w:rPr>
        <w:t>Ochrana krajiny a zlepšování vzhledu obcí</w:t>
      </w:r>
    </w:p>
    <w:p w14:paraId="6004F6DD" w14:textId="01646089" w:rsidR="009B18FE" w:rsidRPr="001C497C" w:rsidRDefault="009B18FE" w:rsidP="007A47F3">
      <w:pPr>
        <w:rPr>
          <w:i/>
        </w:rPr>
      </w:pPr>
      <w:r w:rsidRPr="001C497C">
        <w:rPr>
          <w:i/>
        </w:rPr>
        <w:t xml:space="preserve">Rozvojová potřeba: </w:t>
      </w:r>
      <w:r w:rsidR="00300344" w:rsidRPr="001C497C">
        <w:rPr>
          <w:b/>
          <w:i/>
        </w:rPr>
        <w:t>6</w:t>
      </w:r>
      <w:r w:rsidRPr="001C497C">
        <w:rPr>
          <w:b/>
          <w:i/>
        </w:rPr>
        <w:t xml:space="preserve">. </w:t>
      </w:r>
      <w:r w:rsidR="00C40F36" w:rsidRPr="001C497C">
        <w:rPr>
          <w:b/>
          <w:i/>
        </w:rPr>
        <w:t>Zlepšení stavu životního prostředí</w:t>
      </w:r>
    </w:p>
    <w:p w14:paraId="397F6243" w14:textId="01DC8CCF" w:rsidR="009B18FE" w:rsidRPr="001C497C" w:rsidRDefault="009B18FE" w:rsidP="007A47F3">
      <w:pPr>
        <w:rPr>
          <w:i/>
        </w:rPr>
      </w:pPr>
      <w:r w:rsidRPr="001C497C">
        <w:rPr>
          <w:i/>
        </w:rPr>
        <w:t xml:space="preserve">Opatření </w:t>
      </w:r>
      <w:r w:rsidR="00C40F36" w:rsidRPr="001C497C">
        <w:rPr>
          <w:i/>
        </w:rPr>
        <w:t>6</w:t>
      </w:r>
      <w:r w:rsidRPr="001C497C">
        <w:rPr>
          <w:i/>
        </w:rPr>
        <w:t xml:space="preserve">.1.1: </w:t>
      </w:r>
      <w:r w:rsidR="00C40F36" w:rsidRPr="001C497C">
        <w:rPr>
          <w:i/>
        </w:rPr>
        <w:t>Rozvoj a údržba zeleně v intravilánu obcí</w:t>
      </w:r>
    </w:p>
    <w:p w14:paraId="05129009" w14:textId="0E7902CB" w:rsidR="00300344" w:rsidRPr="001C497C" w:rsidRDefault="00300344" w:rsidP="007A47F3">
      <w:pPr>
        <w:pStyle w:val="Odstavecseseznamem"/>
        <w:numPr>
          <w:ilvl w:val="0"/>
          <w:numId w:val="32"/>
        </w:numPr>
        <w:autoSpaceDE w:val="0"/>
        <w:autoSpaceDN w:val="0"/>
        <w:adjustRightInd w:val="0"/>
        <w:spacing w:after="0"/>
        <w:rPr>
          <w:rFonts w:cs="Arial"/>
        </w:rPr>
      </w:pPr>
      <w:r w:rsidRPr="001C497C">
        <w:rPr>
          <w:rFonts w:cs="Arial"/>
        </w:rPr>
        <w:t>Vhodnými aktivitami je výsadba nových stromů, keřů, trávníků a okrasných květin, zdravotní řezy a kácení rizikových a starých dřevin, úpravy prostranství včetně drobných doprovodných staveb.</w:t>
      </w:r>
    </w:p>
    <w:p w14:paraId="536CCB96" w14:textId="77777777" w:rsidR="00300344" w:rsidRPr="001C497C" w:rsidRDefault="00300344" w:rsidP="007A47F3">
      <w:pPr>
        <w:pStyle w:val="Odstavecseseznamem"/>
        <w:autoSpaceDE w:val="0"/>
        <w:autoSpaceDN w:val="0"/>
        <w:adjustRightInd w:val="0"/>
        <w:spacing w:after="0"/>
        <w:rPr>
          <w:rFonts w:cs="Arial"/>
        </w:rPr>
      </w:pPr>
    </w:p>
    <w:p w14:paraId="0B237E1C" w14:textId="0FCB08EB" w:rsidR="00C40F36" w:rsidRPr="001C497C" w:rsidRDefault="00C40F36" w:rsidP="007A47F3">
      <w:pPr>
        <w:rPr>
          <w:i/>
        </w:rPr>
      </w:pPr>
      <w:r w:rsidRPr="001C497C">
        <w:rPr>
          <w:i/>
        </w:rPr>
        <w:t xml:space="preserve">Opatření 6.1.2: Výsadba alejí a zeleně ve volné krajině </w:t>
      </w:r>
    </w:p>
    <w:p w14:paraId="287C3188" w14:textId="706298BC" w:rsidR="00300344" w:rsidRPr="001C497C" w:rsidRDefault="00300344" w:rsidP="007A47F3">
      <w:pPr>
        <w:pStyle w:val="Odstavecseseznamem"/>
        <w:numPr>
          <w:ilvl w:val="0"/>
          <w:numId w:val="32"/>
        </w:numPr>
        <w:autoSpaceDE w:val="0"/>
        <w:autoSpaceDN w:val="0"/>
        <w:adjustRightInd w:val="0"/>
        <w:spacing w:after="0"/>
        <w:rPr>
          <w:rFonts w:cs="Arial"/>
        </w:rPr>
      </w:pPr>
      <w:r w:rsidRPr="001C497C">
        <w:rPr>
          <w:rFonts w:cs="Arial"/>
        </w:rPr>
        <w:t xml:space="preserve">Vhodnými aktivitami je výsadba solitérních dřevin, liniové a skupinové výsadby (včetně ovocných stromů tradičních krajových odrůd); zakládání liniových travních porostů, změna druhově chudých lučních společenstev na druhově bohaté za použití geneticky a stanovišti odpovídajícího osiva, terénní </w:t>
      </w:r>
      <w:proofErr w:type="spellStart"/>
      <w:r w:rsidRPr="001C497C">
        <w:rPr>
          <w:rFonts w:cs="Arial"/>
        </w:rPr>
        <w:t>urovnávky</w:t>
      </w:r>
      <w:proofErr w:type="spellEnd"/>
      <w:r w:rsidRPr="001C497C">
        <w:rPr>
          <w:rFonts w:cs="Arial"/>
        </w:rPr>
        <w:t>.</w:t>
      </w:r>
    </w:p>
    <w:p w14:paraId="7B21E786" w14:textId="77777777" w:rsidR="00300344" w:rsidRPr="001C497C" w:rsidRDefault="00300344" w:rsidP="007A47F3">
      <w:pPr>
        <w:pStyle w:val="Odstavecseseznamem"/>
        <w:rPr>
          <w:i/>
        </w:rPr>
      </w:pPr>
    </w:p>
    <w:p w14:paraId="396DA71C" w14:textId="0107A52D" w:rsidR="00C40F36" w:rsidRPr="001C497C" w:rsidRDefault="00C40F36" w:rsidP="007A47F3">
      <w:pPr>
        <w:rPr>
          <w:i/>
        </w:rPr>
      </w:pPr>
      <w:r w:rsidRPr="001C497C">
        <w:rPr>
          <w:i/>
        </w:rPr>
        <w:t>Opatření 6.1.3: Přírodě blízká protipovodňová opatření</w:t>
      </w:r>
    </w:p>
    <w:p w14:paraId="0EB534D8" w14:textId="0F6F68B9" w:rsidR="00300344" w:rsidRPr="001C497C" w:rsidRDefault="00300344" w:rsidP="007A47F3">
      <w:pPr>
        <w:pStyle w:val="Odstavecseseznamem"/>
        <w:numPr>
          <w:ilvl w:val="0"/>
          <w:numId w:val="32"/>
        </w:numPr>
        <w:autoSpaceDE w:val="0"/>
        <w:autoSpaceDN w:val="0"/>
        <w:adjustRightInd w:val="0"/>
        <w:spacing w:after="0"/>
        <w:rPr>
          <w:rFonts w:cs="Arial"/>
        </w:rPr>
      </w:pPr>
      <w:r w:rsidRPr="001C497C">
        <w:rPr>
          <w:rFonts w:cs="Arial"/>
        </w:rPr>
        <w:t xml:space="preserve">Vhodnými aktivitami je výstavba retenčních nádrží, </w:t>
      </w:r>
      <w:r w:rsidRPr="001C497C">
        <w:t xml:space="preserve">hrazení bystřin nebo stabilizace strží. Dále také preventivní opatření jako zkapacitnění koryta vodního toku, stabilizace koryta, zabezpečení břehů. Dále také protierozní opatření např. zábrany sesuvů půdy, sanace erozních rýh </w:t>
      </w:r>
      <w:r w:rsidRPr="001C497C">
        <w:rPr>
          <w:rFonts w:cs="Arial"/>
        </w:rPr>
        <w:t>zřizování zasakovacích pásů, průlehů a protierozních mezí, komplexní revitalizace koryta, zřizování ochranných nádrží nebo poldrů</w:t>
      </w:r>
      <w:r w:rsidR="008827E4" w:rsidRPr="001C497C">
        <w:rPr>
          <w:rFonts w:cs="Arial"/>
        </w:rPr>
        <w:t xml:space="preserve"> </w:t>
      </w:r>
      <w:r w:rsidRPr="001C497C">
        <w:rPr>
          <w:rFonts w:cs="Arial"/>
        </w:rPr>
        <w:t>apod.</w:t>
      </w:r>
    </w:p>
    <w:p w14:paraId="1D5866CC" w14:textId="77777777" w:rsidR="00300344" w:rsidRPr="001C497C" w:rsidRDefault="00300344" w:rsidP="007A47F3">
      <w:pPr>
        <w:ind w:left="360"/>
        <w:rPr>
          <w:i/>
        </w:rPr>
      </w:pPr>
    </w:p>
    <w:p w14:paraId="2A69D268" w14:textId="1739A26D" w:rsidR="00C40F36" w:rsidRPr="001C497C" w:rsidRDefault="00C40F36" w:rsidP="007A47F3">
      <w:pPr>
        <w:rPr>
          <w:i/>
        </w:rPr>
      </w:pPr>
      <w:r w:rsidRPr="001C497C">
        <w:rPr>
          <w:i/>
        </w:rPr>
        <w:t>Opatření 6.1.4: Podpora ochrany lesů</w:t>
      </w:r>
    </w:p>
    <w:p w14:paraId="1918DF68" w14:textId="1C5F144E" w:rsidR="00300344" w:rsidRPr="001C497C" w:rsidRDefault="00300344" w:rsidP="007A47F3">
      <w:pPr>
        <w:pStyle w:val="Odstavecseseznamem"/>
        <w:numPr>
          <w:ilvl w:val="0"/>
          <w:numId w:val="32"/>
        </w:numPr>
        <w:rPr>
          <w:i/>
        </w:rPr>
      </w:pPr>
      <w:r w:rsidRPr="001C497C">
        <w:rPr>
          <w:rFonts w:cs="Arial"/>
        </w:rPr>
        <w:t xml:space="preserve">Vhodnými aktivitami je </w:t>
      </w:r>
      <w:r w:rsidR="00925337" w:rsidRPr="001C497C">
        <w:rPr>
          <w:rFonts w:cs="Arial"/>
        </w:rPr>
        <w:t>z</w:t>
      </w:r>
      <w:r w:rsidRPr="001C497C">
        <w:rPr>
          <w:rFonts w:cs="Arial"/>
        </w:rPr>
        <w:t>alesňování a zakládání lesů, zavádění preventivních opatření v lesích, obnova lesních porostů po kalamitách, Investice do ochrany melioračních a zpevňujících dřevin, certifikace lesa.</w:t>
      </w:r>
    </w:p>
    <w:p w14:paraId="2C94BA98" w14:textId="4E56F9B5" w:rsidR="00C40F36" w:rsidRPr="001C497C" w:rsidRDefault="00C40F36" w:rsidP="007A47F3">
      <w:pPr>
        <w:rPr>
          <w:i/>
        </w:rPr>
      </w:pPr>
      <w:r w:rsidRPr="001C497C">
        <w:rPr>
          <w:i/>
        </w:rPr>
        <w:t>Opatření 6.1.5: Zadržování vody v</w:t>
      </w:r>
      <w:r w:rsidR="00300344" w:rsidRPr="001C497C">
        <w:rPr>
          <w:i/>
        </w:rPr>
        <w:t> </w:t>
      </w:r>
      <w:r w:rsidRPr="001C497C">
        <w:rPr>
          <w:i/>
        </w:rPr>
        <w:t>krajině</w:t>
      </w:r>
    </w:p>
    <w:p w14:paraId="0661C830" w14:textId="5716F3F4" w:rsidR="00300344" w:rsidRPr="001C497C" w:rsidRDefault="00925337" w:rsidP="007A47F3">
      <w:pPr>
        <w:pStyle w:val="Odstavecseseznamem"/>
        <w:numPr>
          <w:ilvl w:val="0"/>
          <w:numId w:val="32"/>
        </w:numPr>
        <w:rPr>
          <w:iCs/>
        </w:rPr>
      </w:pPr>
      <w:r w:rsidRPr="001C497C">
        <w:rPr>
          <w:iCs/>
        </w:rPr>
        <w:t>Vhodnými jsou aktivity pro adaptaci krajiny pro zádrž většího objemu vody, obnova přirozených vodních toků, meandrů, regenerace zemědělské krajiny, obnova mokřadních ploch či přerušení odvodňovacích potrubí apod.</w:t>
      </w:r>
    </w:p>
    <w:p w14:paraId="1742320D" w14:textId="1C45D319" w:rsidR="00C40F36" w:rsidRPr="001C497C" w:rsidRDefault="00C40F36" w:rsidP="007A47F3">
      <w:pPr>
        <w:rPr>
          <w:i/>
        </w:rPr>
      </w:pPr>
      <w:r w:rsidRPr="001C497C">
        <w:rPr>
          <w:i/>
        </w:rPr>
        <w:t>Opatření 6.1.6: Výstavba a rekonstrukce rybníků a nádrží</w:t>
      </w:r>
    </w:p>
    <w:p w14:paraId="5EF8512B" w14:textId="744C43E9" w:rsidR="00300344" w:rsidRPr="001C497C" w:rsidRDefault="00300344" w:rsidP="007A47F3">
      <w:pPr>
        <w:pStyle w:val="Odstavecseseznamem"/>
        <w:numPr>
          <w:ilvl w:val="0"/>
          <w:numId w:val="32"/>
        </w:numPr>
        <w:autoSpaceDE w:val="0"/>
        <w:autoSpaceDN w:val="0"/>
        <w:adjustRightInd w:val="0"/>
        <w:spacing w:after="0"/>
        <w:rPr>
          <w:rFonts w:cs="Arial"/>
        </w:rPr>
      </w:pPr>
      <w:r w:rsidRPr="001C497C">
        <w:rPr>
          <w:rFonts w:cs="Arial"/>
        </w:rPr>
        <w:t>Vhodnými aktivitami je výstavba, obnova nebo rekonstrukce vodních nádrží, včetně jejich technického vybavení, odstraňování sedimentů ze dna rybníků</w:t>
      </w:r>
      <w:r w:rsidR="00900BDA" w:rsidRPr="001C497C">
        <w:rPr>
          <w:rFonts w:cs="Arial"/>
        </w:rPr>
        <w:t>, dále revitalizace umělých zdrojů požární vody v obcích.</w:t>
      </w:r>
    </w:p>
    <w:p w14:paraId="3DC026F8" w14:textId="77777777" w:rsidR="00C40F36" w:rsidRPr="001C497C" w:rsidRDefault="00C40F36" w:rsidP="007A47F3">
      <w:pPr>
        <w:pStyle w:val="Odstavecseseznamem"/>
        <w:rPr>
          <w:i/>
        </w:rPr>
      </w:pPr>
    </w:p>
    <w:p w14:paraId="66E98658" w14:textId="33503216" w:rsidR="009B18FE" w:rsidRPr="001C497C" w:rsidRDefault="009B18FE" w:rsidP="001C497C">
      <w:pPr>
        <w:shd w:val="clear" w:color="auto" w:fill="D6E3BC" w:themeFill="accent3" w:themeFillTint="66"/>
        <w:rPr>
          <w:b/>
          <w:bCs/>
          <w:i/>
        </w:rPr>
      </w:pPr>
      <w:r w:rsidRPr="001C497C">
        <w:rPr>
          <w:b/>
          <w:bCs/>
          <w:i/>
        </w:rPr>
        <w:t xml:space="preserve">Specifický cíl </w:t>
      </w:r>
      <w:r w:rsidR="00C40F36" w:rsidRPr="001C497C">
        <w:rPr>
          <w:b/>
          <w:bCs/>
          <w:i/>
        </w:rPr>
        <w:t>6</w:t>
      </w:r>
      <w:r w:rsidRPr="001C497C">
        <w:rPr>
          <w:b/>
          <w:bCs/>
          <w:i/>
        </w:rPr>
        <w:t>.</w:t>
      </w:r>
      <w:r w:rsidR="00C40F36" w:rsidRPr="001C497C">
        <w:rPr>
          <w:b/>
          <w:bCs/>
          <w:i/>
        </w:rPr>
        <w:t>2</w:t>
      </w:r>
      <w:r w:rsidRPr="001C497C">
        <w:rPr>
          <w:b/>
          <w:bCs/>
          <w:i/>
        </w:rPr>
        <w:t xml:space="preserve">: </w:t>
      </w:r>
      <w:r w:rsidR="00C40F36" w:rsidRPr="001C497C">
        <w:rPr>
          <w:b/>
          <w:bCs/>
          <w:i/>
        </w:rPr>
        <w:t>Energetické úspory a ochrana ovzduší</w:t>
      </w:r>
      <w:r w:rsidRPr="001C497C">
        <w:rPr>
          <w:b/>
          <w:bCs/>
          <w:i/>
        </w:rPr>
        <w:t xml:space="preserve"> </w:t>
      </w:r>
    </w:p>
    <w:p w14:paraId="27D3CE4A" w14:textId="5F1FB242" w:rsidR="009B18FE" w:rsidRPr="001C497C" w:rsidRDefault="009B18FE" w:rsidP="007A47F3">
      <w:pPr>
        <w:rPr>
          <w:i/>
        </w:rPr>
      </w:pPr>
      <w:r w:rsidRPr="001C497C">
        <w:rPr>
          <w:i/>
        </w:rPr>
        <w:t xml:space="preserve">Rozvojová potřeba: </w:t>
      </w:r>
      <w:r w:rsidR="00300344" w:rsidRPr="001C497C">
        <w:rPr>
          <w:b/>
          <w:i/>
        </w:rPr>
        <w:t>6</w:t>
      </w:r>
      <w:r w:rsidRPr="001C497C">
        <w:rPr>
          <w:b/>
          <w:i/>
        </w:rPr>
        <w:t>.</w:t>
      </w:r>
      <w:r w:rsidR="00C40F36" w:rsidRPr="001C497C">
        <w:rPr>
          <w:b/>
          <w:i/>
        </w:rPr>
        <w:t xml:space="preserve"> Zlepšení stavu životního prostředí</w:t>
      </w:r>
    </w:p>
    <w:p w14:paraId="039DAB14" w14:textId="2D9BB9A6" w:rsidR="009B18FE" w:rsidRPr="001C497C" w:rsidRDefault="009B18FE" w:rsidP="007A47F3">
      <w:pPr>
        <w:rPr>
          <w:i/>
        </w:rPr>
      </w:pPr>
      <w:r w:rsidRPr="001C497C">
        <w:rPr>
          <w:i/>
        </w:rPr>
        <w:t xml:space="preserve">Opatření </w:t>
      </w:r>
      <w:r w:rsidR="00C40F36" w:rsidRPr="001C497C">
        <w:rPr>
          <w:i/>
        </w:rPr>
        <w:t>6</w:t>
      </w:r>
      <w:r w:rsidRPr="001C497C">
        <w:rPr>
          <w:i/>
        </w:rPr>
        <w:t>.</w:t>
      </w:r>
      <w:r w:rsidR="00C40F36" w:rsidRPr="001C497C">
        <w:rPr>
          <w:i/>
        </w:rPr>
        <w:t>2</w:t>
      </w:r>
      <w:r w:rsidRPr="001C497C">
        <w:rPr>
          <w:i/>
        </w:rPr>
        <w:t xml:space="preserve">.1: Podpora </w:t>
      </w:r>
      <w:r w:rsidR="00C40F36" w:rsidRPr="001C497C">
        <w:rPr>
          <w:i/>
        </w:rPr>
        <w:t>ekologického způsobu vytápění</w:t>
      </w:r>
    </w:p>
    <w:p w14:paraId="034C7209" w14:textId="7E189FBC" w:rsidR="00300344" w:rsidRPr="001C497C" w:rsidRDefault="00300344" w:rsidP="007A47F3">
      <w:pPr>
        <w:pStyle w:val="Odstavecseseznamem"/>
        <w:numPr>
          <w:ilvl w:val="0"/>
          <w:numId w:val="32"/>
        </w:numPr>
        <w:autoSpaceDE w:val="0"/>
        <w:autoSpaceDN w:val="0"/>
        <w:adjustRightInd w:val="0"/>
        <w:spacing w:after="0"/>
        <w:rPr>
          <w:rFonts w:cs="Arial"/>
        </w:rPr>
      </w:pPr>
      <w:r w:rsidRPr="001C497C">
        <w:rPr>
          <w:rFonts w:cs="Arial"/>
        </w:rPr>
        <w:t>Vhodnými aktivitami je modernizace stávajících kotlů na tuhá paliva, tepelná čerpadla, solární systémy na ohřev TUV a přitápění, využití rekuperačních technologií a plynofikace pro občany i firmy.</w:t>
      </w:r>
    </w:p>
    <w:p w14:paraId="4A2DE7A7" w14:textId="77777777" w:rsidR="00300344" w:rsidRPr="001C497C" w:rsidRDefault="00300344" w:rsidP="007A47F3">
      <w:pPr>
        <w:rPr>
          <w:i/>
        </w:rPr>
      </w:pPr>
    </w:p>
    <w:p w14:paraId="2E03C186" w14:textId="7C7C862E" w:rsidR="00C40F36" w:rsidRPr="001C497C" w:rsidRDefault="00C40F36" w:rsidP="007A47F3">
      <w:pPr>
        <w:rPr>
          <w:i/>
        </w:rPr>
      </w:pPr>
      <w:r w:rsidRPr="001C497C">
        <w:rPr>
          <w:i/>
        </w:rPr>
        <w:t>Opatření 6.2.2: Zateplování budov</w:t>
      </w:r>
    </w:p>
    <w:p w14:paraId="50348786" w14:textId="1D9582DF" w:rsidR="00300344" w:rsidRPr="001C497C" w:rsidRDefault="00300344" w:rsidP="007A47F3">
      <w:pPr>
        <w:pStyle w:val="Odstavecseseznamem"/>
        <w:numPr>
          <w:ilvl w:val="0"/>
          <w:numId w:val="32"/>
        </w:numPr>
        <w:autoSpaceDE w:val="0"/>
        <w:autoSpaceDN w:val="0"/>
        <w:adjustRightInd w:val="0"/>
        <w:spacing w:after="0"/>
        <w:rPr>
          <w:rFonts w:cs="Arial"/>
        </w:rPr>
      </w:pPr>
      <w:r w:rsidRPr="001C497C">
        <w:rPr>
          <w:rFonts w:cs="Arial"/>
        </w:rPr>
        <w:t>Vhodnými aktivitami je zateplování budov obytných, veřejných i budov sloužících k podnikání.</w:t>
      </w:r>
    </w:p>
    <w:p w14:paraId="4192DFB8" w14:textId="77777777" w:rsidR="00C40F36" w:rsidRPr="001C497C" w:rsidRDefault="00C40F36" w:rsidP="007A47F3">
      <w:pPr>
        <w:rPr>
          <w:i/>
        </w:rPr>
      </w:pPr>
    </w:p>
    <w:p w14:paraId="52B8C899" w14:textId="398AF8F7" w:rsidR="009B18FE" w:rsidRPr="001C497C" w:rsidRDefault="009B18FE" w:rsidP="001C497C">
      <w:pPr>
        <w:shd w:val="clear" w:color="auto" w:fill="D6E3BC" w:themeFill="accent3" w:themeFillTint="66"/>
        <w:rPr>
          <w:b/>
          <w:bCs/>
          <w:i/>
        </w:rPr>
      </w:pPr>
      <w:r w:rsidRPr="001C497C">
        <w:rPr>
          <w:b/>
          <w:bCs/>
          <w:i/>
        </w:rPr>
        <w:t xml:space="preserve">Specifický cíl </w:t>
      </w:r>
      <w:r w:rsidR="00C40F36" w:rsidRPr="001C497C">
        <w:rPr>
          <w:b/>
          <w:bCs/>
          <w:i/>
        </w:rPr>
        <w:t>6</w:t>
      </w:r>
      <w:r w:rsidRPr="001C497C">
        <w:rPr>
          <w:b/>
          <w:bCs/>
          <w:i/>
        </w:rPr>
        <w:t>.</w:t>
      </w:r>
      <w:r w:rsidR="00C40F36" w:rsidRPr="001C497C">
        <w:rPr>
          <w:b/>
          <w:bCs/>
          <w:i/>
        </w:rPr>
        <w:t>3</w:t>
      </w:r>
      <w:r w:rsidRPr="001C497C">
        <w:rPr>
          <w:b/>
          <w:bCs/>
          <w:i/>
        </w:rPr>
        <w:t xml:space="preserve">: </w:t>
      </w:r>
      <w:r w:rsidR="00C40F36" w:rsidRPr="001C497C">
        <w:rPr>
          <w:b/>
          <w:bCs/>
          <w:i/>
        </w:rPr>
        <w:t>Šetrné nakládání s odpady</w:t>
      </w:r>
      <w:r w:rsidRPr="001C497C">
        <w:rPr>
          <w:b/>
          <w:bCs/>
          <w:i/>
        </w:rPr>
        <w:t xml:space="preserve"> </w:t>
      </w:r>
    </w:p>
    <w:p w14:paraId="15F4877A" w14:textId="36E36D6F" w:rsidR="009B18FE" w:rsidRPr="001C497C" w:rsidRDefault="009B18FE" w:rsidP="007A47F3">
      <w:pPr>
        <w:rPr>
          <w:i/>
        </w:rPr>
      </w:pPr>
      <w:r w:rsidRPr="001C497C">
        <w:rPr>
          <w:i/>
        </w:rPr>
        <w:t xml:space="preserve">Rozvojová potřeba: </w:t>
      </w:r>
      <w:r w:rsidR="00300344" w:rsidRPr="001C497C">
        <w:rPr>
          <w:b/>
          <w:i/>
        </w:rPr>
        <w:t>6</w:t>
      </w:r>
      <w:r w:rsidRPr="001C497C">
        <w:rPr>
          <w:b/>
          <w:i/>
        </w:rPr>
        <w:t xml:space="preserve">. </w:t>
      </w:r>
      <w:r w:rsidR="00C40F36" w:rsidRPr="001C497C">
        <w:rPr>
          <w:b/>
          <w:i/>
        </w:rPr>
        <w:t>Zlepšení stavu životního prostředí</w:t>
      </w:r>
    </w:p>
    <w:p w14:paraId="60FE0A64" w14:textId="0BCA5D70" w:rsidR="009B18FE" w:rsidRPr="001C497C" w:rsidRDefault="009B18FE" w:rsidP="007A47F3">
      <w:pPr>
        <w:rPr>
          <w:i/>
        </w:rPr>
      </w:pPr>
      <w:r w:rsidRPr="001C497C">
        <w:rPr>
          <w:i/>
        </w:rPr>
        <w:t xml:space="preserve">Opatření </w:t>
      </w:r>
      <w:r w:rsidR="00C40F36" w:rsidRPr="001C497C">
        <w:rPr>
          <w:i/>
        </w:rPr>
        <w:t>6</w:t>
      </w:r>
      <w:r w:rsidRPr="001C497C">
        <w:rPr>
          <w:i/>
        </w:rPr>
        <w:t>.</w:t>
      </w:r>
      <w:r w:rsidR="00C40F36" w:rsidRPr="001C497C">
        <w:rPr>
          <w:i/>
        </w:rPr>
        <w:t>3</w:t>
      </w:r>
      <w:r w:rsidRPr="001C497C">
        <w:rPr>
          <w:i/>
        </w:rPr>
        <w:t xml:space="preserve">.1: Podpora </w:t>
      </w:r>
      <w:r w:rsidR="00C40F36" w:rsidRPr="001C497C">
        <w:rPr>
          <w:i/>
        </w:rPr>
        <w:t>třídění odpadu</w:t>
      </w:r>
    </w:p>
    <w:p w14:paraId="08C4ECF2" w14:textId="743866F0" w:rsidR="00300344" w:rsidRPr="001C497C" w:rsidRDefault="00300344" w:rsidP="007A47F3">
      <w:pPr>
        <w:pStyle w:val="Odstavecseseznamem"/>
        <w:numPr>
          <w:ilvl w:val="0"/>
          <w:numId w:val="32"/>
        </w:numPr>
        <w:autoSpaceDE w:val="0"/>
        <w:autoSpaceDN w:val="0"/>
        <w:adjustRightInd w:val="0"/>
        <w:spacing w:after="0"/>
        <w:rPr>
          <w:rFonts w:cs="Arial"/>
        </w:rPr>
      </w:pPr>
      <w:r w:rsidRPr="001C497C">
        <w:rPr>
          <w:rFonts w:cs="Arial"/>
        </w:rPr>
        <w:t>Vhodnými aktivitami je rekonstrukce či dobudování technické infrastruktury pro efektivní a účelné třídění odpadů, podpora osvěty a dále budování systémů sběru a svozu biologického odpadu, podpora kompostáren a osvěty.</w:t>
      </w:r>
    </w:p>
    <w:p w14:paraId="6D6F3C8B" w14:textId="77777777" w:rsidR="00300344" w:rsidRPr="001C497C" w:rsidRDefault="00300344" w:rsidP="007A47F3">
      <w:pPr>
        <w:rPr>
          <w:i/>
        </w:rPr>
      </w:pPr>
    </w:p>
    <w:p w14:paraId="37BF504E" w14:textId="5D4EF388" w:rsidR="00C40F36" w:rsidRPr="001C497C" w:rsidRDefault="00C40F36" w:rsidP="007A47F3">
      <w:pPr>
        <w:rPr>
          <w:i/>
        </w:rPr>
      </w:pPr>
      <w:r w:rsidRPr="001C497C">
        <w:rPr>
          <w:i/>
        </w:rPr>
        <w:t>Opatření 6.3.2:</w:t>
      </w:r>
      <w:r w:rsidR="007206C5" w:rsidRPr="001C497C">
        <w:rPr>
          <w:i/>
        </w:rPr>
        <w:t xml:space="preserve"> Likvidace a revitalizace černých skládek</w:t>
      </w:r>
    </w:p>
    <w:p w14:paraId="38E17FA0" w14:textId="0164C74D" w:rsidR="00925337" w:rsidRPr="001C497C" w:rsidRDefault="00925337" w:rsidP="007A47F3">
      <w:pPr>
        <w:pStyle w:val="Odstavecseseznamem"/>
        <w:numPr>
          <w:ilvl w:val="0"/>
          <w:numId w:val="32"/>
        </w:numPr>
        <w:autoSpaceDE w:val="0"/>
        <w:autoSpaceDN w:val="0"/>
        <w:adjustRightInd w:val="0"/>
        <w:spacing w:after="0"/>
        <w:rPr>
          <w:rFonts w:cs="Arial"/>
        </w:rPr>
      </w:pPr>
      <w:r w:rsidRPr="001C497C">
        <w:rPr>
          <w:rFonts w:cs="Arial"/>
        </w:rPr>
        <w:t>Vhodnými aktivitami je mapování, likvidace a revitalizace černých skládek.</w:t>
      </w:r>
    </w:p>
    <w:p w14:paraId="76906FBA" w14:textId="77777777" w:rsidR="007206C5" w:rsidRPr="001C497C" w:rsidRDefault="007206C5" w:rsidP="007A47F3">
      <w:pPr>
        <w:rPr>
          <w:i/>
        </w:rPr>
      </w:pPr>
    </w:p>
    <w:p w14:paraId="0CE18B94" w14:textId="631A4346" w:rsidR="009B18FE" w:rsidRPr="001C497C" w:rsidRDefault="009B18FE" w:rsidP="001C497C">
      <w:pPr>
        <w:shd w:val="clear" w:color="auto" w:fill="D9D9D9" w:themeFill="background1" w:themeFillShade="D9"/>
        <w:rPr>
          <w:b/>
          <w:bCs/>
          <w:i/>
        </w:rPr>
      </w:pPr>
      <w:r w:rsidRPr="001C497C">
        <w:rPr>
          <w:b/>
          <w:bCs/>
          <w:i/>
        </w:rPr>
        <w:t xml:space="preserve">Specifický cíl </w:t>
      </w:r>
      <w:r w:rsidR="007206C5" w:rsidRPr="001C497C">
        <w:rPr>
          <w:b/>
          <w:bCs/>
          <w:i/>
        </w:rPr>
        <w:t>7</w:t>
      </w:r>
      <w:r w:rsidRPr="001C497C">
        <w:rPr>
          <w:b/>
          <w:bCs/>
          <w:i/>
        </w:rPr>
        <w:t xml:space="preserve">.1: Rozvoj </w:t>
      </w:r>
      <w:r w:rsidR="007206C5" w:rsidRPr="001C497C">
        <w:rPr>
          <w:b/>
          <w:bCs/>
          <w:i/>
        </w:rPr>
        <w:t>místní kultury a spolkové činnosti</w:t>
      </w:r>
    </w:p>
    <w:p w14:paraId="43B459CC" w14:textId="285A5C82" w:rsidR="009B18FE" w:rsidRPr="001C497C" w:rsidRDefault="009B18FE" w:rsidP="007A47F3">
      <w:pPr>
        <w:rPr>
          <w:i/>
        </w:rPr>
      </w:pPr>
      <w:r w:rsidRPr="001C497C">
        <w:rPr>
          <w:i/>
        </w:rPr>
        <w:t xml:space="preserve">Rozvojová potřeba: </w:t>
      </w:r>
      <w:r w:rsidR="00300344" w:rsidRPr="001C497C">
        <w:rPr>
          <w:b/>
          <w:i/>
        </w:rPr>
        <w:t>7</w:t>
      </w:r>
      <w:r w:rsidRPr="001C497C">
        <w:rPr>
          <w:b/>
          <w:i/>
        </w:rPr>
        <w:t xml:space="preserve">. Rozvoj </w:t>
      </w:r>
      <w:r w:rsidR="007206C5" w:rsidRPr="001C497C">
        <w:rPr>
          <w:b/>
          <w:i/>
        </w:rPr>
        <w:t>kultury, sportu a trávení volného času</w:t>
      </w:r>
    </w:p>
    <w:p w14:paraId="78E5C750" w14:textId="123E8FF2" w:rsidR="009B18FE" w:rsidRPr="001C497C" w:rsidRDefault="009B18FE" w:rsidP="007A47F3">
      <w:pPr>
        <w:rPr>
          <w:i/>
        </w:rPr>
      </w:pPr>
      <w:r w:rsidRPr="001C497C">
        <w:rPr>
          <w:i/>
        </w:rPr>
        <w:t xml:space="preserve">Opatření </w:t>
      </w:r>
      <w:r w:rsidR="007206C5" w:rsidRPr="001C497C">
        <w:rPr>
          <w:i/>
        </w:rPr>
        <w:t>7</w:t>
      </w:r>
      <w:r w:rsidRPr="001C497C">
        <w:rPr>
          <w:i/>
        </w:rPr>
        <w:t xml:space="preserve">.1.1: </w:t>
      </w:r>
      <w:r w:rsidR="007206C5" w:rsidRPr="001C497C">
        <w:rPr>
          <w:i/>
        </w:rPr>
        <w:t>Podpora kulturních a spolkových aktivit</w:t>
      </w:r>
    </w:p>
    <w:p w14:paraId="0524E886" w14:textId="19105F00" w:rsidR="00925337" w:rsidRPr="001C497C" w:rsidRDefault="00925337" w:rsidP="007A47F3">
      <w:pPr>
        <w:pStyle w:val="Odstavecseseznamem"/>
        <w:numPr>
          <w:ilvl w:val="0"/>
          <w:numId w:val="32"/>
        </w:numPr>
        <w:rPr>
          <w:i/>
        </w:rPr>
      </w:pPr>
      <w:r w:rsidRPr="001C497C">
        <w:rPr>
          <w:rFonts w:cs="Arial"/>
        </w:rPr>
        <w:t>Vhodnými aktivitami je podpora činnosti spolků a organizací rozvíjejících kulturní život v regionu, podpora spolupráce a výměny zkušeností mezi jednotlivými subjekty v kulturní oblasti a podpora propagace jednotlivých aktivit a kulturních akcí.</w:t>
      </w:r>
    </w:p>
    <w:p w14:paraId="06754173" w14:textId="5348D44C" w:rsidR="007206C5" w:rsidRPr="001C497C" w:rsidRDefault="007206C5" w:rsidP="007A47F3">
      <w:pPr>
        <w:rPr>
          <w:i/>
        </w:rPr>
      </w:pPr>
      <w:r w:rsidRPr="001C497C">
        <w:rPr>
          <w:i/>
        </w:rPr>
        <w:t>Opatření 7.1.2: Budování a zlepšování technického stavu a vybavení kulturních a spolkových zařízení</w:t>
      </w:r>
    </w:p>
    <w:p w14:paraId="556A0804" w14:textId="24E29D7D" w:rsidR="00900BDA" w:rsidRPr="001C497C" w:rsidRDefault="00900BDA" w:rsidP="007A47F3">
      <w:pPr>
        <w:pStyle w:val="Odstavecseseznamem"/>
        <w:numPr>
          <w:ilvl w:val="0"/>
          <w:numId w:val="32"/>
        </w:numPr>
        <w:autoSpaceDE w:val="0"/>
        <w:autoSpaceDN w:val="0"/>
        <w:adjustRightInd w:val="0"/>
        <w:spacing w:after="0"/>
        <w:rPr>
          <w:rFonts w:cs="Arial"/>
        </w:rPr>
      </w:pPr>
      <w:r w:rsidRPr="001C497C">
        <w:rPr>
          <w:rFonts w:cs="Arial"/>
        </w:rPr>
        <w:t>Vhodnými aktivitami je podpora projektů zaměřených na stavební rekonstrukce, opravy a případně nové výstavby kulturních a spolkových zařízení a na modernizaci jejich vybavení.</w:t>
      </w:r>
    </w:p>
    <w:p w14:paraId="2C055814" w14:textId="77777777" w:rsidR="00925337" w:rsidRPr="001C497C" w:rsidRDefault="00925337" w:rsidP="007A47F3">
      <w:pPr>
        <w:pStyle w:val="Odstavecseseznamem"/>
        <w:rPr>
          <w:i/>
        </w:rPr>
      </w:pPr>
    </w:p>
    <w:p w14:paraId="7B6CD7DA" w14:textId="2CD63DA7" w:rsidR="007206C5" w:rsidRPr="001C497C" w:rsidRDefault="007206C5" w:rsidP="007A47F3">
      <w:pPr>
        <w:rPr>
          <w:i/>
        </w:rPr>
      </w:pPr>
      <w:r w:rsidRPr="001C497C">
        <w:rPr>
          <w:i/>
        </w:rPr>
        <w:t>Opatření 7.1.3: Rozvoj malých muzeí a galerií</w:t>
      </w:r>
    </w:p>
    <w:p w14:paraId="1C69F394" w14:textId="6FFF17E4" w:rsidR="00900BDA" w:rsidRPr="001C497C" w:rsidRDefault="00900BDA" w:rsidP="007A47F3">
      <w:pPr>
        <w:pStyle w:val="Odstavecseseznamem"/>
        <w:numPr>
          <w:ilvl w:val="0"/>
          <w:numId w:val="32"/>
        </w:numPr>
        <w:autoSpaceDE w:val="0"/>
        <w:autoSpaceDN w:val="0"/>
        <w:adjustRightInd w:val="0"/>
        <w:spacing w:after="0"/>
        <w:rPr>
          <w:rFonts w:cs="Arial"/>
        </w:rPr>
      </w:pPr>
      <w:r w:rsidRPr="001C497C">
        <w:rPr>
          <w:rFonts w:cs="Arial"/>
        </w:rPr>
        <w:t>Vhodnými aktivitami je výstavba, oprava místních muzeí a galerií</w:t>
      </w:r>
      <w:r w:rsidR="00FA7DDA">
        <w:rPr>
          <w:rFonts w:cs="Arial"/>
        </w:rPr>
        <w:t xml:space="preserve"> a výstavních prostor</w:t>
      </w:r>
      <w:r w:rsidRPr="001C497C">
        <w:rPr>
          <w:rFonts w:cs="Arial"/>
        </w:rPr>
        <w:t>, podpora realizace jejich expozic a související propagace.</w:t>
      </w:r>
    </w:p>
    <w:p w14:paraId="3207FAD2" w14:textId="77777777" w:rsidR="00900BDA" w:rsidRPr="001C497C" w:rsidRDefault="00900BDA" w:rsidP="007A47F3">
      <w:pPr>
        <w:pStyle w:val="Odstavecseseznamem"/>
        <w:rPr>
          <w:i/>
        </w:rPr>
      </w:pPr>
    </w:p>
    <w:p w14:paraId="4D99EC5B" w14:textId="6D5B8A06" w:rsidR="007206C5" w:rsidRPr="001C497C" w:rsidRDefault="007206C5" w:rsidP="007A47F3">
      <w:pPr>
        <w:rPr>
          <w:i/>
        </w:rPr>
      </w:pPr>
      <w:r w:rsidRPr="001C497C">
        <w:rPr>
          <w:i/>
        </w:rPr>
        <w:t>Opatření 7.1.4: Podpora místních knihoven</w:t>
      </w:r>
    </w:p>
    <w:p w14:paraId="34467C47" w14:textId="4BEE031B" w:rsidR="00900BDA" w:rsidRPr="001C497C" w:rsidRDefault="00900BDA" w:rsidP="007A47F3">
      <w:pPr>
        <w:pStyle w:val="Odstavecseseznamem"/>
        <w:numPr>
          <w:ilvl w:val="0"/>
          <w:numId w:val="32"/>
        </w:numPr>
        <w:autoSpaceDE w:val="0"/>
        <w:autoSpaceDN w:val="0"/>
        <w:adjustRightInd w:val="0"/>
        <w:spacing w:after="0"/>
        <w:rPr>
          <w:rFonts w:cs="Arial"/>
        </w:rPr>
      </w:pPr>
      <w:r w:rsidRPr="001C497C">
        <w:rPr>
          <w:rFonts w:cs="Arial"/>
        </w:rPr>
        <w:t>Vhodnými aktivitami je podpora projektů zaměřených na rozvoj čtenářství a celoživotního učení (přednášky, semináře, besedy, soutěže, výstavy apod.), podpora komunitní činnosti knihoven a projekty na obnovu, rekonstrukci a vybavení objektů místních knihoven.</w:t>
      </w:r>
    </w:p>
    <w:p w14:paraId="033D3277" w14:textId="77777777" w:rsidR="007206C5" w:rsidRPr="001C497C" w:rsidRDefault="007206C5" w:rsidP="007A47F3">
      <w:pPr>
        <w:rPr>
          <w:i/>
        </w:rPr>
      </w:pPr>
    </w:p>
    <w:p w14:paraId="221C50F5" w14:textId="447D945E" w:rsidR="009B18FE" w:rsidRPr="001C497C" w:rsidRDefault="009B18FE" w:rsidP="001C497C">
      <w:pPr>
        <w:shd w:val="clear" w:color="auto" w:fill="D9D9D9" w:themeFill="background1" w:themeFillShade="D9"/>
        <w:rPr>
          <w:b/>
          <w:bCs/>
          <w:i/>
        </w:rPr>
      </w:pPr>
      <w:r w:rsidRPr="001C497C">
        <w:rPr>
          <w:b/>
          <w:bCs/>
          <w:i/>
        </w:rPr>
        <w:t xml:space="preserve">Specifický cíl </w:t>
      </w:r>
      <w:r w:rsidR="007206C5" w:rsidRPr="001C497C">
        <w:rPr>
          <w:b/>
          <w:bCs/>
          <w:i/>
        </w:rPr>
        <w:t>7</w:t>
      </w:r>
      <w:r w:rsidRPr="001C497C">
        <w:rPr>
          <w:b/>
          <w:bCs/>
          <w:i/>
        </w:rPr>
        <w:t>.</w:t>
      </w:r>
      <w:r w:rsidR="007206C5" w:rsidRPr="001C497C">
        <w:rPr>
          <w:b/>
          <w:bCs/>
          <w:i/>
        </w:rPr>
        <w:t>2</w:t>
      </w:r>
      <w:r w:rsidRPr="001C497C">
        <w:rPr>
          <w:b/>
          <w:bCs/>
          <w:i/>
        </w:rPr>
        <w:t xml:space="preserve">: Rozvoj </w:t>
      </w:r>
      <w:r w:rsidR="007206C5" w:rsidRPr="001C497C">
        <w:rPr>
          <w:b/>
          <w:bCs/>
          <w:i/>
        </w:rPr>
        <w:t>sportu</w:t>
      </w:r>
      <w:r w:rsidRPr="001C497C">
        <w:rPr>
          <w:b/>
          <w:bCs/>
          <w:i/>
        </w:rPr>
        <w:t xml:space="preserve"> </w:t>
      </w:r>
    </w:p>
    <w:p w14:paraId="335A9B73" w14:textId="39FE820A" w:rsidR="009B18FE" w:rsidRPr="001C497C" w:rsidRDefault="009B18FE" w:rsidP="007A47F3">
      <w:pPr>
        <w:rPr>
          <w:i/>
        </w:rPr>
      </w:pPr>
      <w:r w:rsidRPr="001C497C">
        <w:rPr>
          <w:i/>
        </w:rPr>
        <w:t xml:space="preserve">Rozvojová potřeba: </w:t>
      </w:r>
      <w:r w:rsidR="00710F93">
        <w:rPr>
          <w:b/>
          <w:i/>
        </w:rPr>
        <w:t>7</w:t>
      </w:r>
      <w:r w:rsidRPr="001C497C">
        <w:rPr>
          <w:b/>
          <w:i/>
        </w:rPr>
        <w:t xml:space="preserve">. </w:t>
      </w:r>
      <w:r w:rsidR="007206C5" w:rsidRPr="001C497C">
        <w:rPr>
          <w:b/>
          <w:i/>
        </w:rPr>
        <w:t>Rozvoj kultury, sportu a trávení volného času</w:t>
      </w:r>
    </w:p>
    <w:p w14:paraId="360A5974" w14:textId="04FA0D6F" w:rsidR="009B18FE" w:rsidRPr="001C497C" w:rsidRDefault="009B18FE" w:rsidP="007A47F3">
      <w:pPr>
        <w:rPr>
          <w:i/>
        </w:rPr>
      </w:pPr>
      <w:r w:rsidRPr="001C497C">
        <w:rPr>
          <w:i/>
        </w:rPr>
        <w:t xml:space="preserve">Opatření </w:t>
      </w:r>
      <w:r w:rsidR="007206C5" w:rsidRPr="001C497C">
        <w:rPr>
          <w:i/>
        </w:rPr>
        <w:t>7</w:t>
      </w:r>
      <w:r w:rsidRPr="001C497C">
        <w:rPr>
          <w:i/>
        </w:rPr>
        <w:t>.</w:t>
      </w:r>
      <w:r w:rsidR="007206C5" w:rsidRPr="001C497C">
        <w:rPr>
          <w:i/>
        </w:rPr>
        <w:t>2</w:t>
      </w:r>
      <w:r w:rsidRPr="001C497C">
        <w:rPr>
          <w:i/>
        </w:rPr>
        <w:t xml:space="preserve">.1: Podpora </w:t>
      </w:r>
      <w:r w:rsidR="007206C5" w:rsidRPr="001C497C">
        <w:rPr>
          <w:i/>
        </w:rPr>
        <w:t>rekreačního sportu</w:t>
      </w:r>
    </w:p>
    <w:p w14:paraId="779661DF" w14:textId="77777777" w:rsidR="00900BDA" w:rsidRPr="001C497C" w:rsidRDefault="00900BDA" w:rsidP="007A47F3">
      <w:pPr>
        <w:pStyle w:val="Odstavecseseznamem"/>
        <w:numPr>
          <w:ilvl w:val="0"/>
          <w:numId w:val="32"/>
        </w:numPr>
        <w:autoSpaceDE w:val="0"/>
        <w:autoSpaceDN w:val="0"/>
        <w:adjustRightInd w:val="0"/>
        <w:spacing w:after="0"/>
        <w:rPr>
          <w:rFonts w:cs="Arial"/>
        </w:rPr>
      </w:pPr>
      <w:r w:rsidRPr="001C497C">
        <w:rPr>
          <w:rFonts w:cs="Arial"/>
        </w:rPr>
        <w:t>Vhodnými aktivitami je podpora činnosti sportovních klubů a oddílů na území regionu včetně podpory školních klubů, podpora konání sportovních akcí a aktivit volného času dětí a mládeže, podpora zapojení občanů do pravidelné sportovní činnosti a podpora vybavení sportovišť, sportovních oddílů potřebným sportovním nářadím.</w:t>
      </w:r>
    </w:p>
    <w:p w14:paraId="07E22103" w14:textId="77777777" w:rsidR="00900BDA" w:rsidRPr="001C497C" w:rsidRDefault="00900BDA" w:rsidP="007A47F3">
      <w:pPr>
        <w:pStyle w:val="Odstavecseseznamem"/>
        <w:rPr>
          <w:i/>
        </w:rPr>
      </w:pPr>
    </w:p>
    <w:p w14:paraId="1F1F0C06" w14:textId="4990875F" w:rsidR="007206C5" w:rsidRPr="001C497C" w:rsidRDefault="007206C5" w:rsidP="007A47F3">
      <w:pPr>
        <w:rPr>
          <w:i/>
        </w:rPr>
      </w:pPr>
      <w:r w:rsidRPr="001C497C">
        <w:rPr>
          <w:i/>
        </w:rPr>
        <w:t>Opatření 7.2.2: Rekonstrukce a výstavba nových sportovních zařízení</w:t>
      </w:r>
    </w:p>
    <w:p w14:paraId="25404F04" w14:textId="77777777" w:rsidR="008827E4" w:rsidRPr="001C497C" w:rsidRDefault="008827E4" w:rsidP="007A47F3">
      <w:pPr>
        <w:pStyle w:val="Odstavecseseznamem"/>
        <w:numPr>
          <w:ilvl w:val="0"/>
          <w:numId w:val="32"/>
        </w:numPr>
        <w:autoSpaceDE w:val="0"/>
        <w:autoSpaceDN w:val="0"/>
        <w:adjustRightInd w:val="0"/>
        <w:spacing w:after="0"/>
        <w:rPr>
          <w:rFonts w:cs="Arial"/>
        </w:rPr>
      </w:pPr>
      <w:r w:rsidRPr="001C497C">
        <w:rPr>
          <w:rFonts w:cs="Arial"/>
        </w:rPr>
        <w:t>Vhodnými aktivitami je podpora rekonstrukce, modernizace a budování odpovídající sportovní infrastruktury.</w:t>
      </w:r>
    </w:p>
    <w:p w14:paraId="3F802543" w14:textId="77777777" w:rsidR="007206C5" w:rsidRPr="001C497C" w:rsidRDefault="007206C5" w:rsidP="007A47F3">
      <w:pPr>
        <w:rPr>
          <w:i/>
        </w:rPr>
      </w:pPr>
    </w:p>
    <w:p w14:paraId="46168657" w14:textId="221A1751" w:rsidR="009B18FE" w:rsidRPr="001C497C" w:rsidRDefault="009B18FE" w:rsidP="001C497C">
      <w:pPr>
        <w:shd w:val="clear" w:color="auto" w:fill="E5B8B7" w:themeFill="accent2" w:themeFillTint="66"/>
        <w:rPr>
          <w:b/>
          <w:bCs/>
          <w:i/>
        </w:rPr>
      </w:pPr>
      <w:r w:rsidRPr="001C497C">
        <w:rPr>
          <w:b/>
          <w:bCs/>
          <w:i/>
        </w:rPr>
        <w:t xml:space="preserve">Specifický cíl </w:t>
      </w:r>
      <w:r w:rsidR="00934669" w:rsidRPr="001C497C">
        <w:rPr>
          <w:b/>
          <w:bCs/>
          <w:i/>
        </w:rPr>
        <w:t>8</w:t>
      </w:r>
      <w:r w:rsidRPr="001C497C">
        <w:rPr>
          <w:b/>
          <w:bCs/>
          <w:i/>
        </w:rPr>
        <w:t>.</w:t>
      </w:r>
      <w:r w:rsidR="00934669" w:rsidRPr="001C497C">
        <w:rPr>
          <w:b/>
          <w:bCs/>
          <w:i/>
        </w:rPr>
        <w:t>1</w:t>
      </w:r>
      <w:r w:rsidRPr="001C497C">
        <w:rPr>
          <w:b/>
          <w:bCs/>
          <w:i/>
        </w:rPr>
        <w:t xml:space="preserve">: </w:t>
      </w:r>
      <w:r w:rsidR="00934669" w:rsidRPr="001C497C">
        <w:rPr>
          <w:b/>
          <w:bCs/>
          <w:i/>
        </w:rPr>
        <w:t>Péče o děti a mládež</w:t>
      </w:r>
    </w:p>
    <w:p w14:paraId="692C9138" w14:textId="7CB2A220" w:rsidR="009B18FE" w:rsidRPr="001C497C" w:rsidRDefault="009B18FE" w:rsidP="007A47F3">
      <w:pPr>
        <w:rPr>
          <w:i/>
        </w:rPr>
      </w:pPr>
      <w:r w:rsidRPr="001C497C">
        <w:rPr>
          <w:i/>
        </w:rPr>
        <w:t xml:space="preserve">Rozvojová potřeba: </w:t>
      </w:r>
      <w:r w:rsidR="00710F93">
        <w:rPr>
          <w:b/>
          <w:i/>
        </w:rPr>
        <w:t>8</w:t>
      </w:r>
      <w:r w:rsidRPr="001C497C">
        <w:rPr>
          <w:b/>
          <w:i/>
        </w:rPr>
        <w:t xml:space="preserve">. </w:t>
      </w:r>
      <w:r w:rsidR="007206C5" w:rsidRPr="001C497C">
        <w:rPr>
          <w:b/>
          <w:i/>
        </w:rPr>
        <w:t xml:space="preserve">Rozvoj </w:t>
      </w:r>
      <w:r w:rsidR="00934669" w:rsidRPr="001C497C">
        <w:rPr>
          <w:b/>
          <w:i/>
        </w:rPr>
        <w:t>sociální oblasti, vzdělávání a péče o děti</w:t>
      </w:r>
    </w:p>
    <w:p w14:paraId="6DCBF479" w14:textId="56BB3175" w:rsidR="009B18FE" w:rsidRPr="001C497C" w:rsidRDefault="009B18FE" w:rsidP="007A47F3">
      <w:pPr>
        <w:rPr>
          <w:i/>
        </w:rPr>
      </w:pPr>
      <w:r w:rsidRPr="001C497C">
        <w:rPr>
          <w:i/>
        </w:rPr>
        <w:t xml:space="preserve">Opatření </w:t>
      </w:r>
      <w:r w:rsidR="00934669" w:rsidRPr="001C497C">
        <w:rPr>
          <w:i/>
        </w:rPr>
        <w:t>8</w:t>
      </w:r>
      <w:r w:rsidRPr="001C497C">
        <w:rPr>
          <w:i/>
        </w:rPr>
        <w:t xml:space="preserve">.1.1: Podpora </w:t>
      </w:r>
      <w:r w:rsidR="00934669" w:rsidRPr="001C497C">
        <w:rPr>
          <w:i/>
        </w:rPr>
        <w:t>školních družin, klubů, kroužků, oddílů a zájmové mimoškolní činnosti</w:t>
      </w:r>
    </w:p>
    <w:p w14:paraId="66652EE4" w14:textId="3770A531" w:rsidR="008827E4" w:rsidRPr="00710F93" w:rsidRDefault="008827E4" w:rsidP="00710F93">
      <w:pPr>
        <w:pStyle w:val="Odstavecseseznamem"/>
        <w:numPr>
          <w:ilvl w:val="0"/>
          <w:numId w:val="32"/>
        </w:numPr>
        <w:autoSpaceDE w:val="0"/>
        <w:autoSpaceDN w:val="0"/>
        <w:adjustRightInd w:val="0"/>
        <w:spacing w:after="0"/>
        <w:rPr>
          <w:rFonts w:cs="Arial"/>
        </w:rPr>
      </w:pPr>
      <w:r w:rsidRPr="001C497C">
        <w:rPr>
          <w:rFonts w:cs="Arial"/>
        </w:rPr>
        <w:t xml:space="preserve">Vhodnými aktivitami je podpora práce s dětmi a mládeží, stavební rekonstrukce, modernizace a vybavení prostor, rozšíření nabídky kroužků, podpora </w:t>
      </w:r>
      <w:r w:rsidRPr="001C497C">
        <w:rPr>
          <w:rFonts w:cs="Arial"/>
          <w:bCs/>
        </w:rPr>
        <w:t>příměstských táborů pro děti a mládež</w:t>
      </w:r>
      <w:r w:rsidR="00710F93">
        <w:rPr>
          <w:rFonts w:cs="Arial"/>
          <w:bCs/>
        </w:rPr>
        <w:t xml:space="preserve"> </w:t>
      </w:r>
      <w:r w:rsidR="00710F93">
        <w:rPr>
          <w:rFonts w:cs="Arial"/>
        </w:rPr>
        <w:t>s</w:t>
      </w:r>
      <w:r w:rsidR="00710F93" w:rsidRPr="00A90573">
        <w:rPr>
          <w:rFonts w:cs="Arial"/>
        </w:rPr>
        <w:t> důrazem na p</w:t>
      </w:r>
      <w:r w:rsidR="00710F93" w:rsidRPr="00A90573">
        <w:t>olytechnického vzdělávání</w:t>
      </w:r>
      <w:r w:rsidR="00710F93">
        <w:t>.</w:t>
      </w:r>
    </w:p>
    <w:p w14:paraId="27ED6C4C" w14:textId="77777777" w:rsidR="008827E4" w:rsidRPr="001C497C" w:rsidRDefault="008827E4" w:rsidP="007A47F3">
      <w:pPr>
        <w:pStyle w:val="Odstavecseseznamem"/>
        <w:autoSpaceDE w:val="0"/>
        <w:autoSpaceDN w:val="0"/>
        <w:adjustRightInd w:val="0"/>
        <w:spacing w:after="0"/>
        <w:rPr>
          <w:rFonts w:cs="Arial"/>
        </w:rPr>
      </w:pPr>
    </w:p>
    <w:p w14:paraId="253A1B90" w14:textId="5A605734" w:rsidR="00934669" w:rsidRPr="001C497C" w:rsidRDefault="00934669" w:rsidP="007A47F3">
      <w:pPr>
        <w:rPr>
          <w:i/>
        </w:rPr>
      </w:pPr>
      <w:r w:rsidRPr="001C497C">
        <w:rPr>
          <w:i/>
        </w:rPr>
        <w:t>Opatření 8.1.2: Podpora mateřských a rodičovských center</w:t>
      </w:r>
    </w:p>
    <w:p w14:paraId="3CFE5D8D" w14:textId="684BDE71" w:rsidR="008827E4" w:rsidRPr="001C497C" w:rsidRDefault="008827E4" w:rsidP="007A47F3">
      <w:pPr>
        <w:pStyle w:val="Odstavecseseznamem"/>
        <w:numPr>
          <w:ilvl w:val="0"/>
          <w:numId w:val="32"/>
        </w:numPr>
        <w:autoSpaceDE w:val="0"/>
        <w:autoSpaceDN w:val="0"/>
        <w:adjustRightInd w:val="0"/>
        <w:spacing w:after="0"/>
        <w:rPr>
          <w:rFonts w:cs="Arial"/>
        </w:rPr>
      </w:pPr>
      <w:r w:rsidRPr="001C497C">
        <w:rPr>
          <w:rFonts w:cs="Arial"/>
        </w:rPr>
        <w:t>Vhodnými aktivitami je podpora jejich činnosti, výstavby, rekonstrukce a údržby mateřských a rodičovských center včetně vybavení.</w:t>
      </w:r>
    </w:p>
    <w:p w14:paraId="5F0A1FE9" w14:textId="77777777" w:rsidR="00934669" w:rsidRPr="001C497C" w:rsidRDefault="00934669" w:rsidP="007A47F3">
      <w:pPr>
        <w:rPr>
          <w:i/>
        </w:rPr>
      </w:pPr>
    </w:p>
    <w:p w14:paraId="446EABB6" w14:textId="624CF659" w:rsidR="009B18FE" w:rsidRPr="001C497C" w:rsidRDefault="009B18FE" w:rsidP="001C497C">
      <w:pPr>
        <w:shd w:val="clear" w:color="auto" w:fill="E5B8B7" w:themeFill="accent2" w:themeFillTint="66"/>
        <w:rPr>
          <w:b/>
          <w:bCs/>
          <w:i/>
        </w:rPr>
      </w:pPr>
      <w:r w:rsidRPr="001C497C">
        <w:rPr>
          <w:b/>
          <w:bCs/>
          <w:i/>
        </w:rPr>
        <w:t xml:space="preserve">Specifický cíl </w:t>
      </w:r>
      <w:r w:rsidR="00934669" w:rsidRPr="001C497C">
        <w:rPr>
          <w:b/>
          <w:bCs/>
          <w:i/>
        </w:rPr>
        <w:t>8</w:t>
      </w:r>
      <w:r w:rsidRPr="001C497C">
        <w:rPr>
          <w:b/>
          <w:bCs/>
          <w:i/>
        </w:rPr>
        <w:t>.</w:t>
      </w:r>
      <w:r w:rsidR="00934669" w:rsidRPr="001C497C">
        <w:rPr>
          <w:b/>
          <w:bCs/>
          <w:i/>
        </w:rPr>
        <w:t>2</w:t>
      </w:r>
      <w:r w:rsidRPr="001C497C">
        <w:rPr>
          <w:b/>
          <w:bCs/>
          <w:i/>
        </w:rPr>
        <w:t xml:space="preserve">: Rozvoj </w:t>
      </w:r>
      <w:r w:rsidR="00934669" w:rsidRPr="001C497C">
        <w:rPr>
          <w:b/>
          <w:bCs/>
          <w:i/>
        </w:rPr>
        <w:t>vzdělávání</w:t>
      </w:r>
      <w:r w:rsidRPr="001C497C">
        <w:rPr>
          <w:b/>
          <w:bCs/>
          <w:i/>
        </w:rPr>
        <w:t xml:space="preserve"> </w:t>
      </w:r>
    </w:p>
    <w:p w14:paraId="64BE325E" w14:textId="3DE27947" w:rsidR="009B18FE" w:rsidRPr="001C497C" w:rsidRDefault="009B18FE" w:rsidP="007A47F3">
      <w:pPr>
        <w:rPr>
          <w:i/>
        </w:rPr>
      </w:pPr>
      <w:r w:rsidRPr="001C497C">
        <w:rPr>
          <w:i/>
        </w:rPr>
        <w:t xml:space="preserve">Rozvojová potřeba: </w:t>
      </w:r>
      <w:r w:rsidR="00710F93">
        <w:rPr>
          <w:b/>
          <w:i/>
        </w:rPr>
        <w:t>8</w:t>
      </w:r>
      <w:r w:rsidRPr="001C497C">
        <w:rPr>
          <w:b/>
          <w:i/>
        </w:rPr>
        <w:t xml:space="preserve">. </w:t>
      </w:r>
      <w:r w:rsidR="00934669" w:rsidRPr="001C497C">
        <w:rPr>
          <w:b/>
          <w:i/>
        </w:rPr>
        <w:t>Rozvoj sociální oblasti, vzdělávání a péče o děti</w:t>
      </w:r>
    </w:p>
    <w:p w14:paraId="6A1807C9" w14:textId="41A179FB" w:rsidR="00934669" w:rsidRPr="001C497C" w:rsidRDefault="00934669" w:rsidP="007A47F3">
      <w:pPr>
        <w:rPr>
          <w:i/>
        </w:rPr>
      </w:pPr>
      <w:r w:rsidRPr="001C497C">
        <w:rPr>
          <w:i/>
        </w:rPr>
        <w:t>Opatření 8.2.1: Modernizace a vybavení škol a školských zařízení včetně budování nových učeben</w:t>
      </w:r>
    </w:p>
    <w:p w14:paraId="7F93125B" w14:textId="1C5F27F4" w:rsidR="008827E4" w:rsidRPr="001C497C" w:rsidRDefault="008827E4" w:rsidP="007A47F3">
      <w:pPr>
        <w:pStyle w:val="Odstavecseseznamem"/>
        <w:numPr>
          <w:ilvl w:val="0"/>
          <w:numId w:val="32"/>
        </w:numPr>
        <w:autoSpaceDE w:val="0"/>
        <w:autoSpaceDN w:val="0"/>
        <w:adjustRightInd w:val="0"/>
        <w:spacing w:after="0"/>
        <w:rPr>
          <w:rFonts w:cs="Arial"/>
        </w:rPr>
      </w:pPr>
      <w:r w:rsidRPr="001C497C">
        <w:rPr>
          <w:rFonts w:cs="Arial"/>
        </w:rPr>
        <w:t>Vhodnými aktivitami je budování nových učeben, modernizace objektů a prostor pro vzdělávání, modernizace vybavení škol a školských zařízení vedoucí k vyšší efektivitě výuky a zkvalitnění procesu vzdělávání.</w:t>
      </w:r>
    </w:p>
    <w:p w14:paraId="6AD15F5C" w14:textId="77777777" w:rsidR="008827E4" w:rsidRPr="001C497C" w:rsidRDefault="008827E4" w:rsidP="007A47F3">
      <w:pPr>
        <w:pStyle w:val="Odstavecseseznamem"/>
        <w:rPr>
          <w:i/>
        </w:rPr>
      </w:pPr>
    </w:p>
    <w:p w14:paraId="5CCE3601" w14:textId="098C7FD4" w:rsidR="00934669" w:rsidRPr="001C497C" w:rsidRDefault="00934669" w:rsidP="007A47F3">
      <w:pPr>
        <w:rPr>
          <w:i/>
        </w:rPr>
      </w:pPr>
      <w:r w:rsidRPr="001C497C">
        <w:rPr>
          <w:i/>
        </w:rPr>
        <w:t>Opatření 8.2.2: Podpora zlepšování kvality výuky ve školách a školských zařízení</w:t>
      </w:r>
    </w:p>
    <w:p w14:paraId="32F99BC9" w14:textId="2AFE023E" w:rsidR="008827E4" w:rsidRPr="00710F93" w:rsidRDefault="008827E4" w:rsidP="00710F93">
      <w:pPr>
        <w:pStyle w:val="Odstavecseseznamem"/>
        <w:numPr>
          <w:ilvl w:val="0"/>
          <w:numId w:val="32"/>
        </w:numPr>
        <w:autoSpaceDE w:val="0"/>
        <w:autoSpaceDN w:val="0"/>
        <w:adjustRightInd w:val="0"/>
        <w:spacing w:after="0"/>
        <w:rPr>
          <w:rFonts w:cs="Arial"/>
        </w:rPr>
      </w:pPr>
      <w:r w:rsidRPr="001C497C">
        <w:rPr>
          <w:rFonts w:cs="Arial"/>
        </w:rPr>
        <w:t>Vhodnými aktivitami je vytváření podmínek pro zvýšení efektivity rozvoje čtenářské a informační gramotnosti žáků a kvality výuky cizích jazyků, podpora inovativních metod a forem práce zaměřených na rozvoj schopností žáků, vytváření podmínek pro zavádění nových vyučovacích metod a podpora vzdělávacích aktivit pedagogických pracovníků.</w:t>
      </w:r>
      <w:r w:rsidR="00710F93">
        <w:rPr>
          <w:rFonts w:cs="Arial"/>
        </w:rPr>
        <w:t xml:space="preserve"> </w:t>
      </w:r>
      <w:r w:rsidR="00710F93" w:rsidRPr="00A90573">
        <w:t>Důraz na kreativitu, badatelské přístupy, technickou představivost, logické a kritické myšlení, řešení problémů, vyhodnocování informací, projektově zaměřenou výuku založenou na znalostním základu přírodních věd a matematiky</w:t>
      </w:r>
      <w:r w:rsidR="00710F93">
        <w:t>.</w:t>
      </w:r>
    </w:p>
    <w:p w14:paraId="6E10A6BA" w14:textId="77777777" w:rsidR="008827E4" w:rsidRPr="001C497C" w:rsidRDefault="008827E4" w:rsidP="007A47F3">
      <w:pPr>
        <w:rPr>
          <w:i/>
        </w:rPr>
      </w:pPr>
    </w:p>
    <w:p w14:paraId="6F9F2466" w14:textId="72E65A59" w:rsidR="009B18FE" w:rsidRPr="001C497C" w:rsidRDefault="00934669" w:rsidP="007A47F3">
      <w:pPr>
        <w:rPr>
          <w:i/>
        </w:rPr>
      </w:pPr>
      <w:r w:rsidRPr="001C497C">
        <w:rPr>
          <w:i/>
        </w:rPr>
        <w:t>Opatření 8.2.3: Rozvoj zájmového, neformálního a celoživotního vzdělávání</w:t>
      </w:r>
    </w:p>
    <w:p w14:paraId="0A24EE8A" w14:textId="273ADADF" w:rsidR="008827E4" w:rsidRPr="001C497C" w:rsidRDefault="008827E4" w:rsidP="007A47F3">
      <w:pPr>
        <w:pStyle w:val="Odstavecseseznamem"/>
        <w:numPr>
          <w:ilvl w:val="0"/>
          <w:numId w:val="32"/>
        </w:numPr>
        <w:rPr>
          <w:iCs/>
        </w:rPr>
      </w:pPr>
      <w:r w:rsidRPr="001C497C">
        <w:rPr>
          <w:iCs/>
        </w:rPr>
        <w:t>Vhodnými aktivitami je podpora zájmového, neformálního a celoživotního vzdělávání.</w:t>
      </w:r>
    </w:p>
    <w:p w14:paraId="45E1DC98" w14:textId="77777777" w:rsidR="00934669" w:rsidRPr="001C497C" w:rsidRDefault="00934669" w:rsidP="007A47F3">
      <w:pPr>
        <w:rPr>
          <w:i/>
        </w:rPr>
      </w:pPr>
    </w:p>
    <w:p w14:paraId="47445E9B" w14:textId="59EA43B4" w:rsidR="009B18FE" w:rsidRPr="001C497C" w:rsidRDefault="009B18FE" w:rsidP="001C497C">
      <w:pPr>
        <w:shd w:val="clear" w:color="auto" w:fill="E5B8B7" w:themeFill="accent2" w:themeFillTint="66"/>
        <w:rPr>
          <w:b/>
          <w:bCs/>
          <w:i/>
        </w:rPr>
      </w:pPr>
      <w:r w:rsidRPr="001C497C">
        <w:rPr>
          <w:b/>
          <w:bCs/>
          <w:i/>
        </w:rPr>
        <w:t xml:space="preserve">Specifický cíl </w:t>
      </w:r>
      <w:r w:rsidR="00934669" w:rsidRPr="001C497C">
        <w:rPr>
          <w:b/>
          <w:bCs/>
          <w:i/>
        </w:rPr>
        <w:t>8</w:t>
      </w:r>
      <w:r w:rsidRPr="001C497C">
        <w:rPr>
          <w:b/>
          <w:bCs/>
          <w:i/>
        </w:rPr>
        <w:t>.</w:t>
      </w:r>
      <w:r w:rsidR="00934669" w:rsidRPr="001C497C">
        <w:rPr>
          <w:b/>
          <w:bCs/>
          <w:i/>
        </w:rPr>
        <w:t>3</w:t>
      </w:r>
      <w:r w:rsidRPr="001C497C">
        <w:rPr>
          <w:b/>
          <w:bCs/>
          <w:i/>
        </w:rPr>
        <w:t xml:space="preserve">: Rozvoj </w:t>
      </w:r>
      <w:r w:rsidR="00934669" w:rsidRPr="001C497C">
        <w:rPr>
          <w:b/>
          <w:bCs/>
          <w:i/>
        </w:rPr>
        <w:t>sociální oblasti</w:t>
      </w:r>
    </w:p>
    <w:p w14:paraId="24EE3C66" w14:textId="64CA3EA0" w:rsidR="009B18FE" w:rsidRPr="001C497C" w:rsidRDefault="009B18FE" w:rsidP="007A47F3">
      <w:pPr>
        <w:rPr>
          <w:i/>
        </w:rPr>
      </w:pPr>
      <w:r w:rsidRPr="001C497C">
        <w:rPr>
          <w:i/>
        </w:rPr>
        <w:t xml:space="preserve">Rozvojová potřeba: </w:t>
      </w:r>
      <w:r w:rsidR="00710F93">
        <w:rPr>
          <w:b/>
          <w:i/>
        </w:rPr>
        <w:t>8</w:t>
      </w:r>
      <w:r w:rsidRPr="001C497C">
        <w:rPr>
          <w:b/>
          <w:i/>
        </w:rPr>
        <w:t xml:space="preserve">. </w:t>
      </w:r>
      <w:r w:rsidR="00934669" w:rsidRPr="001C497C">
        <w:rPr>
          <w:b/>
          <w:i/>
        </w:rPr>
        <w:t>Rozvoj sociální oblasti, vzdělávání a péče o děti</w:t>
      </w:r>
    </w:p>
    <w:p w14:paraId="628FD198" w14:textId="0058861B" w:rsidR="009B18FE" w:rsidRPr="001C497C" w:rsidRDefault="009B18FE" w:rsidP="007A47F3">
      <w:pPr>
        <w:rPr>
          <w:i/>
        </w:rPr>
      </w:pPr>
      <w:r w:rsidRPr="001C497C">
        <w:rPr>
          <w:i/>
        </w:rPr>
        <w:t xml:space="preserve">Opatření </w:t>
      </w:r>
      <w:r w:rsidR="00934669" w:rsidRPr="001C497C">
        <w:rPr>
          <w:i/>
        </w:rPr>
        <w:t>8.3.1</w:t>
      </w:r>
      <w:r w:rsidRPr="001C497C">
        <w:rPr>
          <w:i/>
        </w:rPr>
        <w:t xml:space="preserve">: Podpora </w:t>
      </w:r>
      <w:r w:rsidR="00934669" w:rsidRPr="001C497C">
        <w:rPr>
          <w:i/>
        </w:rPr>
        <w:t>sociálních služeb, komunitní sociální práce a dalších činností v rámci sociálního začleňování</w:t>
      </w:r>
    </w:p>
    <w:p w14:paraId="096D3116" w14:textId="05712C14" w:rsidR="008827E4" w:rsidRPr="001C497C" w:rsidRDefault="008827E4" w:rsidP="007A47F3">
      <w:pPr>
        <w:pStyle w:val="Odstavecseseznamem"/>
        <w:numPr>
          <w:ilvl w:val="0"/>
          <w:numId w:val="32"/>
        </w:numPr>
        <w:autoSpaceDE w:val="0"/>
        <w:autoSpaceDN w:val="0"/>
        <w:adjustRightInd w:val="0"/>
        <w:spacing w:after="0"/>
        <w:rPr>
          <w:rFonts w:cs="Arial"/>
        </w:rPr>
      </w:pPr>
      <w:r w:rsidRPr="001C497C">
        <w:rPr>
          <w:rFonts w:cs="Arial"/>
        </w:rPr>
        <w:t>Vhodnými aktivitami je podpora poskytovatelů sociálních služeb, komunitní sociální práce a dalších činností v rámci sociálního začleňování.</w:t>
      </w:r>
    </w:p>
    <w:p w14:paraId="5F1D662A" w14:textId="77777777" w:rsidR="008827E4" w:rsidRPr="001C497C" w:rsidRDefault="008827E4" w:rsidP="007A47F3">
      <w:pPr>
        <w:rPr>
          <w:i/>
        </w:rPr>
      </w:pPr>
    </w:p>
    <w:p w14:paraId="5A4529E1" w14:textId="585BFD61" w:rsidR="00934669" w:rsidRPr="001C497C" w:rsidRDefault="00934669" w:rsidP="007A47F3">
      <w:pPr>
        <w:rPr>
          <w:i/>
        </w:rPr>
      </w:pPr>
      <w:r w:rsidRPr="001C497C">
        <w:rPr>
          <w:i/>
        </w:rPr>
        <w:t>Opatření 8.3.2: Budování a rekonstrukce objektů pro sociální a doprovodné služby</w:t>
      </w:r>
    </w:p>
    <w:p w14:paraId="5C146780" w14:textId="7FBD1BF1" w:rsidR="008827E4" w:rsidRPr="001C497C" w:rsidRDefault="008827E4" w:rsidP="007A47F3">
      <w:pPr>
        <w:pStyle w:val="Odstavecseseznamem"/>
        <w:numPr>
          <w:ilvl w:val="0"/>
          <w:numId w:val="32"/>
        </w:numPr>
        <w:autoSpaceDE w:val="0"/>
        <w:autoSpaceDN w:val="0"/>
        <w:adjustRightInd w:val="0"/>
        <w:spacing w:after="0"/>
        <w:rPr>
          <w:rFonts w:cs="Arial"/>
        </w:rPr>
      </w:pPr>
      <w:r w:rsidRPr="001C497C">
        <w:rPr>
          <w:rFonts w:cs="Arial"/>
        </w:rPr>
        <w:t>Vhodnými aktivitami je podpora budování a rekonstrukce objektů pro poskytování sociálních a doprovodných služeb, komunitních center včetně nezbytného vybavení.</w:t>
      </w:r>
    </w:p>
    <w:p w14:paraId="4FD242C1" w14:textId="77777777" w:rsidR="00934669" w:rsidRPr="001C497C" w:rsidRDefault="00934669" w:rsidP="007A47F3">
      <w:pPr>
        <w:rPr>
          <w:i/>
        </w:rPr>
      </w:pPr>
    </w:p>
    <w:p w14:paraId="4268AB6E" w14:textId="42B67B66" w:rsidR="009B18FE" w:rsidRPr="001C497C" w:rsidRDefault="009B18FE" w:rsidP="001C497C">
      <w:pPr>
        <w:shd w:val="clear" w:color="auto" w:fill="E5B8B7" w:themeFill="accent2" w:themeFillTint="66"/>
        <w:rPr>
          <w:b/>
          <w:bCs/>
          <w:i/>
        </w:rPr>
      </w:pPr>
      <w:r w:rsidRPr="001C497C">
        <w:rPr>
          <w:b/>
          <w:bCs/>
          <w:i/>
        </w:rPr>
        <w:t xml:space="preserve">Specifický cíl </w:t>
      </w:r>
      <w:r w:rsidR="00934669" w:rsidRPr="001C497C">
        <w:rPr>
          <w:b/>
          <w:bCs/>
          <w:i/>
        </w:rPr>
        <w:t>8</w:t>
      </w:r>
      <w:r w:rsidRPr="001C497C">
        <w:rPr>
          <w:b/>
          <w:bCs/>
          <w:i/>
        </w:rPr>
        <w:t>.</w:t>
      </w:r>
      <w:r w:rsidR="00934669" w:rsidRPr="001C497C">
        <w:rPr>
          <w:b/>
          <w:bCs/>
          <w:i/>
        </w:rPr>
        <w:t>4</w:t>
      </w:r>
      <w:r w:rsidRPr="001C497C">
        <w:rPr>
          <w:b/>
          <w:bCs/>
          <w:i/>
        </w:rPr>
        <w:t xml:space="preserve">: </w:t>
      </w:r>
      <w:r w:rsidR="00934669" w:rsidRPr="001C497C">
        <w:rPr>
          <w:b/>
          <w:bCs/>
          <w:i/>
        </w:rPr>
        <w:t>Podpora bydlení</w:t>
      </w:r>
      <w:r w:rsidRPr="001C497C">
        <w:rPr>
          <w:b/>
          <w:bCs/>
          <w:i/>
        </w:rPr>
        <w:t xml:space="preserve"> </w:t>
      </w:r>
    </w:p>
    <w:p w14:paraId="15D495AB" w14:textId="270A2126" w:rsidR="00934669" w:rsidRPr="001C497C" w:rsidRDefault="009B18FE" w:rsidP="007A47F3">
      <w:pPr>
        <w:rPr>
          <w:i/>
        </w:rPr>
      </w:pPr>
      <w:r w:rsidRPr="001C497C">
        <w:rPr>
          <w:i/>
        </w:rPr>
        <w:t xml:space="preserve">Rozvojová potřeba: </w:t>
      </w:r>
      <w:r w:rsidR="00710F93">
        <w:rPr>
          <w:b/>
          <w:i/>
        </w:rPr>
        <w:t>8</w:t>
      </w:r>
      <w:r w:rsidRPr="001C497C">
        <w:rPr>
          <w:b/>
          <w:i/>
        </w:rPr>
        <w:t xml:space="preserve">. </w:t>
      </w:r>
      <w:r w:rsidR="00934669" w:rsidRPr="001C497C">
        <w:rPr>
          <w:b/>
          <w:i/>
        </w:rPr>
        <w:t>Rozvoj sociální oblasti, vzdělávání a péče o děti</w:t>
      </w:r>
    </w:p>
    <w:p w14:paraId="4ED04ECA" w14:textId="14E5FBE4" w:rsidR="009B18FE" w:rsidRPr="001C497C" w:rsidRDefault="009B18FE" w:rsidP="007A47F3">
      <w:pPr>
        <w:rPr>
          <w:i/>
        </w:rPr>
      </w:pPr>
      <w:r w:rsidRPr="001C497C">
        <w:rPr>
          <w:i/>
        </w:rPr>
        <w:t xml:space="preserve">Opatření </w:t>
      </w:r>
      <w:r w:rsidR="00934669" w:rsidRPr="001C497C">
        <w:rPr>
          <w:i/>
        </w:rPr>
        <w:t>8</w:t>
      </w:r>
      <w:r w:rsidRPr="001C497C">
        <w:rPr>
          <w:i/>
        </w:rPr>
        <w:t>.</w:t>
      </w:r>
      <w:r w:rsidR="00934669" w:rsidRPr="001C497C">
        <w:rPr>
          <w:i/>
        </w:rPr>
        <w:t>4</w:t>
      </w:r>
      <w:r w:rsidRPr="001C497C">
        <w:rPr>
          <w:i/>
        </w:rPr>
        <w:t xml:space="preserve">.1: </w:t>
      </w:r>
      <w:r w:rsidR="00934669" w:rsidRPr="001C497C">
        <w:rPr>
          <w:i/>
        </w:rPr>
        <w:t>Výstavba a rekonstrukce bytových domů</w:t>
      </w:r>
    </w:p>
    <w:p w14:paraId="2DB95D9F" w14:textId="03EFD182" w:rsidR="00BC1C23" w:rsidRPr="00A54684" w:rsidRDefault="008827E4" w:rsidP="00A54684">
      <w:pPr>
        <w:pStyle w:val="Odstavecseseznamem"/>
        <w:numPr>
          <w:ilvl w:val="0"/>
          <w:numId w:val="32"/>
        </w:numPr>
        <w:autoSpaceDE w:val="0"/>
        <w:autoSpaceDN w:val="0"/>
        <w:adjustRightInd w:val="0"/>
        <w:spacing w:after="0"/>
        <w:rPr>
          <w:rFonts w:cs="Arial"/>
        </w:rPr>
      </w:pPr>
      <w:r w:rsidRPr="001C497C">
        <w:rPr>
          <w:rFonts w:cs="Arial"/>
        </w:rPr>
        <w:t>Vhodnými aktivitami je výstavba, opravy a rekonstrukce bytových domů</w:t>
      </w:r>
      <w:r w:rsidR="00B30B6C">
        <w:rPr>
          <w:rFonts w:cs="Arial"/>
        </w:rPr>
        <w:t>, startovacích a sociálních bytů</w:t>
      </w:r>
      <w:r w:rsidRPr="001C497C">
        <w:rPr>
          <w:rFonts w:cs="Arial"/>
        </w:rPr>
        <w:t>.</w:t>
      </w:r>
    </w:p>
    <w:p w14:paraId="3B495A94" w14:textId="77777777" w:rsidR="00BC1C23" w:rsidRDefault="00BC1C23" w:rsidP="00496AB1"/>
    <w:p w14:paraId="0319AAAF" w14:textId="77777777" w:rsidR="00000C17" w:rsidRPr="009D1630" w:rsidRDefault="00000C17" w:rsidP="009D1630">
      <w:pPr>
        <w:sectPr w:rsidR="00000C17" w:rsidRPr="009D1630" w:rsidSect="008000C5">
          <w:pgSz w:w="11906" w:h="16838"/>
          <w:pgMar w:top="1417" w:right="1417" w:bottom="1417" w:left="1417" w:header="708" w:footer="708" w:gutter="0"/>
          <w:cols w:space="708"/>
          <w:docGrid w:linePitch="360"/>
        </w:sectPr>
      </w:pPr>
    </w:p>
    <w:p w14:paraId="0AB5B0C7" w14:textId="2956529C" w:rsidR="003D528F" w:rsidRPr="0009650C" w:rsidRDefault="00EB7B10" w:rsidP="00EB7B10">
      <w:pPr>
        <w:rPr>
          <w:color w:val="4F81BD" w:themeColor="accent1"/>
        </w:rPr>
      </w:pPr>
      <w:bookmarkStart w:id="23" w:name="_Toc46665644"/>
      <w:r w:rsidRPr="0009650C">
        <w:rPr>
          <w:color w:val="4F81BD" w:themeColor="accent1"/>
        </w:rPr>
        <w:t xml:space="preserve">Tabulka </w:t>
      </w:r>
      <w:r w:rsidR="00642D9A" w:rsidRPr="0009650C">
        <w:rPr>
          <w:color w:val="4F81BD" w:themeColor="accent1"/>
        </w:rPr>
        <w:t>4</w:t>
      </w:r>
      <w:r w:rsidRPr="0009650C">
        <w:rPr>
          <w:color w:val="4F81BD" w:themeColor="accent1"/>
        </w:rPr>
        <w:t xml:space="preserve"> Schéma hierarchie </w:t>
      </w:r>
      <w:r w:rsidR="003D528F" w:rsidRPr="0009650C">
        <w:rPr>
          <w:color w:val="4F81BD" w:themeColor="accent1"/>
        </w:rPr>
        <w:t>cílů</w:t>
      </w:r>
      <w:r w:rsidR="00184E3A" w:rsidRPr="0009650C">
        <w:rPr>
          <w:color w:val="4F81BD" w:themeColor="accent1"/>
        </w:rPr>
        <w:t xml:space="preserve"> </w:t>
      </w:r>
      <w:r w:rsidR="003D528F" w:rsidRPr="0009650C">
        <w:rPr>
          <w:color w:val="4F81BD" w:themeColor="accent1"/>
        </w:rPr>
        <w:t xml:space="preserve">a opatření SCLLD </w:t>
      </w:r>
      <w:bookmarkEnd w:id="23"/>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3300"/>
        <w:gridCol w:w="3031"/>
        <w:gridCol w:w="5153"/>
      </w:tblGrid>
      <w:tr w:rsidR="00F6586F" w:rsidRPr="00F6586F" w14:paraId="6629394B" w14:textId="77777777" w:rsidTr="00512384">
        <w:trPr>
          <w:tblHeader/>
        </w:trPr>
        <w:tc>
          <w:tcPr>
            <w:tcW w:w="2510" w:type="dxa"/>
            <w:shd w:val="clear" w:color="auto" w:fill="FFFFFF" w:themeFill="background1"/>
          </w:tcPr>
          <w:p w14:paraId="774B746B" w14:textId="77777777" w:rsidR="00F6586F" w:rsidRPr="003F4247" w:rsidRDefault="00F6586F" w:rsidP="00AF7792">
            <w:pPr>
              <w:jc w:val="center"/>
              <w:rPr>
                <w:rFonts w:cstheme="minorHAnsi"/>
                <w:b/>
                <w:iCs/>
              </w:rPr>
            </w:pPr>
            <w:r w:rsidRPr="003F4247">
              <w:rPr>
                <w:rFonts w:cstheme="minorHAnsi"/>
                <w:b/>
                <w:iCs/>
              </w:rPr>
              <w:t>Strategický cíl</w:t>
            </w:r>
          </w:p>
        </w:tc>
        <w:tc>
          <w:tcPr>
            <w:tcW w:w="3300" w:type="dxa"/>
            <w:shd w:val="clear" w:color="auto" w:fill="FFFFFF" w:themeFill="background1"/>
          </w:tcPr>
          <w:p w14:paraId="24BE3190" w14:textId="77777777" w:rsidR="00F6586F" w:rsidRPr="003F4247" w:rsidRDefault="00F6586F" w:rsidP="00AF7792">
            <w:pPr>
              <w:jc w:val="center"/>
              <w:rPr>
                <w:rFonts w:cstheme="minorHAnsi"/>
                <w:b/>
                <w:iCs/>
              </w:rPr>
            </w:pPr>
            <w:r w:rsidRPr="003F4247">
              <w:rPr>
                <w:rFonts w:cstheme="minorHAnsi"/>
                <w:b/>
                <w:iCs/>
              </w:rPr>
              <w:t>Indikátor strategického cíle</w:t>
            </w:r>
          </w:p>
        </w:tc>
        <w:tc>
          <w:tcPr>
            <w:tcW w:w="3031" w:type="dxa"/>
            <w:shd w:val="clear" w:color="auto" w:fill="FFFFFF" w:themeFill="background1"/>
          </w:tcPr>
          <w:p w14:paraId="2F801FE1" w14:textId="77777777" w:rsidR="00F6586F" w:rsidRPr="003F4247" w:rsidRDefault="00F6586F" w:rsidP="00AF7792">
            <w:pPr>
              <w:jc w:val="center"/>
              <w:rPr>
                <w:rFonts w:cstheme="minorHAnsi"/>
                <w:b/>
                <w:iCs/>
              </w:rPr>
            </w:pPr>
            <w:r w:rsidRPr="003F4247">
              <w:rPr>
                <w:rFonts w:cstheme="minorHAnsi"/>
                <w:b/>
                <w:iCs/>
              </w:rPr>
              <w:t>Specifické cíle</w:t>
            </w:r>
          </w:p>
        </w:tc>
        <w:tc>
          <w:tcPr>
            <w:tcW w:w="5153" w:type="dxa"/>
            <w:shd w:val="clear" w:color="auto" w:fill="FFFFFF" w:themeFill="background1"/>
          </w:tcPr>
          <w:p w14:paraId="6153C7EA" w14:textId="77777777" w:rsidR="00F6586F" w:rsidRPr="003F4247" w:rsidRDefault="00F6586F" w:rsidP="00AF7792">
            <w:pPr>
              <w:jc w:val="center"/>
              <w:rPr>
                <w:rFonts w:cstheme="minorHAnsi"/>
                <w:b/>
                <w:iCs/>
              </w:rPr>
            </w:pPr>
            <w:r w:rsidRPr="003F4247">
              <w:rPr>
                <w:rFonts w:cstheme="minorHAnsi"/>
                <w:b/>
                <w:iCs/>
              </w:rPr>
              <w:t>Opatření</w:t>
            </w:r>
            <w:r w:rsidR="009F4F56" w:rsidRPr="003F4247">
              <w:rPr>
                <w:rFonts w:cstheme="minorHAnsi"/>
                <w:b/>
                <w:iCs/>
              </w:rPr>
              <w:t xml:space="preserve"> Strategického rámce</w:t>
            </w:r>
          </w:p>
        </w:tc>
      </w:tr>
      <w:tr w:rsidR="00AF7792" w:rsidRPr="00F6586F" w14:paraId="1D40A1AC" w14:textId="77777777" w:rsidTr="007D6691">
        <w:trPr>
          <w:trHeight w:val="566"/>
        </w:trPr>
        <w:tc>
          <w:tcPr>
            <w:tcW w:w="2510" w:type="dxa"/>
            <w:vMerge w:val="restart"/>
            <w:shd w:val="clear" w:color="auto" w:fill="CCC0D9" w:themeFill="accent4" w:themeFillTint="66"/>
            <w:vAlign w:val="center"/>
          </w:tcPr>
          <w:p w14:paraId="5687D18E" w14:textId="1BF10391" w:rsidR="00AF7792" w:rsidRPr="003F4247" w:rsidRDefault="00AF7792" w:rsidP="00710F93">
            <w:pPr>
              <w:pStyle w:val="Bezmezer"/>
              <w:numPr>
                <w:ilvl w:val="0"/>
                <w:numId w:val="26"/>
              </w:numPr>
              <w:ind w:left="454"/>
              <w:rPr>
                <w:rFonts w:asciiTheme="minorHAnsi" w:hAnsiTheme="minorHAnsi" w:cstheme="minorHAnsi"/>
                <w:bCs/>
                <w:iCs/>
                <w:sz w:val="22"/>
                <w:szCs w:val="22"/>
              </w:rPr>
            </w:pPr>
            <w:r w:rsidRPr="003F4247">
              <w:rPr>
                <w:rFonts w:asciiTheme="minorHAnsi" w:hAnsiTheme="minorHAnsi" w:cstheme="minorHAnsi"/>
                <w:bCs/>
                <w:iCs/>
                <w:sz w:val="22"/>
                <w:szCs w:val="22"/>
              </w:rPr>
              <w:t>Rozvoj podnikatelský</w:t>
            </w:r>
            <w:r w:rsidR="008F6EBE" w:rsidRPr="003F4247">
              <w:rPr>
                <w:rFonts w:asciiTheme="minorHAnsi" w:hAnsiTheme="minorHAnsi" w:cstheme="minorHAnsi"/>
                <w:bCs/>
                <w:iCs/>
                <w:sz w:val="22"/>
                <w:szCs w:val="22"/>
              </w:rPr>
              <w:t>ch</w:t>
            </w:r>
            <w:r w:rsidRPr="003F4247">
              <w:rPr>
                <w:rFonts w:asciiTheme="minorHAnsi" w:hAnsiTheme="minorHAnsi" w:cstheme="minorHAnsi"/>
                <w:bCs/>
                <w:iCs/>
                <w:sz w:val="22"/>
                <w:szCs w:val="22"/>
              </w:rPr>
              <w:t xml:space="preserve"> aktivit v regionu</w:t>
            </w:r>
            <w:r w:rsidRPr="003F4247" w:rsidDel="00184E3A">
              <w:rPr>
                <w:rFonts w:asciiTheme="minorHAnsi" w:hAnsiTheme="minorHAnsi" w:cstheme="minorHAnsi"/>
                <w:bCs/>
                <w:iCs/>
                <w:sz w:val="22"/>
                <w:szCs w:val="22"/>
              </w:rPr>
              <w:t xml:space="preserve"> </w:t>
            </w:r>
          </w:p>
        </w:tc>
        <w:tc>
          <w:tcPr>
            <w:tcW w:w="3300" w:type="dxa"/>
            <w:vMerge w:val="restart"/>
            <w:shd w:val="clear" w:color="auto" w:fill="CCC0D9" w:themeFill="accent4" w:themeFillTint="66"/>
            <w:vAlign w:val="center"/>
          </w:tcPr>
          <w:p w14:paraId="4D2A46D5" w14:textId="4BA3C929" w:rsidR="00AF7792" w:rsidRPr="003F4247" w:rsidRDefault="00AF7792" w:rsidP="005A2D4D">
            <w:pPr>
              <w:jc w:val="left"/>
              <w:rPr>
                <w:rFonts w:cstheme="minorHAnsi"/>
                <w:bCs/>
                <w:iCs/>
              </w:rPr>
            </w:pPr>
            <w:r w:rsidRPr="003F4247">
              <w:rPr>
                <w:rFonts w:cstheme="minorHAnsi"/>
                <w:bCs/>
                <w:iCs/>
              </w:rPr>
              <w:t>Počet podporovaných mikropodniků, malých a středních podniků</w:t>
            </w:r>
          </w:p>
        </w:tc>
        <w:tc>
          <w:tcPr>
            <w:tcW w:w="3031" w:type="dxa"/>
            <w:vMerge w:val="restart"/>
            <w:shd w:val="clear" w:color="auto" w:fill="CCC0D9" w:themeFill="accent4" w:themeFillTint="66"/>
            <w:vAlign w:val="center"/>
          </w:tcPr>
          <w:p w14:paraId="69EC3098" w14:textId="5C64C94A" w:rsidR="00AF7792" w:rsidRPr="003F4247" w:rsidRDefault="0024207E" w:rsidP="00AF7792">
            <w:pPr>
              <w:jc w:val="left"/>
              <w:rPr>
                <w:rFonts w:cstheme="minorHAnsi"/>
                <w:bCs/>
                <w:iCs/>
              </w:rPr>
            </w:pPr>
            <w:r w:rsidRPr="003F4247">
              <w:rPr>
                <w:rFonts w:cstheme="minorHAnsi"/>
                <w:bCs/>
                <w:iCs/>
              </w:rPr>
              <w:t xml:space="preserve">1.1 </w:t>
            </w:r>
            <w:r w:rsidR="00AF7792" w:rsidRPr="003F4247">
              <w:rPr>
                <w:rFonts w:cstheme="minorHAnsi"/>
                <w:bCs/>
                <w:iCs/>
              </w:rPr>
              <w:t xml:space="preserve">Rozvoj malých a středních podniků </w:t>
            </w:r>
            <w:r w:rsidR="00AF7792" w:rsidRPr="003F4247">
              <w:rPr>
                <w:rFonts w:cstheme="minorHAnsi"/>
                <w:bCs/>
                <w:iCs/>
              </w:rPr>
              <w:fldChar w:fldCharType="begin"/>
            </w:r>
            <w:r w:rsidR="00AF7792" w:rsidRPr="003F4247">
              <w:rPr>
                <w:rFonts w:cstheme="minorHAnsi"/>
                <w:bCs/>
                <w:iCs/>
              </w:rPr>
              <w:instrText xml:space="preserve"> REF _Ref36925809 \h  \* MERGEFORMAT </w:instrText>
            </w:r>
            <w:r w:rsidR="00AF7792" w:rsidRPr="003F4247">
              <w:rPr>
                <w:rFonts w:cstheme="minorHAnsi"/>
                <w:bCs/>
                <w:iCs/>
              </w:rPr>
            </w:r>
            <w:r w:rsidR="00AF7792" w:rsidRPr="003F4247">
              <w:rPr>
                <w:rFonts w:cstheme="minorHAnsi"/>
                <w:bCs/>
                <w:iCs/>
              </w:rPr>
              <w:fldChar w:fldCharType="separate"/>
            </w:r>
            <w:r w:rsidR="001E3F47">
              <w:rPr>
                <w:rFonts w:cstheme="minorHAnsi"/>
                <w:b/>
                <w:iCs/>
              </w:rPr>
              <w:t>Chyba! Nenalezen zdroj odkazů.</w:t>
            </w:r>
            <w:r w:rsidR="00AF7792" w:rsidRPr="003F4247">
              <w:rPr>
                <w:rFonts w:cstheme="minorHAnsi"/>
                <w:bCs/>
                <w:iCs/>
              </w:rPr>
              <w:fldChar w:fldCharType="end"/>
            </w:r>
          </w:p>
        </w:tc>
        <w:tc>
          <w:tcPr>
            <w:tcW w:w="5153" w:type="dxa"/>
            <w:shd w:val="clear" w:color="auto" w:fill="CCC0D9" w:themeFill="accent4" w:themeFillTint="66"/>
            <w:vAlign w:val="center"/>
          </w:tcPr>
          <w:p w14:paraId="2511218B" w14:textId="56EC8775" w:rsidR="00AF7792" w:rsidRPr="003F4247" w:rsidRDefault="0024207E" w:rsidP="00AF7792">
            <w:pPr>
              <w:jc w:val="left"/>
              <w:rPr>
                <w:rFonts w:cstheme="minorHAnsi"/>
                <w:bCs/>
                <w:iCs/>
              </w:rPr>
            </w:pPr>
            <w:r w:rsidRPr="003F4247">
              <w:rPr>
                <w:rFonts w:cstheme="minorHAnsi"/>
                <w:bCs/>
                <w:iCs/>
              </w:rPr>
              <w:t xml:space="preserve">1.1.1 </w:t>
            </w:r>
            <w:r w:rsidR="00AF7792" w:rsidRPr="003F4247">
              <w:rPr>
                <w:rFonts w:cstheme="minorHAnsi"/>
                <w:bCs/>
                <w:iCs/>
              </w:rPr>
              <w:t>Podpora tradiční lidové výroby a řemesel</w:t>
            </w:r>
          </w:p>
        </w:tc>
      </w:tr>
      <w:tr w:rsidR="00AF7792" w:rsidRPr="00F6586F" w14:paraId="29C547C6" w14:textId="77777777" w:rsidTr="007D6691">
        <w:tc>
          <w:tcPr>
            <w:tcW w:w="2510" w:type="dxa"/>
            <w:vMerge/>
            <w:shd w:val="clear" w:color="auto" w:fill="CCC0D9" w:themeFill="accent4" w:themeFillTint="66"/>
          </w:tcPr>
          <w:p w14:paraId="63530729" w14:textId="77777777" w:rsidR="00AF7792" w:rsidRPr="003F4247" w:rsidRDefault="00AF7792" w:rsidP="00AF7792">
            <w:pPr>
              <w:rPr>
                <w:rFonts w:cstheme="minorHAnsi"/>
                <w:bCs/>
                <w:iCs/>
              </w:rPr>
            </w:pPr>
          </w:p>
        </w:tc>
        <w:tc>
          <w:tcPr>
            <w:tcW w:w="3300" w:type="dxa"/>
            <w:vMerge/>
            <w:shd w:val="clear" w:color="auto" w:fill="CCC0D9" w:themeFill="accent4" w:themeFillTint="66"/>
          </w:tcPr>
          <w:p w14:paraId="0346973A" w14:textId="77777777" w:rsidR="00AF7792" w:rsidRPr="003F4247" w:rsidRDefault="00AF7792" w:rsidP="00AF7792">
            <w:pPr>
              <w:rPr>
                <w:rFonts w:cstheme="minorHAnsi"/>
                <w:bCs/>
                <w:iCs/>
              </w:rPr>
            </w:pPr>
          </w:p>
        </w:tc>
        <w:tc>
          <w:tcPr>
            <w:tcW w:w="3031" w:type="dxa"/>
            <w:vMerge/>
            <w:shd w:val="clear" w:color="auto" w:fill="CCC0D9" w:themeFill="accent4" w:themeFillTint="66"/>
          </w:tcPr>
          <w:p w14:paraId="46242BB1" w14:textId="77777777" w:rsidR="00AF7792" w:rsidRPr="003F4247" w:rsidRDefault="00AF7792" w:rsidP="00AF7792">
            <w:pPr>
              <w:jc w:val="left"/>
              <w:rPr>
                <w:rFonts w:cstheme="minorHAnsi"/>
                <w:bCs/>
                <w:iCs/>
              </w:rPr>
            </w:pPr>
          </w:p>
        </w:tc>
        <w:tc>
          <w:tcPr>
            <w:tcW w:w="5153" w:type="dxa"/>
            <w:shd w:val="clear" w:color="auto" w:fill="CCC0D9" w:themeFill="accent4" w:themeFillTint="66"/>
            <w:vAlign w:val="center"/>
          </w:tcPr>
          <w:p w14:paraId="74ACF1CD" w14:textId="6D1C06C0" w:rsidR="00AF7792" w:rsidRPr="003F4247" w:rsidRDefault="0024207E" w:rsidP="00AF7792">
            <w:pPr>
              <w:jc w:val="left"/>
              <w:rPr>
                <w:rFonts w:cstheme="minorHAnsi"/>
                <w:bCs/>
                <w:iCs/>
              </w:rPr>
            </w:pPr>
            <w:r w:rsidRPr="003F4247">
              <w:rPr>
                <w:rFonts w:cstheme="minorHAnsi"/>
                <w:bCs/>
                <w:iCs/>
              </w:rPr>
              <w:t xml:space="preserve">1.1.2 </w:t>
            </w:r>
            <w:r w:rsidR="00AF7792" w:rsidRPr="003F4247">
              <w:rPr>
                <w:rFonts w:cstheme="minorHAnsi"/>
                <w:bCs/>
                <w:iCs/>
              </w:rPr>
              <w:t>Podpora investic pro živnostníky, malé a střední podniky</w:t>
            </w:r>
          </w:p>
        </w:tc>
      </w:tr>
      <w:tr w:rsidR="00435344" w:rsidRPr="00F6586F" w14:paraId="0F45D21B" w14:textId="77777777" w:rsidTr="001C497C">
        <w:tc>
          <w:tcPr>
            <w:tcW w:w="2510" w:type="dxa"/>
            <w:vMerge w:val="restart"/>
            <w:shd w:val="clear" w:color="auto" w:fill="B6DDE8" w:themeFill="accent5" w:themeFillTint="66"/>
            <w:vAlign w:val="center"/>
          </w:tcPr>
          <w:p w14:paraId="42669A1D" w14:textId="33BF4FAA" w:rsidR="00435344" w:rsidRPr="003F4247" w:rsidRDefault="00435344" w:rsidP="00710F93">
            <w:pPr>
              <w:pStyle w:val="Bezmezer"/>
              <w:numPr>
                <w:ilvl w:val="0"/>
                <w:numId w:val="26"/>
              </w:numPr>
              <w:ind w:left="454"/>
              <w:rPr>
                <w:rFonts w:asciiTheme="minorHAnsi" w:hAnsiTheme="minorHAnsi" w:cstheme="minorHAnsi"/>
                <w:bCs/>
                <w:iCs/>
                <w:sz w:val="22"/>
                <w:szCs w:val="22"/>
              </w:rPr>
            </w:pPr>
            <w:r w:rsidRPr="003F4247">
              <w:rPr>
                <w:rFonts w:asciiTheme="minorHAnsi" w:hAnsiTheme="minorHAnsi" w:cstheme="minorHAnsi"/>
                <w:bCs/>
                <w:iCs/>
                <w:sz w:val="22"/>
                <w:szCs w:val="22"/>
              </w:rPr>
              <w:t>Rozvoj cestovního ruchu</w:t>
            </w:r>
          </w:p>
        </w:tc>
        <w:tc>
          <w:tcPr>
            <w:tcW w:w="3300" w:type="dxa"/>
            <w:vMerge w:val="restart"/>
            <w:shd w:val="clear" w:color="auto" w:fill="B6DDE8" w:themeFill="accent5" w:themeFillTint="66"/>
            <w:vAlign w:val="center"/>
          </w:tcPr>
          <w:p w14:paraId="753312EA" w14:textId="33A25FEA" w:rsidR="00435344" w:rsidRPr="003F4247" w:rsidRDefault="008D698E" w:rsidP="00312E13">
            <w:pPr>
              <w:rPr>
                <w:rFonts w:cstheme="minorHAnsi"/>
                <w:bCs/>
                <w:iCs/>
              </w:rPr>
            </w:pPr>
            <w:r w:rsidRPr="003F4247">
              <w:rPr>
                <w:rFonts w:cstheme="minorHAnsi"/>
                <w:bCs/>
                <w:iCs/>
              </w:rPr>
              <w:t>Počet podpořených projektů rozvíjejících cestovní ruch</w:t>
            </w:r>
          </w:p>
        </w:tc>
        <w:tc>
          <w:tcPr>
            <w:tcW w:w="3031" w:type="dxa"/>
            <w:vMerge w:val="restart"/>
            <w:shd w:val="clear" w:color="auto" w:fill="B6DDE8" w:themeFill="accent5" w:themeFillTint="66"/>
            <w:vAlign w:val="center"/>
          </w:tcPr>
          <w:p w14:paraId="436986AE" w14:textId="308E16B6" w:rsidR="00435344" w:rsidRPr="003F4247" w:rsidRDefault="00435344" w:rsidP="00AF7792">
            <w:pPr>
              <w:jc w:val="left"/>
              <w:rPr>
                <w:rFonts w:cstheme="minorHAnsi"/>
                <w:bCs/>
                <w:iCs/>
              </w:rPr>
            </w:pPr>
            <w:r w:rsidRPr="003F4247">
              <w:rPr>
                <w:rFonts w:cstheme="minorHAnsi"/>
                <w:bCs/>
                <w:iCs/>
              </w:rPr>
              <w:t>2.1 Zlepšení komplexní nabídky pro turisty</w:t>
            </w:r>
          </w:p>
        </w:tc>
        <w:tc>
          <w:tcPr>
            <w:tcW w:w="5153" w:type="dxa"/>
            <w:shd w:val="clear" w:color="auto" w:fill="B6DDE8" w:themeFill="accent5" w:themeFillTint="66"/>
            <w:vAlign w:val="center"/>
          </w:tcPr>
          <w:p w14:paraId="42609BCD" w14:textId="2B271C27" w:rsidR="00435344" w:rsidRPr="003F4247" w:rsidRDefault="00435344" w:rsidP="00AF7792">
            <w:pPr>
              <w:jc w:val="left"/>
              <w:rPr>
                <w:rFonts w:cstheme="minorHAnsi"/>
                <w:bCs/>
                <w:iCs/>
              </w:rPr>
            </w:pPr>
            <w:r w:rsidRPr="003F4247">
              <w:rPr>
                <w:rFonts w:cstheme="minorHAnsi"/>
                <w:bCs/>
                <w:iCs/>
              </w:rPr>
              <w:t>2.1.1 Revitalizace kulturního a historického dědictví</w:t>
            </w:r>
          </w:p>
        </w:tc>
      </w:tr>
      <w:tr w:rsidR="00435344" w:rsidRPr="00F6586F" w14:paraId="6D17131B" w14:textId="77777777" w:rsidTr="001C497C">
        <w:tc>
          <w:tcPr>
            <w:tcW w:w="2510" w:type="dxa"/>
            <w:vMerge/>
            <w:shd w:val="clear" w:color="auto" w:fill="B6DDE8" w:themeFill="accent5" w:themeFillTint="66"/>
            <w:vAlign w:val="center"/>
          </w:tcPr>
          <w:p w14:paraId="3A5F05E2" w14:textId="77777777" w:rsidR="00435344" w:rsidRPr="003F4247" w:rsidRDefault="00435344" w:rsidP="00AF7792">
            <w:pPr>
              <w:rPr>
                <w:rFonts w:cstheme="minorHAnsi"/>
                <w:bCs/>
                <w:iCs/>
              </w:rPr>
            </w:pPr>
          </w:p>
        </w:tc>
        <w:tc>
          <w:tcPr>
            <w:tcW w:w="3300" w:type="dxa"/>
            <w:vMerge/>
            <w:shd w:val="clear" w:color="auto" w:fill="B6DDE8" w:themeFill="accent5" w:themeFillTint="66"/>
            <w:vAlign w:val="center"/>
          </w:tcPr>
          <w:p w14:paraId="6A717E26" w14:textId="1D737BA5" w:rsidR="00435344" w:rsidRPr="003F4247" w:rsidRDefault="00435344" w:rsidP="00AF7792">
            <w:pPr>
              <w:rPr>
                <w:rFonts w:cstheme="minorHAnsi"/>
                <w:bCs/>
                <w:iCs/>
              </w:rPr>
            </w:pPr>
          </w:p>
        </w:tc>
        <w:tc>
          <w:tcPr>
            <w:tcW w:w="3031" w:type="dxa"/>
            <w:vMerge/>
            <w:shd w:val="clear" w:color="auto" w:fill="B6DDE8" w:themeFill="accent5" w:themeFillTint="66"/>
            <w:vAlign w:val="center"/>
          </w:tcPr>
          <w:p w14:paraId="1F0169D9" w14:textId="77777777" w:rsidR="00435344" w:rsidRPr="003F4247" w:rsidRDefault="00435344" w:rsidP="00AF7792">
            <w:pPr>
              <w:jc w:val="left"/>
              <w:rPr>
                <w:rFonts w:cstheme="minorHAnsi"/>
                <w:bCs/>
                <w:iCs/>
              </w:rPr>
            </w:pPr>
          </w:p>
        </w:tc>
        <w:tc>
          <w:tcPr>
            <w:tcW w:w="5153" w:type="dxa"/>
            <w:shd w:val="clear" w:color="auto" w:fill="B6DDE8" w:themeFill="accent5" w:themeFillTint="66"/>
            <w:vAlign w:val="center"/>
          </w:tcPr>
          <w:p w14:paraId="14466ED8" w14:textId="7F378B50" w:rsidR="00435344" w:rsidRPr="003F4247" w:rsidRDefault="00435344" w:rsidP="00AF7792">
            <w:pPr>
              <w:jc w:val="left"/>
              <w:rPr>
                <w:rFonts w:cstheme="minorHAnsi"/>
                <w:bCs/>
                <w:iCs/>
              </w:rPr>
            </w:pPr>
            <w:r w:rsidRPr="003F4247">
              <w:rPr>
                <w:rFonts w:cstheme="minorHAnsi"/>
                <w:bCs/>
                <w:iCs/>
              </w:rPr>
              <w:t>2.1.</w:t>
            </w:r>
            <w:r w:rsidR="00BB6EC1" w:rsidRPr="003F4247">
              <w:rPr>
                <w:rFonts w:cstheme="minorHAnsi"/>
                <w:bCs/>
                <w:iCs/>
              </w:rPr>
              <w:t>2</w:t>
            </w:r>
            <w:r w:rsidRPr="003F4247">
              <w:rPr>
                <w:rFonts w:cstheme="minorHAnsi"/>
                <w:bCs/>
                <w:iCs/>
              </w:rPr>
              <w:t xml:space="preserve"> Výstavba a obnova turistických stezek a odpočinkových zón v lesích</w:t>
            </w:r>
          </w:p>
        </w:tc>
      </w:tr>
      <w:tr w:rsidR="00435344" w:rsidRPr="00F6586F" w14:paraId="5DCD3E0F" w14:textId="77777777" w:rsidTr="001C497C">
        <w:tc>
          <w:tcPr>
            <w:tcW w:w="2510" w:type="dxa"/>
            <w:vMerge/>
            <w:shd w:val="clear" w:color="auto" w:fill="B6DDE8" w:themeFill="accent5" w:themeFillTint="66"/>
            <w:vAlign w:val="center"/>
          </w:tcPr>
          <w:p w14:paraId="049A05FE" w14:textId="77777777" w:rsidR="00435344" w:rsidRPr="003F4247" w:rsidRDefault="00435344" w:rsidP="00AF7792">
            <w:pPr>
              <w:rPr>
                <w:rFonts w:cstheme="minorHAnsi"/>
                <w:bCs/>
                <w:iCs/>
              </w:rPr>
            </w:pPr>
          </w:p>
        </w:tc>
        <w:tc>
          <w:tcPr>
            <w:tcW w:w="3300" w:type="dxa"/>
            <w:vMerge/>
            <w:shd w:val="clear" w:color="auto" w:fill="B6DDE8" w:themeFill="accent5" w:themeFillTint="66"/>
            <w:vAlign w:val="center"/>
          </w:tcPr>
          <w:p w14:paraId="23E48CE2" w14:textId="77777777" w:rsidR="00435344" w:rsidRPr="003F4247" w:rsidRDefault="00435344" w:rsidP="00AF7792">
            <w:pPr>
              <w:rPr>
                <w:rFonts w:cstheme="minorHAnsi"/>
                <w:bCs/>
                <w:iCs/>
              </w:rPr>
            </w:pPr>
          </w:p>
        </w:tc>
        <w:tc>
          <w:tcPr>
            <w:tcW w:w="3031" w:type="dxa"/>
            <w:vMerge/>
            <w:shd w:val="clear" w:color="auto" w:fill="B6DDE8" w:themeFill="accent5" w:themeFillTint="66"/>
            <w:vAlign w:val="center"/>
          </w:tcPr>
          <w:p w14:paraId="11FD8901" w14:textId="77777777" w:rsidR="00435344" w:rsidRPr="003F4247" w:rsidRDefault="00435344" w:rsidP="00AF7792">
            <w:pPr>
              <w:jc w:val="left"/>
              <w:rPr>
                <w:rFonts w:cstheme="minorHAnsi"/>
                <w:bCs/>
                <w:iCs/>
              </w:rPr>
            </w:pPr>
          </w:p>
        </w:tc>
        <w:tc>
          <w:tcPr>
            <w:tcW w:w="5153" w:type="dxa"/>
            <w:shd w:val="clear" w:color="auto" w:fill="B6DDE8" w:themeFill="accent5" w:themeFillTint="66"/>
            <w:vAlign w:val="center"/>
          </w:tcPr>
          <w:p w14:paraId="467DA91B" w14:textId="41674319" w:rsidR="00435344" w:rsidRPr="003F4247" w:rsidRDefault="00435344" w:rsidP="00AF7792">
            <w:pPr>
              <w:jc w:val="left"/>
              <w:rPr>
                <w:rFonts w:cstheme="minorHAnsi"/>
                <w:bCs/>
                <w:iCs/>
              </w:rPr>
            </w:pPr>
            <w:r w:rsidRPr="003F4247">
              <w:rPr>
                <w:rFonts w:cstheme="minorHAnsi"/>
                <w:bCs/>
                <w:iCs/>
              </w:rPr>
              <w:t>2.1.</w:t>
            </w:r>
            <w:r w:rsidR="00BB6EC1" w:rsidRPr="003F4247">
              <w:rPr>
                <w:rFonts w:cstheme="minorHAnsi"/>
                <w:bCs/>
                <w:iCs/>
              </w:rPr>
              <w:t>3</w:t>
            </w:r>
            <w:r w:rsidRPr="003F4247">
              <w:rPr>
                <w:rFonts w:cstheme="minorHAnsi"/>
                <w:bCs/>
                <w:iCs/>
              </w:rPr>
              <w:t xml:space="preserve"> Budování přírodních koupališť</w:t>
            </w:r>
          </w:p>
        </w:tc>
      </w:tr>
      <w:tr w:rsidR="00435344" w:rsidRPr="00F6586F" w14:paraId="51C259EB" w14:textId="77777777" w:rsidTr="001C497C">
        <w:tc>
          <w:tcPr>
            <w:tcW w:w="2510" w:type="dxa"/>
            <w:vMerge/>
            <w:shd w:val="clear" w:color="auto" w:fill="B6DDE8" w:themeFill="accent5" w:themeFillTint="66"/>
            <w:vAlign w:val="center"/>
          </w:tcPr>
          <w:p w14:paraId="168FF6CF" w14:textId="77777777" w:rsidR="00435344" w:rsidRPr="003F4247" w:rsidRDefault="00435344" w:rsidP="00AF7792">
            <w:pPr>
              <w:rPr>
                <w:rFonts w:cstheme="minorHAnsi"/>
                <w:bCs/>
                <w:iCs/>
              </w:rPr>
            </w:pPr>
          </w:p>
        </w:tc>
        <w:tc>
          <w:tcPr>
            <w:tcW w:w="3300" w:type="dxa"/>
            <w:vMerge/>
            <w:shd w:val="clear" w:color="auto" w:fill="B6DDE8" w:themeFill="accent5" w:themeFillTint="66"/>
            <w:vAlign w:val="center"/>
          </w:tcPr>
          <w:p w14:paraId="2BFC3027" w14:textId="77777777" w:rsidR="00435344" w:rsidRPr="003F4247" w:rsidRDefault="00435344" w:rsidP="00AF7792">
            <w:pPr>
              <w:rPr>
                <w:rFonts w:cstheme="minorHAnsi"/>
                <w:bCs/>
                <w:iCs/>
              </w:rPr>
            </w:pPr>
          </w:p>
        </w:tc>
        <w:tc>
          <w:tcPr>
            <w:tcW w:w="3031" w:type="dxa"/>
            <w:vMerge/>
            <w:shd w:val="clear" w:color="auto" w:fill="B6DDE8" w:themeFill="accent5" w:themeFillTint="66"/>
            <w:vAlign w:val="center"/>
          </w:tcPr>
          <w:p w14:paraId="04D0108D" w14:textId="77777777" w:rsidR="00435344" w:rsidRPr="003F4247" w:rsidRDefault="00435344" w:rsidP="00AF7792">
            <w:pPr>
              <w:jc w:val="left"/>
              <w:rPr>
                <w:rFonts w:cstheme="minorHAnsi"/>
                <w:bCs/>
                <w:iCs/>
              </w:rPr>
            </w:pPr>
          </w:p>
        </w:tc>
        <w:tc>
          <w:tcPr>
            <w:tcW w:w="5153" w:type="dxa"/>
            <w:shd w:val="clear" w:color="auto" w:fill="B6DDE8" w:themeFill="accent5" w:themeFillTint="66"/>
            <w:vAlign w:val="center"/>
          </w:tcPr>
          <w:p w14:paraId="3D17B688" w14:textId="7B0CD9FF" w:rsidR="00435344" w:rsidRPr="003F4247" w:rsidRDefault="00435344" w:rsidP="00AF7792">
            <w:pPr>
              <w:jc w:val="left"/>
              <w:rPr>
                <w:rFonts w:cstheme="minorHAnsi"/>
                <w:bCs/>
                <w:iCs/>
              </w:rPr>
            </w:pPr>
            <w:r w:rsidRPr="003F4247">
              <w:rPr>
                <w:rFonts w:cstheme="minorHAnsi"/>
                <w:bCs/>
                <w:iCs/>
              </w:rPr>
              <w:t>2.1.</w:t>
            </w:r>
            <w:r w:rsidR="00BB6EC1" w:rsidRPr="003F4247">
              <w:rPr>
                <w:rFonts w:cstheme="minorHAnsi"/>
                <w:bCs/>
                <w:iCs/>
              </w:rPr>
              <w:t>4</w:t>
            </w:r>
            <w:r w:rsidRPr="003F4247">
              <w:rPr>
                <w:rFonts w:cstheme="minorHAnsi"/>
                <w:bCs/>
                <w:iCs/>
              </w:rPr>
              <w:t xml:space="preserve"> Podpora ubytovacích a stravovacích zařízení</w:t>
            </w:r>
          </w:p>
        </w:tc>
      </w:tr>
      <w:tr w:rsidR="00435344" w:rsidRPr="00F6586F" w14:paraId="7B3D327C" w14:textId="77777777" w:rsidTr="001C497C">
        <w:tc>
          <w:tcPr>
            <w:tcW w:w="2510" w:type="dxa"/>
            <w:vMerge/>
            <w:shd w:val="clear" w:color="auto" w:fill="B6DDE8" w:themeFill="accent5" w:themeFillTint="66"/>
            <w:vAlign w:val="center"/>
          </w:tcPr>
          <w:p w14:paraId="28007665" w14:textId="77777777" w:rsidR="00435344" w:rsidRPr="003F4247" w:rsidRDefault="00435344" w:rsidP="00AF7792">
            <w:pPr>
              <w:rPr>
                <w:rFonts w:cstheme="minorHAnsi"/>
                <w:bCs/>
                <w:iCs/>
              </w:rPr>
            </w:pPr>
          </w:p>
        </w:tc>
        <w:tc>
          <w:tcPr>
            <w:tcW w:w="3300" w:type="dxa"/>
            <w:vMerge/>
            <w:shd w:val="clear" w:color="auto" w:fill="B6DDE8" w:themeFill="accent5" w:themeFillTint="66"/>
            <w:vAlign w:val="center"/>
          </w:tcPr>
          <w:p w14:paraId="34CADB5B" w14:textId="77777777" w:rsidR="00435344" w:rsidRPr="003F4247" w:rsidRDefault="00435344" w:rsidP="00AF7792">
            <w:pPr>
              <w:rPr>
                <w:rFonts w:cstheme="minorHAnsi"/>
                <w:bCs/>
                <w:iCs/>
              </w:rPr>
            </w:pPr>
          </w:p>
        </w:tc>
        <w:tc>
          <w:tcPr>
            <w:tcW w:w="3031" w:type="dxa"/>
            <w:vMerge/>
            <w:shd w:val="clear" w:color="auto" w:fill="B6DDE8" w:themeFill="accent5" w:themeFillTint="66"/>
            <w:vAlign w:val="center"/>
          </w:tcPr>
          <w:p w14:paraId="654E03A7" w14:textId="77777777" w:rsidR="00435344" w:rsidRPr="003F4247" w:rsidRDefault="00435344" w:rsidP="00AF7792">
            <w:pPr>
              <w:jc w:val="left"/>
              <w:rPr>
                <w:rFonts w:cstheme="minorHAnsi"/>
                <w:bCs/>
                <w:iCs/>
              </w:rPr>
            </w:pPr>
          </w:p>
        </w:tc>
        <w:tc>
          <w:tcPr>
            <w:tcW w:w="5153" w:type="dxa"/>
            <w:shd w:val="clear" w:color="auto" w:fill="B6DDE8" w:themeFill="accent5" w:themeFillTint="66"/>
            <w:vAlign w:val="center"/>
          </w:tcPr>
          <w:p w14:paraId="7CEF1673" w14:textId="171FA88B" w:rsidR="00435344" w:rsidRPr="003F4247" w:rsidRDefault="00435344" w:rsidP="00AF7792">
            <w:pPr>
              <w:jc w:val="left"/>
              <w:rPr>
                <w:rFonts w:cstheme="minorHAnsi"/>
                <w:bCs/>
                <w:iCs/>
              </w:rPr>
            </w:pPr>
            <w:r w:rsidRPr="003F4247">
              <w:rPr>
                <w:rFonts w:cstheme="minorHAnsi"/>
                <w:bCs/>
                <w:iCs/>
              </w:rPr>
              <w:t>2.1.</w:t>
            </w:r>
            <w:r w:rsidR="00BB6EC1" w:rsidRPr="003F4247">
              <w:rPr>
                <w:rFonts w:cstheme="minorHAnsi"/>
                <w:bCs/>
                <w:iCs/>
              </w:rPr>
              <w:t>5</w:t>
            </w:r>
            <w:r w:rsidRPr="003F4247">
              <w:rPr>
                <w:rFonts w:cstheme="minorHAnsi"/>
                <w:bCs/>
                <w:iCs/>
              </w:rPr>
              <w:t xml:space="preserve"> Údržba, budování a značení cyklostezek, cyklotras a naučných stezek včetně odpočinkových míst</w:t>
            </w:r>
          </w:p>
        </w:tc>
      </w:tr>
      <w:tr w:rsidR="00435344" w:rsidRPr="00F6586F" w14:paraId="421CB0F1" w14:textId="77777777" w:rsidTr="001C497C">
        <w:tc>
          <w:tcPr>
            <w:tcW w:w="2510" w:type="dxa"/>
            <w:vMerge/>
            <w:shd w:val="clear" w:color="auto" w:fill="B6DDE8" w:themeFill="accent5" w:themeFillTint="66"/>
            <w:vAlign w:val="center"/>
          </w:tcPr>
          <w:p w14:paraId="070E0EFD" w14:textId="77777777" w:rsidR="00435344" w:rsidRPr="003F4247" w:rsidRDefault="00435344" w:rsidP="00AF7792">
            <w:pPr>
              <w:rPr>
                <w:rFonts w:cstheme="minorHAnsi"/>
                <w:bCs/>
                <w:iCs/>
              </w:rPr>
            </w:pPr>
          </w:p>
        </w:tc>
        <w:tc>
          <w:tcPr>
            <w:tcW w:w="3300" w:type="dxa"/>
            <w:vMerge/>
            <w:shd w:val="clear" w:color="auto" w:fill="B6DDE8" w:themeFill="accent5" w:themeFillTint="66"/>
            <w:vAlign w:val="center"/>
          </w:tcPr>
          <w:p w14:paraId="4161C3CC" w14:textId="77777777" w:rsidR="00435344" w:rsidRPr="003F4247" w:rsidRDefault="00435344" w:rsidP="00AF7792">
            <w:pPr>
              <w:rPr>
                <w:rFonts w:cstheme="minorHAnsi"/>
                <w:bCs/>
                <w:iCs/>
              </w:rPr>
            </w:pPr>
          </w:p>
        </w:tc>
        <w:tc>
          <w:tcPr>
            <w:tcW w:w="3031" w:type="dxa"/>
            <w:vMerge w:val="restart"/>
            <w:shd w:val="clear" w:color="auto" w:fill="B6DDE8" w:themeFill="accent5" w:themeFillTint="66"/>
            <w:vAlign w:val="center"/>
          </w:tcPr>
          <w:p w14:paraId="5EA13250" w14:textId="58006525" w:rsidR="00435344" w:rsidRPr="003F4247" w:rsidRDefault="00435344" w:rsidP="00AF7792">
            <w:pPr>
              <w:jc w:val="left"/>
              <w:rPr>
                <w:rFonts w:cstheme="minorHAnsi"/>
                <w:bCs/>
                <w:iCs/>
              </w:rPr>
            </w:pPr>
            <w:r w:rsidRPr="003F4247">
              <w:rPr>
                <w:rFonts w:cstheme="minorHAnsi"/>
                <w:bCs/>
                <w:iCs/>
              </w:rPr>
              <w:t>2.2 Zvýšení návštěvnosti regionu</w:t>
            </w:r>
          </w:p>
        </w:tc>
        <w:tc>
          <w:tcPr>
            <w:tcW w:w="5153" w:type="dxa"/>
            <w:shd w:val="clear" w:color="auto" w:fill="B6DDE8" w:themeFill="accent5" w:themeFillTint="66"/>
            <w:vAlign w:val="center"/>
          </w:tcPr>
          <w:p w14:paraId="691412A8" w14:textId="07AF06B8" w:rsidR="00435344" w:rsidRPr="003F4247" w:rsidRDefault="00435344" w:rsidP="00AF7792">
            <w:pPr>
              <w:jc w:val="left"/>
              <w:rPr>
                <w:rFonts w:cstheme="minorHAnsi"/>
                <w:bCs/>
                <w:iCs/>
              </w:rPr>
            </w:pPr>
            <w:r w:rsidRPr="003F4247">
              <w:rPr>
                <w:rFonts w:cstheme="minorHAnsi"/>
                <w:bCs/>
                <w:iCs/>
              </w:rPr>
              <w:t>2.2.1 Podpora spolupráce subjektů</w:t>
            </w:r>
          </w:p>
        </w:tc>
      </w:tr>
      <w:tr w:rsidR="00435344" w:rsidRPr="00F6586F" w14:paraId="2DBBB369" w14:textId="77777777" w:rsidTr="001C497C">
        <w:tc>
          <w:tcPr>
            <w:tcW w:w="2510" w:type="dxa"/>
            <w:vMerge/>
            <w:shd w:val="clear" w:color="auto" w:fill="B6DDE8" w:themeFill="accent5" w:themeFillTint="66"/>
            <w:vAlign w:val="center"/>
          </w:tcPr>
          <w:p w14:paraId="61BCD555" w14:textId="77777777" w:rsidR="00435344" w:rsidRPr="003F4247" w:rsidRDefault="00435344" w:rsidP="00AF7792">
            <w:pPr>
              <w:rPr>
                <w:rFonts w:cstheme="minorHAnsi"/>
                <w:bCs/>
                <w:iCs/>
              </w:rPr>
            </w:pPr>
          </w:p>
        </w:tc>
        <w:tc>
          <w:tcPr>
            <w:tcW w:w="3300" w:type="dxa"/>
            <w:vMerge/>
            <w:shd w:val="clear" w:color="auto" w:fill="B6DDE8" w:themeFill="accent5" w:themeFillTint="66"/>
            <w:vAlign w:val="center"/>
          </w:tcPr>
          <w:p w14:paraId="2450F82B" w14:textId="77777777" w:rsidR="00435344" w:rsidRPr="003F4247" w:rsidRDefault="00435344" w:rsidP="00AF7792">
            <w:pPr>
              <w:rPr>
                <w:rFonts w:cstheme="minorHAnsi"/>
                <w:bCs/>
                <w:iCs/>
              </w:rPr>
            </w:pPr>
          </w:p>
        </w:tc>
        <w:tc>
          <w:tcPr>
            <w:tcW w:w="3031" w:type="dxa"/>
            <w:vMerge/>
            <w:shd w:val="clear" w:color="auto" w:fill="B6DDE8" w:themeFill="accent5" w:themeFillTint="66"/>
            <w:vAlign w:val="center"/>
          </w:tcPr>
          <w:p w14:paraId="514D5EBD" w14:textId="77777777" w:rsidR="00435344" w:rsidRPr="003F4247" w:rsidRDefault="00435344" w:rsidP="00AF7792">
            <w:pPr>
              <w:jc w:val="left"/>
              <w:rPr>
                <w:rFonts w:cstheme="minorHAnsi"/>
                <w:bCs/>
                <w:iCs/>
              </w:rPr>
            </w:pPr>
          </w:p>
        </w:tc>
        <w:tc>
          <w:tcPr>
            <w:tcW w:w="5153" w:type="dxa"/>
            <w:shd w:val="clear" w:color="auto" w:fill="B6DDE8" w:themeFill="accent5" w:themeFillTint="66"/>
            <w:vAlign w:val="center"/>
          </w:tcPr>
          <w:p w14:paraId="20385FB0" w14:textId="375CB76F" w:rsidR="00435344" w:rsidRPr="003F4247" w:rsidRDefault="00435344" w:rsidP="00AF7792">
            <w:pPr>
              <w:jc w:val="left"/>
              <w:rPr>
                <w:rFonts w:cstheme="minorHAnsi"/>
                <w:bCs/>
                <w:iCs/>
              </w:rPr>
            </w:pPr>
            <w:r w:rsidRPr="003F4247">
              <w:rPr>
                <w:rFonts w:cstheme="minorHAnsi"/>
                <w:bCs/>
                <w:iCs/>
              </w:rPr>
              <w:t>2.2.2 Podpora rozvoje informačních center</w:t>
            </w:r>
          </w:p>
        </w:tc>
      </w:tr>
      <w:tr w:rsidR="00761981" w:rsidRPr="00F6586F" w14:paraId="0F1F31EF" w14:textId="77777777" w:rsidTr="001C497C">
        <w:tc>
          <w:tcPr>
            <w:tcW w:w="2510" w:type="dxa"/>
            <w:vMerge w:val="restart"/>
            <w:shd w:val="clear" w:color="auto" w:fill="C4BC96" w:themeFill="background2" w:themeFillShade="BF"/>
            <w:vAlign w:val="center"/>
          </w:tcPr>
          <w:p w14:paraId="14DEA022" w14:textId="47A90B86" w:rsidR="00761981" w:rsidRPr="003F4247" w:rsidRDefault="00761981" w:rsidP="00710F93">
            <w:pPr>
              <w:pStyle w:val="Bezmezer"/>
              <w:numPr>
                <w:ilvl w:val="0"/>
                <w:numId w:val="26"/>
              </w:numPr>
              <w:ind w:left="454"/>
              <w:rPr>
                <w:rFonts w:asciiTheme="minorHAnsi" w:hAnsiTheme="minorHAnsi" w:cstheme="minorHAnsi"/>
                <w:bCs/>
                <w:iCs/>
                <w:sz w:val="22"/>
                <w:szCs w:val="22"/>
              </w:rPr>
            </w:pPr>
            <w:r w:rsidRPr="003F4247">
              <w:rPr>
                <w:rFonts w:asciiTheme="minorHAnsi" w:hAnsiTheme="minorHAnsi" w:cstheme="minorHAnsi"/>
                <w:bCs/>
                <w:iCs/>
                <w:sz w:val="22"/>
                <w:szCs w:val="22"/>
              </w:rPr>
              <w:t>Rozvoj zemědělské činnosti</w:t>
            </w:r>
          </w:p>
        </w:tc>
        <w:tc>
          <w:tcPr>
            <w:tcW w:w="3300" w:type="dxa"/>
            <w:vMerge w:val="restart"/>
            <w:shd w:val="clear" w:color="auto" w:fill="C4BC96" w:themeFill="background2" w:themeFillShade="BF"/>
            <w:vAlign w:val="center"/>
          </w:tcPr>
          <w:p w14:paraId="3BB1FBCA" w14:textId="506D931F" w:rsidR="00761981" w:rsidRPr="003F4247" w:rsidRDefault="00761981" w:rsidP="00AF7792">
            <w:pPr>
              <w:rPr>
                <w:rFonts w:cstheme="minorHAnsi"/>
                <w:bCs/>
                <w:iCs/>
              </w:rPr>
            </w:pPr>
            <w:r w:rsidRPr="003F4247">
              <w:rPr>
                <w:rFonts w:cstheme="minorHAnsi"/>
                <w:bCs/>
                <w:iCs/>
              </w:rPr>
              <w:t>Počet podpořených zemědělských podniků</w:t>
            </w:r>
            <w:r w:rsidR="008D698E" w:rsidRPr="003F4247">
              <w:rPr>
                <w:rFonts w:cstheme="minorHAnsi"/>
                <w:bCs/>
                <w:iCs/>
              </w:rPr>
              <w:t>/příjemců</w:t>
            </w:r>
          </w:p>
        </w:tc>
        <w:tc>
          <w:tcPr>
            <w:tcW w:w="3031" w:type="dxa"/>
            <w:shd w:val="clear" w:color="auto" w:fill="C4BC96" w:themeFill="background2" w:themeFillShade="BF"/>
            <w:vAlign w:val="center"/>
          </w:tcPr>
          <w:p w14:paraId="36153A24" w14:textId="12EC75AC" w:rsidR="00761981" w:rsidRPr="003F4247" w:rsidRDefault="0024207E" w:rsidP="00AF7792">
            <w:pPr>
              <w:jc w:val="left"/>
              <w:rPr>
                <w:rFonts w:cstheme="minorHAnsi"/>
                <w:bCs/>
                <w:iCs/>
              </w:rPr>
            </w:pPr>
            <w:r w:rsidRPr="003F4247">
              <w:rPr>
                <w:rFonts w:cstheme="minorHAnsi"/>
                <w:bCs/>
                <w:iCs/>
              </w:rPr>
              <w:t xml:space="preserve">3.1 </w:t>
            </w:r>
            <w:r w:rsidR="00761981" w:rsidRPr="003F4247">
              <w:rPr>
                <w:rFonts w:cstheme="minorHAnsi"/>
                <w:bCs/>
                <w:iCs/>
              </w:rPr>
              <w:t>Rozvoj technického potenciálu a podpora inovačních procesů</w:t>
            </w:r>
          </w:p>
        </w:tc>
        <w:tc>
          <w:tcPr>
            <w:tcW w:w="5153" w:type="dxa"/>
            <w:shd w:val="clear" w:color="auto" w:fill="C4BC96" w:themeFill="background2" w:themeFillShade="BF"/>
            <w:vAlign w:val="center"/>
          </w:tcPr>
          <w:p w14:paraId="67645509" w14:textId="1DBA0F97" w:rsidR="00761981" w:rsidRPr="003F4247" w:rsidRDefault="0024207E" w:rsidP="00AF7792">
            <w:pPr>
              <w:jc w:val="left"/>
              <w:rPr>
                <w:rFonts w:cstheme="minorHAnsi"/>
                <w:bCs/>
                <w:iCs/>
              </w:rPr>
            </w:pPr>
            <w:r w:rsidRPr="003F4247">
              <w:rPr>
                <w:rFonts w:cstheme="minorHAnsi"/>
                <w:bCs/>
                <w:iCs/>
              </w:rPr>
              <w:t xml:space="preserve">3.1.1 </w:t>
            </w:r>
            <w:r w:rsidR="00761981" w:rsidRPr="003F4247">
              <w:rPr>
                <w:rFonts w:cstheme="minorHAnsi"/>
                <w:bCs/>
                <w:iCs/>
              </w:rPr>
              <w:t>Podpora investic do zemědělských činností</w:t>
            </w:r>
          </w:p>
        </w:tc>
      </w:tr>
      <w:tr w:rsidR="00761981" w:rsidRPr="00F6586F" w14:paraId="05EA27C5" w14:textId="77777777" w:rsidTr="001C497C">
        <w:tc>
          <w:tcPr>
            <w:tcW w:w="2510" w:type="dxa"/>
            <w:vMerge/>
            <w:shd w:val="clear" w:color="auto" w:fill="C4BC96" w:themeFill="background2" w:themeFillShade="BF"/>
            <w:vAlign w:val="center"/>
          </w:tcPr>
          <w:p w14:paraId="3ACB545F" w14:textId="77777777" w:rsidR="00761981" w:rsidRPr="003F4247" w:rsidRDefault="00761981" w:rsidP="00AF7792">
            <w:pPr>
              <w:rPr>
                <w:rFonts w:cstheme="minorHAnsi"/>
                <w:bCs/>
                <w:iCs/>
              </w:rPr>
            </w:pPr>
          </w:p>
        </w:tc>
        <w:tc>
          <w:tcPr>
            <w:tcW w:w="3300" w:type="dxa"/>
            <w:vMerge/>
            <w:shd w:val="clear" w:color="auto" w:fill="C4BC96" w:themeFill="background2" w:themeFillShade="BF"/>
            <w:vAlign w:val="center"/>
          </w:tcPr>
          <w:p w14:paraId="2570A358" w14:textId="77777777" w:rsidR="00761981" w:rsidRPr="003F4247" w:rsidRDefault="00761981" w:rsidP="00AF7792">
            <w:pPr>
              <w:rPr>
                <w:rFonts w:cstheme="minorHAnsi"/>
                <w:bCs/>
                <w:iCs/>
              </w:rPr>
            </w:pPr>
          </w:p>
        </w:tc>
        <w:tc>
          <w:tcPr>
            <w:tcW w:w="3031" w:type="dxa"/>
            <w:shd w:val="clear" w:color="auto" w:fill="C4BC96" w:themeFill="background2" w:themeFillShade="BF"/>
            <w:vAlign w:val="center"/>
          </w:tcPr>
          <w:p w14:paraId="6D3730D8" w14:textId="78398E62" w:rsidR="00761981" w:rsidRPr="003F4247" w:rsidRDefault="0024207E" w:rsidP="00AF7792">
            <w:pPr>
              <w:jc w:val="left"/>
              <w:rPr>
                <w:rFonts w:cstheme="minorHAnsi"/>
                <w:bCs/>
                <w:iCs/>
              </w:rPr>
            </w:pPr>
            <w:r w:rsidRPr="003F4247">
              <w:rPr>
                <w:rFonts w:cstheme="minorHAnsi"/>
                <w:bCs/>
                <w:iCs/>
              </w:rPr>
              <w:t xml:space="preserve">3.2 </w:t>
            </w:r>
            <w:r w:rsidR="00761981" w:rsidRPr="003F4247">
              <w:rPr>
                <w:rFonts w:cstheme="minorHAnsi"/>
                <w:bCs/>
                <w:iCs/>
              </w:rPr>
              <w:t>Rozvoj agroturistiky</w:t>
            </w:r>
          </w:p>
        </w:tc>
        <w:tc>
          <w:tcPr>
            <w:tcW w:w="5153" w:type="dxa"/>
            <w:shd w:val="clear" w:color="auto" w:fill="C4BC96" w:themeFill="background2" w:themeFillShade="BF"/>
            <w:vAlign w:val="center"/>
          </w:tcPr>
          <w:p w14:paraId="7959D26A" w14:textId="0C23B092" w:rsidR="00761981" w:rsidRPr="003F4247" w:rsidRDefault="0024207E" w:rsidP="00AF7792">
            <w:pPr>
              <w:jc w:val="left"/>
              <w:rPr>
                <w:rFonts w:cstheme="minorHAnsi"/>
                <w:bCs/>
                <w:iCs/>
              </w:rPr>
            </w:pPr>
            <w:r w:rsidRPr="003F4247">
              <w:rPr>
                <w:rFonts w:cstheme="minorHAnsi"/>
                <w:bCs/>
                <w:iCs/>
              </w:rPr>
              <w:t xml:space="preserve">3.2.1 </w:t>
            </w:r>
            <w:r w:rsidR="00761981" w:rsidRPr="003F4247">
              <w:rPr>
                <w:rFonts w:cstheme="minorHAnsi"/>
                <w:bCs/>
                <w:iCs/>
              </w:rPr>
              <w:t>Podpora výstavby a modernizace ubytovacích a doprovodných kapacit</w:t>
            </w:r>
          </w:p>
        </w:tc>
      </w:tr>
      <w:tr w:rsidR="00761981" w:rsidRPr="00F6586F" w14:paraId="49671156" w14:textId="77777777" w:rsidTr="001C497C">
        <w:tc>
          <w:tcPr>
            <w:tcW w:w="2510" w:type="dxa"/>
            <w:vMerge/>
            <w:shd w:val="clear" w:color="auto" w:fill="C4BC96" w:themeFill="background2" w:themeFillShade="BF"/>
            <w:vAlign w:val="center"/>
          </w:tcPr>
          <w:p w14:paraId="03045C67" w14:textId="77777777" w:rsidR="00761981" w:rsidRPr="003F4247" w:rsidRDefault="00761981" w:rsidP="00AF7792">
            <w:pPr>
              <w:rPr>
                <w:rFonts w:cstheme="minorHAnsi"/>
                <w:bCs/>
                <w:iCs/>
              </w:rPr>
            </w:pPr>
          </w:p>
        </w:tc>
        <w:tc>
          <w:tcPr>
            <w:tcW w:w="3300" w:type="dxa"/>
            <w:vMerge/>
            <w:shd w:val="clear" w:color="auto" w:fill="C4BC96" w:themeFill="background2" w:themeFillShade="BF"/>
            <w:vAlign w:val="center"/>
          </w:tcPr>
          <w:p w14:paraId="595998DC" w14:textId="77777777" w:rsidR="00761981" w:rsidRPr="003F4247" w:rsidRDefault="00761981" w:rsidP="00AF7792">
            <w:pPr>
              <w:rPr>
                <w:rFonts w:cstheme="minorHAnsi"/>
                <w:bCs/>
                <w:iCs/>
              </w:rPr>
            </w:pPr>
          </w:p>
        </w:tc>
        <w:tc>
          <w:tcPr>
            <w:tcW w:w="3031" w:type="dxa"/>
            <w:vMerge w:val="restart"/>
            <w:shd w:val="clear" w:color="auto" w:fill="C4BC96" w:themeFill="background2" w:themeFillShade="BF"/>
            <w:vAlign w:val="center"/>
          </w:tcPr>
          <w:p w14:paraId="5D4A07AA" w14:textId="4DE042EB" w:rsidR="00761981" w:rsidRPr="003F4247" w:rsidRDefault="0024207E" w:rsidP="00AF7792">
            <w:pPr>
              <w:jc w:val="left"/>
              <w:rPr>
                <w:rFonts w:cstheme="minorHAnsi"/>
                <w:bCs/>
                <w:iCs/>
              </w:rPr>
            </w:pPr>
            <w:r w:rsidRPr="003F4247">
              <w:rPr>
                <w:rFonts w:cstheme="minorHAnsi"/>
                <w:bCs/>
                <w:iCs/>
              </w:rPr>
              <w:t xml:space="preserve">3.3 </w:t>
            </w:r>
            <w:r w:rsidR="00761981" w:rsidRPr="003F4247">
              <w:rPr>
                <w:rFonts w:cstheme="minorHAnsi"/>
                <w:bCs/>
                <w:iCs/>
              </w:rPr>
              <w:t>Podpora spolupráce zemědělců, zpracování a odbytu zemědělské produkce</w:t>
            </w:r>
          </w:p>
        </w:tc>
        <w:tc>
          <w:tcPr>
            <w:tcW w:w="5153" w:type="dxa"/>
            <w:shd w:val="clear" w:color="auto" w:fill="C4BC96" w:themeFill="background2" w:themeFillShade="BF"/>
            <w:vAlign w:val="center"/>
          </w:tcPr>
          <w:p w14:paraId="7C14EA22" w14:textId="6569083A" w:rsidR="00761981" w:rsidRPr="003F4247" w:rsidRDefault="0024207E" w:rsidP="00AF7792">
            <w:pPr>
              <w:jc w:val="left"/>
              <w:rPr>
                <w:rFonts w:cstheme="minorHAnsi"/>
                <w:bCs/>
                <w:iCs/>
              </w:rPr>
            </w:pPr>
            <w:r w:rsidRPr="003F4247">
              <w:rPr>
                <w:rFonts w:cstheme="minorHAnsi"/>
                <w:bCs/>
                <w:iCs/>
              </w:rPr>
              <w:t>3.3.1</w:t>
            </w:r>
            <w:r w:rsidR="005A2D4D" w:rsidRPr="003F4247">
              <w:rPr>
                <w:rFonts w:cstheme="minorHAnsi"/>
                <w:bCs/>
                <w:iCs/>
              </w:rPr>
              <w:t xml:space="preserve"> </w:t>
            </w:r>
            <w:r w:rsidR="00761981" w:rsidRPr="003F4247">
              <w:rPr>
                <w:rFonts w:cstheme="minorHAnsi"/>
                <w:bCs/>
                <w:iCs/>
              </w:rPr>
              <w:t>Podpora zpracování zemědělských produktů</w:t>
            </w:r>
          </w:p>
        </w:tc>
      </w:tr>
      <w:tr w:rsidR="00761981" w:rsidRPr="00F6586F" w14:paraId="5AB1ACF9" w14:textId="77777777" w:rsidTr="001C497C">
        <w:tc>
          <w:tcPr>
            <w:tcW w:w="2510" w:type="dxa"/>
            <w:vMerge/>
            <w:shd w:val="clear" w:color="auto" w:fill="C4BC96" w:themeFill="background2" w:themeFillShade="BF"/>
          </w:tcPr>
          <w:p w14:paraId="1210FB2B" w14:textId="77777777" w:rsidR="00761981" w:rsidRPr="003F4247" w:rsidRDefault="00761981" w:rsidP="00AF7792">
            <w:pPr>
              <w:rPr>
                <w:rFonts w:cstheme="minorHAnsi"/>
                <w:bCs/>
                <w:iCs/>
              </w:rPr>
            </w:pPr>
          </w:p>
        </w:tc>
        <w:tc>
          <w:tcPr>
            <w:tcW w:w="3300" w:type="dxa"/>
            <w:vMerge/>
            <w:shd w:val="clear" w:color="auto" w:fill="C4BC96" w:themeFill="background2" w:themeFillShade="BF"/>
          </w:tcPr>
          <w:p w14:paraId="30805BD1" w14:textId="77777777" w:rsidR="00761981" w:rsidRPr="003F4247" w:rsidRDefault="00761981" w:rsidP="00AF7792">
            <w:pPr>
              <w:rPr>
                <w:rFonts w:cstheme="minorHAnsi"/>
                <w:bCs/>
                <w:iCs/>
              </w:rPr>
            </w:pPr>
          </w:p>
        </w:tc>
        <w:tc>
          <w:tcPr>
            <w:tcW w:w="3031" w:type="dxa"/>
            <w:vMerge/>
            <w:shd w:val="clear" w:color="auto" w:fill="C4BC96" w:themeFill="background2" w:themeFillShade="BF"/>
            <w:vAlign w:val="center"/>
          </w:tcPr>
          <w:p w14:paraId="474F276F" w14:textId="77777777" w:rsidR="00761981" w:rsidRPr="003F4247" w:rsidRDefault="00761981" w:rsidP="00AF7792">
            <w:pPr>
              <w:jc w:val="left"/>
              <w:rPr>
                <w:rFonts w:cstheme="minorHAnsi"/>
                <w:bCs/>
                <w:iCs/>
              </w:rPr>
            </w:pPr>
          </w:p>
        </w:tc>
        <w:tc>
          <w:tcPr>
            <w:tcW w:w="5153" w:type="dxa"/>
            <w:shd w:val="clear" w:color="auto" w:fill="C4BC96" w:themeFill="background2" w:themeFillShade="BF"/>
            <w:vAlign w:val="center"/>
          </w:tcPr>
          <w:p w14:paraId="42A8A43E" w14:textId="05FBFA71" w:rsidR="00761981" w:rsidRPr="003F4247" w:rsidRDefault="0024207E" w:rsidP="00AF7792">
            <w:pPr>
              <w:jc w:val="left"/>
              <w:rPr>
                <w:rFonts w:cstheme="minorHAnsi"/>
                <w:bCs/>
                <w:iCs/>
              </w:rPr>
            </w:pPr>
            <w:r w:rsidRPr="003F4247">
              <w:rPr>
                <w:rFonts w:cstheme="minorHAnsi"/>
                <w:bCs/>
                <w:iCs/>
              </w:rPr>
              <w:t>3.3.</w:t>
            </w:r>
            <w:r w:rsidR="005A2D4D" w:rsidRPr="003F4247">
              <w:rPr>
                <w:rFonts w:cstheme="minorHAnsi"/>
                <w:bCs/>
                <w:iCs/>
              </w:rPr>
              <w:t xml:space="preserve">2 </w:t>
            </w:r>
            <w:r w:rsidR="00761981" w:rsidRPr="003F4247">
              <w:rPr>
                <w:rFonts w:cstheme="minorHAnsi"/>
                <w:bCs/>
                <w:iCs/>
              </w:rPr>
              <w:t>Podpora přímého prodeje místních produktů</w:t>
            </w:r>
          </w:p>
        </w:tc>
      </w:tr>
      <w:tr w:rsidR="00761981" w:rsidRPr="00F6586F" w14:paraId="4F4D2046" w14:textId="77777777" w:rsidTr="001C497C">
        <w:tc>
          <w:tcPr>
            <w:tcW w:w="2510" w:type="dxa"/>
            <w:vMerge/>
            <w:shd w:val="clear" w:color="auto" w:fill="C4BC96" w:themeFill="background2" w:themeFillShade="BF"/>
          </w:tcPr>
          <w:p w14:paraId="0A2CE6B0" w14:textId="77777777" w:rsidR="00761981" w:rsidRPr="003F4247" w:rsidRDefault="00761981" w:rsidP="00AF7792">
            <w:pPr>
              <w:rPr>
                <w:rFonts w:cstheme="minorHAnsi"/>
                <w:bCs/>
                <w:iCs/>
              </w:rPr>
            </w:pPr>
          </w:p>
        </w:tc>
        <w:tc>
          <w:tcPr>
            <w:tcW w:w="3300" w:type="dxa"/>
            <w:vMerge/>
            <w:shd w:val="clear" w:color="auto" w:fill="C4BC96" w:themeFill="background2" w:themeFillShade="BF"/>
          </w:tcPr>
          <w:p w14:paraId="779A94BF" w14:textId="77777777" w:rsidR="00761981" w:rsidRPr="003F4247" w:rsidRDefault="00761981" w:rsidP="00AF7792">
            <w:pPr>
              <w:rPr>
                <w:rFonts w:cstheme="minorHAnsi"/>
                <w:bCs/>
                <w:iCs/>
              </w:rPr>
            </w:pPr>
          </w:p>
        </w:tc>
        <w:tc>
          <w:tcPr>
            <w:tcW w:w="3031" w:type="dxa"/>
            <w:shd w:val="clear" w:color="auto" w:fill="C4BC96" w:themeFill="background2" w:themeFillShade="BF"/>
            <w:vAlign w:val="center"/>
          </w:tcPr>
          <w:p w14:paraId="0049670A" w14:textId="148C98CE" w:rsidR="00761981" w:rsidRPr="003F4247" w:rsidRDefault="005A2D4D" w:rsidP="00AF7792">
            <w:pPr>
              <w:jc w:val="left"/>
              <w:rPr>
                <w:rFonts w:cstheme="minorHAnsi"/>
                <w:bCs/>
                <w:iCs/>
              </w:rPr>
            </w:pPr>
            <w:r w:rsidRPr="003F4247">
              <w:rPr>
                <w:rFonts w:cstheme="minorHAnsi"/>
                <w:bCs/>
                <w:iCs/>
              </w:rPr>
              <w:t>3.4 Údržba krajiny</w:t>
            </w:r>
          </w:p>
        </w:tc>
        <w:tc>
          <w:tcPr>
            <w:tcW w:w="5153" w:type="dxa"/>
            <w:shd w:val="clear" w:color="auto" w:fill="C4BC96" w:themeFill="background2" w:themeFillShade="BF"/>
            <w:vAlign w:val="center"/>
          </w:tcPr>
          <w:p w14:paraId="1B02A3A8" w14:textId="71DAC160" w:rsidR="00761981" w:rsidRPr="003F4247" w:rsidRDefault="0024207E" w:rsidP="00AF7792">
            <w:pPr>
              <w:jc w:val="left"/>
              <w:rPr>
                <w:rFonts w:cstheme="minorHAnsi"/>
                <w:bCs/>
                <w:iCs/>
              </w:rPr>
            </w:pPr>
            <w:r w:rsidRPr="003F4247">
              <w:rPr>
                <w:rFonts w:cstheme="minorHAnsi"/>
                <w:bCs/>
                <w:iCs/>
              </w:rPr>
              <w:t xml:space="preserve">3.4.2 </w:t>
            </w:r>
            <w:r w:rsidR="00761981" w:rsidRPr="003F4247">
              <w:rPr>
                <w:rFonts w:cstheme="minorHAnsi"/>
                <w:bCs/>
                <w:iCs/>
              </w:rPr>
              <w:t>Údržba neobdělávaných zemědělských ploch</w:t>
            </w:r>
          </w:p>
        </w:tc>
      </w:tr>
      <w:tr w:rsidR="00C37785" w:rsidRPr="00F6586F" w14:paraId="224AC8FD" w14:textId="77777777" w:rsidTr="001C497C">
        <w:trPr>
          <w:trHeight w:val="535"/>
        </w:trPr>
        <w:tc>
          <w:tcPr>
            <w:tcW w:w="2510" w:type="dxa"/>
            <w:vMerge w:val="restart"/>
            <w:shd w:val="clear" w:color="auto" w:fill="FBD4B4" w:themeFill="accent6" w:themeFillTint="66"/>
            <w:vAlign w:val="center"/>
          </w:tcPr>
          <w:p w14:paraId="70B858E4" w14:textId="417310D8" w:rsidR="00C37785" w:rsidRPr="003F4247" w:rsidRDefault="00C37785" w:rsidP="003F4247">
            <w:pPr>
              <w:pStyle w:val="Bezmezer"/>
              <w:numPr>
                <w:ilvl w:val="0"/>
                <w:numId w:val="26"/>
              </w:numPr>
              <w:ind w:left="454"/>
              <w:rPr>
                <w:rFonts w:asciiTheme="minorHAnsi" w:hAnsiTheme="minorHAnsi" w:cstheme="minorHAnsi"/>
                <w:bCs/>
                <w:iCs/>
                <w:sz w:val="22"/>
                <w:szCs w:val="22"/>
              </w:rPr>
            </w:pPr>
            <w:r w:rsidRPr="003F4247">
              <w:rPr>
                <w:rFonts w:asciiTheme="minorHAnsi" w:hAnsiTheme="minorHAnsi" w:cstheme="minorHAnsi"/>
                <w:bCs/>
                <w:iCs/>
                <w:sz w:val="22"/>
                <w:szCs w:val="22"/>
              </w:rPr>
              <w:t>Rozvoj lesnictví</w:t>
            </w:r>
          </w:p>
        </w:tc>
        <w:tc>
          <w:tcPr>
            <w:tcW w:w="3300" w:type="dxa"/>
            <w:vMerge w:val="restart"/>
            <w:shd w:val="clear" w:color="auto" w:fill="FBD4B4" w:themeFill="accent6" w:themeFillTint="66"/>
            <w:vAlign w:val="center"/>
          </w:tcPr>
          <w:p w14:paraId="3848096A" w14:textId="77777777" w:rsidR="00C37785" w:rsidRPr="003F4247" w:rsidRDefault="008D698E" w:rsidP="00AF7792">
            <w:pPr>
              <w:rPr>
                <w:rFonts w:cstheme="minorHAnsi"/>
                <w:bCs/>
                <w:iCs/>
              </w:rPr>
            </w:pPr>
            <w:r w:rsidRPr="003F4247">
              <w:rPr>
                <w:rFonts w:cstheme="minorHAnsi"/>
                <w:bCs/>
                <w:iCs/>
              </w:rPr>
              <w:t>Počet subjektů s podporou pro lesnickou infrastrukturu</w:t>
            </w:r>
          </w:p>
          <w:p w14:paraId="4D42150A" w14:textId="77777777" w:rsidR="008D698E" w:rsidRPr="003F4247" w:rsidRDefault="008D698E" w:rsidP="00AF7792">
            <w:pPr>
              <w:rPr>
                <w:rFonts w:cstheme="minorHAnsi"/>
                <w:bCs/>
                <w:iCs/>
              </w:rPr>
            </w:pPr>
          </w:p>
          <w:p w14:paraId="6B371C82" w14:textId="6AA3CE42" w:rsidR="008D698E" w:rsidRPr="003F4247" w:rsidRDefault="008D698E" w:rsidP="00AF7792">
            <w:pPr>
              <w:rPr>
                <w:rFonts w:cstheme="minorHAnsi"/>
                <w:bCs/>
                <w:iCs/>
              </w:rPr>
            </w:pPr>
            <w:r w:rsidRPr="003F4247">
              <w:rPr>
                <w:rFonts w:cstheme="minorHAnsi"/>
                <w:bCs/>
                <w:iCs/>
              </w:rPr>
              <w:t>Počet subjektů s podporou na investice do lesnické techniky a technologií</w:t>
            </w:r>
          </w:p>
        </w:tc>
        <w:tc>
          <w:tcPr>
            <w:tcW w:w="3031" w:type="dxa"/>
            <w:vMerge w:val="restart"/>
            <w:shd w:val="clear" w:color="auto" w:fill="FBD4B4" w:themeFill="accent6" w:themeFillTint="66"/>
            <w:vAlign w:val="center"/>
          </w:tcPr>
          <w:p w14:paraId="3C4DA6D4" w14:textId="57700CDD" w:rsidR="00C37785" w:rsidRPr="003F4247" w:rsidRDefault="0024207E" w:rsidP="00AF7792">
            <w:pPr>
              <w:jc w:val="left"/>
              <w:rPr>
                <w:rFonts w:cstheme="minorHAnsi"/>
                <w:bCs/>
                <w:iCs/>
              </w:rPr>
            </w:pPr>
            <w:r w:rsidRPr="003F4247">
              <w:rPr>
                <w:rFonts w:cstheme="minorHAnsi"/>
                <w:bCs/>
                <w:iCs/>
              </w:rPr>
              <w:t xml:space="preserve">4.1 </w:t>
            </w:r>
            <w:r w:rsidR="00C37785" w:rsidRPr="003F4247">
              <w:rPr>
                <w:rFonts w:cstheme="minorHAnsi"/>
                <w:bCs/>
                <w:iCs/>
              </w:rPr>
              <w:t>Vytvořit silné lesnické odvětví a modernizovat lesnické podniky</w:t>
            </w:r>
          </w:p>
        </w:tc>
        <w:tc>
          <w:tcPr>
            <w:tcW w:w="5153" w:type="dxa"/>
            <w:shd w:val="clear" w:color="auto" w:fill="FBD4B4" w:themeFill="accent6" w:themeFillTint="66"/>
            <w:vAlign w:val="center"/>
          </w:tcPr>
          <w:p w14:paraId="0A05F9BF" w14:textId="638182AB" w:rsidR="00C37785" w:rsidRPr="003F4247" w:rsidRDefault="0024207E" w:rsidP="00AF7792">
            <w:pPr>
              <w:jc w:val="left"/>
              <w:rPr>
                <w:rFonts w:cstheme="minorHAnsi"/>
                <w:bCs/>
                <w:iCs/>
              </w:rPr>
            </w:pPr>
            <w:r w:rsidRPr="003F4247">
              <w:rPr>
                <w:rFonts w:cstheme="minorHAnsi"/>
                <w:bCs/>
                <w:iCs/>
              </w:rPr>
              <w:t xml:space="preserve">4.1.1 </w:t>
            </w:r>
            <w:r w:rsidR="00C37785" w:rsidRPr="003F4247">
              <w:rPr>
                <w:rFonts w:cstheme="minorHAnsi"/>
                <w:bCs/>
                <w:iCs/>
              </w:rPr>
              <w:t>Investice do lesní infrastruktury</w:t>
            </w:r>
          </w:p>
        </w:tc>
      </w:tr>
      <w:tr w:rsidR="00C37785" w:rsidRPr="00F6586F" w14:paraId="54BF8274" w14:textId="77777777" w:rsidTr="001C497C">
        <w:trPr>
          <w:trHeight w:val="1159"/>
        </w:trPr>
        <w:tc>
          <w:tcPr>
            <w:tcW w:w="2510" w:type="dxa"/>
            <w:vMerge/>
            <w:shd w:val="clear" w:color="auto" w:fill="FBD4B4" w:themeFill="accent6" w:themeFillTint="66"/>
            <w:vAlign w:val="center"/>
          </w:tcPr>
          <w:p w14:paraId="48E25B4C" w14:textId="77777777" w:rsidR="00C37785" w:rsidRPr="003F4247" w:rsidRDefault="00C37785" w:rsidP="00AF7792">
            <w:pPr>
              <w:rPr>
                <w:rFonts w:cstheme="minorHAnsi"/>
                <w:bCs/>
                <w:iCs/>
              </w:rPr>
            </w:pPr>
          </w:p>
        </w:tc>
        <w:tc>
          <w:tcPr>
            <w:tcW w:w="3300" w:type="dxa"/>
            <w:vMerge/>
            <w:shd w:val="clear" w:color="auto" w:fill="FBD4B4" w:themeFill="accent6" w:themeFillTint="66"/>
            <w:vAlign w:val="center"/>
          </w:tcPr>
          <w:p w14:paraId="2ED54CAD" w14:textId="77777777" w:rsidR="00C37785" w:rsidRPr="003F4247" w:rsidRDefault="00C37785" w:rsidP="00AF7792">
            <w:pPr>
              <w:rPr>
                <w:rFonts w:cstheme="minorHAnsi"/>
                <w:bCs/>
                <w:iCs/>
              </w:rPr>
            </w:pPr>
          </w:p>
        </w:tc>
        <w:tc>
          <w:tcPr>
            <w:tcW w:w="3031" w:type="dxa"/>
            <w:vMerge/>
            <w:shd w:val="clear" w:color="auto" w:fill="FBD4B4" w:themeFill="accent6" w:themeFillTint="66"/>
            <w:vAlign w:val="center"/>
          </w:tcPr>
          <w:p w14:paraId="47EB4910" w14:textId="77777777" w:rsidR="00C37785" w:rsidRPr="003F4247" w:rsidRDefault="00C37785" w:rsidP="00AF7792">
            <w:pPr>
              <w:jc w:val="left"/>
              <w:rPr>
                <w:rFonts w:cstheme="minorHAnsi"/>
                <w:bCs/>
                <w:iCs/>
              </w:rPr>
            </w:pPr>
          </w:p>
        </w:tc>
        <w:tc>
          <w:tcPr>
            <w:tcW w:w="5153" w:type="dxa"/>
            <w:shd w:val="clear" w:color="auto" w:fill="FBD4B4" w:themeFill="accent6" w:themeFillTint="66"/>
            <w:vAlign w:val="center"/>
          </w:tcPr>
          <w:p w14:paraId="285EB7D7" w14:textId="4005B611" w:rsidR="00C37785" w:rsidRPr="003F4247" w:rsidRDefault="0024207E" w:rsidP="00AF7792">
            <w:pPr>
              <w:jc w:val="left"/>
              <w:rPr>
                <w:rFonts w:cstheme="minorHAnsi"/>
                <w:bCs/>
                <w:iCs/>
              </w:rPr>
            </w:pPr>
            <w:r w:rsidRPr="003F4247">
              <w:rPr>
                <w:rFonts w:cstheme="minorHAnsi"/>
                <w:bCs/>
                <w:iCs/>
              </w:rPr>
              <w:t xml:space="preserve">4.1.2 </w:t>
            </w:r>
            <w:r w:rsidR="00C37785" w:rsidRPr="003F4247">
              <w:rPr>
                <w:rFonts w:cstheme="minorHAnsi"/>
                <w:bCs/>
                <w:iCs/>
              </w:rPr>
              <w:t>Modernizace technického vybavení</w:t>
            </w:r>
          </w:p>
        </w:tc>
      </w:tr>
      <w:tr w:rsidR="00491E76" w:rsidRPr="00F6586F" w14:paraId="24C29225" w14:textId="77777777" w:rsidTr="001C497C">
        <w:tc>
          <w:tcPr>
            <w:tcW w:w="2510" w:type="dxa"/>
            <w:vMerge w:val="restart"/>
            <w:shd w:val="clear" w:color="auto" w:fill="8DB3E2" w:themeFill="text2" w:themeFillTint="66"/>
            <w:vAlign w:val="center"/>
          </w:tcPr>
          <w:p w14:paraId="51FC83B1" w14:textId="58B01D25" w:rsidR="00491E76" w:rsidRPr="003F4247" w:rsidRDefault="00491E76" w:rsidP="003F4247">
            <w:pPr>
              <w:pStyle w:val="Bezmezer"/>
              <w:numPr>
                <w:ilvl w:val="0"/>
                <w:numId w:val="26"/>
              </w:numPr>
              <w:ind w:left="454"/>
              <w:rPr>
                <w:rFonts w:asciiTheme="minorHAnsi" w:hAnsiTheme="minorHAnsi" w:cstheme="minorHAnsi"/>
                <w:bCs/>
                <w:iCs/>
                <w:sz w:val="22"/>
                <w:szCs w:val="22"/>
              </w:rPr>
            </w:pPr>
            <w:r w:rsidRPr="003F4247">
              <w:rPr>
                <w:rFonts w:asciiTheme="minorHAnsi" w:hAnsiTheme="minorHAnsi" w:cstheme="minorHAnsi"/>
                <w:bCs/>
                <w:iCs/>
                <w:sz w:val="22"/>
                <w:szCs w:val="22"/>
              </w:rPr>
              <w:t>Rozvoj infrastruktury v regionu</w:t>
            </w:r>
          </w:p>
        </w:tc>
        <w:tc>
          <w:tcPr>
            <w:tcW w:w="3300" w:type="dxa"/>
            <w:vMerge w:val="restart"/>
            <w:shd w:val="clear" w:color="auto" w:fill="8DB3E2" w:themeFill="text2" w:themeFillTint="66"/>
            <w:vAlign w:val="center"/>
          </w:tcPr>
          <w:p w14:paraId="5F54F830" w14:textId="4A946EEF" w:rsidR="00491E76" w:rsidRPr="003F4247" w:rsidRDefault="00491E76" w:rsidP="00AF7792">
            <w:pPr>
              <w:rPr>
                <w:rFonts w:cstheme="minorHAnsi"/>
                <w:bCs/>
                <w:iCs/>
              </w:rPr>
            </w:pPr>
            <w:r w:rsidRPr="003F4247">
              <w:rPr>
                <w:rFonts w:cstheme="minorHAnsi"/>
                <w:bCs/>
                <w:iCs/>
              </w:rPr>
              <w:t>Počet podpořených operací</w:t>
            </w:r>
          </w:p>
        </w:tc>
        <w:tc>
          <w:tcPr>
            <w:tcW w:w="3031" w:type="dxa"/>
            <w:vMerge w:val="restart"/>
            <w:shd w:val="clear" w:color="auto" w:fill="8DB3E2" w:themeFill="text2" w:themeFillTint="66"/>
            <w:vAlign w:val="center"/>
          </w:tcPr>
          <w:p w14:paraId="59C22FF0" w14:textId="4A657484" w:rsidR="00491E76" w:rsidRPr="003F4247" w:rsidRDefault="00491E76" w:rsidP="00AF7792">
            <w:pPr>
              <w:jc w:val="left"/>
              <w:rPr>
                <w:rFonts w:cstheme="minorHAnsi"/>
                <w:bCs/>
                <w:iCs/>
              </w:rPr>
            </w:pPr>
            <w:r w:rsidRPr="003F4247">
              <w:rPr>
                <w:rFonts w:cstheme="minorHAnsi"/>
                <w:bCs/>
                <w:iCs/>
              </w:rPr>
              <w:t>5.1 Podpora bezpečné a ekologické dopravy</w:t>
            </w:r>
          </w:p>
        </w:tc>
        <w:tc>
          <w:tcPr>
            <w:tcW w:w="5153" w:type="dxa"/>
            <w:shd w:val="clear" w:color="auto" w:fill="8DB3E2" w:themeFill="text2" w:themeFillTint="66"/>
            <w:vAlign w:val="center"/>
          </w:tcPr>
          <w:p w14:paraId="09B5F69D" w14:textId="7E5E93E4" w:rsidR="00491E76" w:rsidRPr="003F4247" w:rsidRDefault="00491E76" w:rsidP="00AF7792">
            <w:pPr>
              <w:jc w:val="left"/>
              <w:rPr>
                <w:rFonts w:cstheme="minorHAnsi"/>
                <w:bCs/>
                <w:iCs/>
              </w:rPr>
            </w:pPr>
            <w:r w:rsidRPr="003F4247">
              <w:rPr>
                <w:rFonts w:cstheme="minorHAnsi"/>
                <w:bCs/>
                <w:iCs/>
              </w:rPr>
              <w:t>5.1.1 Výstavba a rekonstrukce místních a účelových komunikací</w:t>
            </w:r>
          </w:p>
        </w:tc>
      </w:tr>
      <w:tr w:rsidR="00491E76" w:rsidRPr="00F6586F" w14:paraId="1E6FFEAA" w14:textId="77777777" w:rsidTr="001C497C">
        <w:tc>
          <w:tcPr>
            <w:tcW w:w="2510" w:type="dxa"/>
            <w:vMerge/>
            <w:shd w:val="clear" w:color="auto" w:fill="8DB3E2" w:themeFill="text2" w:themeFillTint="66"/>
            <w:vAlign w:val="center"/>
          </w:tcPr>
          <w:p w14:paraId="3A913433" w14:textId="77777777" w:rsidR="00491E76" w:rsidRPr="003F4247" w:rsidRDefault="00491E76" w:rsidP="00AF7792">
            <w:pPr>
              <w:rPr>
                <w:rFonts w:cstheme="minorHAnsi"/>
                <w:bCs/>
                <w:iCs/>
              </w:rPr>
            </w:pPr>
          </w:p>
        </w:tc>
        <w:tc>
          <w:tcPr>
            <w:tcW w:w="3300" w:type="dxa"/>
            <w:vMerge/>
            <w:shd w:val="clear" w:color="auto" w:fill="8DB3E2" w:themeFill="text2" w:themeFillTint="66"/>
            <w:vAlign w:val="center"/>
          </w:tcPr>
          <w:p w14:paraId="6F8C5F24" w14:textId="77777777" w:rsidR="00491E76" w:rsidRPr="003F4247" w:rsidRDefault="00491E76" w:rsidP="00AF7792">
            <w:pPr>
              <w:rPr>
                <w:rFonts w:cstheme="minorHAnsi"/>
                <w:bCs/>
                <w:iCs/>
              </w:rPr>
            </w:pPr>
          </w:p>
        </w:tc>
        <w:tc>
          <w:tcPr>
            <w:tcW w:w="3031" w:type="dxa"/>
            <w:vMerge/>
            <w:shd w:val="clear" w:color="auto" w:fill="8DB3E2" w:themeFill="text2" w:themeFillTint="66"/>
            <w:vAlign w:val="center"/>
          </w:tcPr>
          <w:p w14:paraId="772AE761" w14:textId="77777777" w:rsidR="00491E76" w:rsidRPr="003F4247" w:rsidRDefault="00491E76" w:rsidP="00AF7792">
            <w:pPr>
              <w:jc w:val="left"/>
              <w:rPr>
                <w:rFonts w:cstheme="minorHAnsi"/>
                <w:bCs/>
                <w:iCs/>
              </w:rPr>
            </w:pPr>
          </w:p>
        </w:tc>
        <w:tc>
          <w:tcPr>
            <w:tcW w:w="5153" w:type="dxa"/>
            <w:shd w:val="clear" w:color="auto" w:fill="8DB3E2" w:themeFill="text2" w:themeFillTint="66"/>
            <w:vAlign w:val="center"/>
          </w:tcPr>
          <w:p w14:paraId="43FB6574" w14:textId="2752C64C" w:rsidR="00491E76" w:rsidRPr="003F4247" w:rsidRDefault="00491E76" w:rsidP="00AF7792">
            <w:pPr>
              <w:jc w:val="left"/>
              <w:rPr>
                <w:rFonts w:cstheme="minorHAnsi"/>
                <w:bCs/>
                <w:iCs/>
              </w:rPr>
            </w:pPr>
            <w:r w:rsidRPr="003F4247">
              <w:rPr>
                <w:rFonts w:cstheme="minorHAnsi"/>
                <w:bCs/>
                <w:iCs/>
              </w:rPr>
              <w:t>5.1.2 Rekonstrukce a výstavby chodníků včetně doprovodných staveb</w:t>
            </w:r>
          </w:p>
        </w:tc>
      </w:tr>
      <w:tr w:rsidR="00491E76" w:rsidRPr="00F6586F" w14:paraId="475AFC63" w14:textId="77777777" w:rsidTr="001C497C">
        <w:tc>
          <w:tcPr>
            <w:tcW w:w="2510" w:type="dxa"/>
            <w:vMerge/>
            <w:shd w:val="clear" w:color="auto" w:fill="8DB3E2" w:themeFill="text2" w:themeFillTint="66"/>
            <w:vAlign w:val="center"/>
          </w:tcPr>
          <w:p w14:paraId="36747360" w14:textId="77777777" w:rsidR="00491E76" w:rsidRPr="003F4247" w:rsidRDefault="00491E76" w:rsidP="00AF7792">
            <w:pPr>
              <w:rPr>
                <w:rFonts w:cstheme="minorHAnsi"/>
                <w:bCs/>
                <w:iCs/>
              </w:rPr>
            </w:pPr>
          </w:p>
        </w:tc>
        <w:tc>
          <w:tcPr>
            <w:tcW w:w="3300" w:type="dxa"/>
            <w:vMerge/>
            <w:shd w:val="clear" w:color="auto" w:fill="8DB3E2" w:themeFill="text2" w:themeFillTint="66"/>
            <w:vAlign w:val="center"/>
          </w:tcPr>
          <w:p w14:paraId="2C7AEE5C" w14:textId="4A2AF05E" w:rsidR="00491E76" w:rsidRPr="003F4247" w:rsidRDefault="00491E76" w:rsidP="00BA221F">
            <w:pPr>
              <w:rPr>
                <w:rFonts w:cstheme="minorHAnsi"/>
                <w:bCs/>
                <w:iCs/>
              </w:rPr>
            </w:pPr>
          </w:p>
        </w:tc>
        <w:tc>
          <w:tcPr>
            <w:tcW w:w="3031" w:type="dxa"/>
            <w:vMerge w:val="restart"/>
            <w:shd w:val="clear" w:color="auto" w:fill="8DB3E2" w:themeFill="text2" w:themeFillTint="66"/>
            <w:vAlign w:val="center"/>
          </w:tcPr>
          <w:p w14:paraId="03171A04" w14:textId="6092E13A" w:rsidR="00491E76" w:rsidRPr="003F4247" w:rsidRDefault="00491E76" w:rsidP="00AF7792">
            <w:pPr>
              <w:jc w:val="left"/>
              <w:rPr>
                <w:rFonts w:cstheme="minorHAnsi"/>
                <w:bCs/>
                <w:iCs/>
              </w:rPr>
            </w:pPr>
            <w:r w:rsidRPr="003F4247">
              <w:rPr>
                <w:rFonts w:cstheme="minorHAnsi"/>
                <w:bCs/>
                <w:iCs/>
              </w:rPr>
              <w:t>5.2 Modernizace vodovodů a kanalizací</w:t>
            </w:r>
          </w:p>
        </w:tc>
        <w:tc>
          <w:tcPr>
            <w:tcW w:w="5153" w:type="dxa"/>
            <w:shd w:val="clear" w:color="auto" w:fill="8DB3E2" w:themeFill="text2" w:themeFillTint="66"/>
            <w:vAlign w:val="center"/>
          </w:tcPr>
          <w:p w14:paraId="284DAFB8" w14:textId="11D94A1A" w:rsidR="00491E76" w:rsidRPr="003F4247" w:rsidRDefault="00491E76" w:rsidP="00AF7792">
            <w:pPr>
              <w:jc w:val="left"/>
              <w:rPr>
                <w:rFonts w:cstheme="minorHAnsi"/>
                <w:bCs/>
                <w:iCs/>
              </w:rPr>
            </w:pPr>
            <w:r w:rsidRPr="003F4247">
              <w:rPr>
                <w:rFonts w:cstheme="minorHAnsi"/>
                <w:bCs/>
                <w:iCs/>
              </w:rPr>
              <w:t>5.2.1 Rekonstrukce a výstavba vodovodů a kanalizací</w:t>
            </w:r>
          </w:p>
        </w:tc>
      </w:tr>
      <w:tr w:rsidR="00491E76" w:rsidRPr="00F6586F" w14:paraId="799FF490" w14:textId="77777777" w:rsidTr="001C497C">
        <w:tc>
          <w:tcPr>
            <w:tcW w:w="2510" w:type="dxa"/>
            <w:vMerge/>
            <w:shd w:val="clear" w:color="auto" w:fill="8DB3E2" w:themeFill="text2" w:themeFillTint="66"/>
            <w:vAlign w:val="center"/>
          </w:tcPr>
          <w:p w14:paraId="08914AF1" w14:textId="77777777" w:rsidR="00491E76" w:rsidRPr="003F4247" w:rsidRDefault="00491E76" w:rsidP="00AF7792">
            <w:pPr>
              <w:rPr>
                <w:rFonts w:cstheme="minorHAnsi"/>
                <w:bCs/>
                <w:iCs/>
              </w:rPr>
            </w:pPr>
          </w:p>
        </w:tc>
        <w:tc>
          <w:tcPr>
            <w:tcW w:w="3300" w:type="dxa"/>
            <w:vMerge/>
            <w:shd w:val="clear" w:color="auto" w:fill="8DB3E2" w:themeFill="text2" w:themeFillTint="66"/>
            <w:vAlign w:val="center"/>
          </w:tcPr>
          <w:p w14:paraId="48F4C562" w14:textId="2FD44394" w:rsidR="00491E76" w:rsidRPr="003F4247" w:rsidRDefault="00491E76" w:rsidP="00BA221F">
            <w:pPr>
              <w:rPr>
                <w:rFonts w:cstheme="minorHAnsi"/>
                <w:bCs/>
                <w:iCs/>
              </w:rPr>
            </w:pPr>
          </w:p>
        </w:tc>
        <w:tc>
          <w:tcPr>
            <w:tcW w:w="3031" w:type="dxa"/>
            <w:vMerge/>
            <w:shd w:val="clear" w:color="auto" w:fill="8DB3E2" w:themeFill="text2" w:themeFillTint="66"/>
            <w:vAlign w:val="center"/>
          </w:tcPr>
          <w:p w14:paraId="71452587" w14:textId="77777777" w:rsidR="00491E76" w:rsidRPr="003F4247" w:rsidRDefault="00491E76" w:rsidP="00AF7792">
            <w:pPr>
              <w:jc w:val="left"/>
              <w:rPr>
                <w:rFonts w:cstheme="minorHAnsi"/>
                <w:bCs/>
                <w:iCs/>
              </w:rPr>
            </w:pPr>
          </w:p>
        </w:tc>
        <w:tc>
          <w:tcPr>
            <w:tcW w:w="5153" w:type="dxa"/>
            <w:shd w:val="clear" w:color="auto" w:fill="8DB3E2" w:themeFill="text2" w:themeFillTint="66"/>
            <w:vAlign w:val="center"/>
          </w:tcPr>
          <w:p w14:paraId="04BD9F96" w14:textId="78B50B53" w:rsidR="00491E76" w:rsidRPr="003F4247" w:rsidRDefault="00491E76" w:rsidP="00AF7792">
            <w:pPr>
              <w:jc w:val="left"/>
              <w:rPr>
                <w:rFonts w:cstheme="minorHAnsi"/>
                <w:bCs/>
                <w:iCs/>
              </w:rPr>
            </w:pPr>
            <w:r w:rsidRPr="003F4247">
              <w:rPr>
                <w:rFonts w:cstheme="minorHAnsi"/>
                <w:bCs/>
                <w:iCs/>
              </w:rPr>
              <w:t>5.2.2 Výstava a údržba ČOV a alternativních způsobů čištění</w:t>
            </w:r>
          </w:p>
        </w:tc>
      </w:tr>
      <w:tr w:rsidR="00491E76" w:rsidRPr="00F6586F" w14:paraId="45B95683" w14:textId="77777777" w:rsidTr="001C497C">
        <w:tc>
          <w:tcPr>
            <w:tcW w:w="2510" w:type="dxa"/>
            <w:vMerge/>
            <w:shd w:val="clear" w:color="auto" w:fill="8DB3E2" w:themeFill="text2" w:themeFillTint="66"/>
            <w:vAlign w:val="center"/>
          </w:tcPr>
          <w:p w14:paraId="08762590" w14:textId="77777777" w:rsidR="00491E76" w:rsidRPr="003F4247" w:rsidRDefault="00491E76" w:rsidP="00AF7792">
            <w:pPr>
              <w:rPr>
                <w:rFonts w:cstheme="minorHAnsi"/>
                <w:bCs/>
                <w:iCs/>
              </w:rPr>
            </w:pPr>
          </w:p>
        </w:tc>
        <w:tc>
          <w:tcPr>
            <w:tcW w:w="3300" w:type="dxa"/>
            <w:vMerge/>
            <w:shd w:val="clear" w:color="auto" w:fill="8DB3E2" w:themeFill="text2" w:themeFillTint="66"/>
            <w:vAlign w:val="center"/>
          </w:tcPr>
          <w:p w14:paraId="378BB27F" w14:textId="159B305F" w:rsidR="00491E76" w:rsidRPr="003F4247" w:rsidRDefault="00491E76" w:rsidP="00AF7792">
            <w:pPr>
              <w:rPr>
                <w:rFonts w:cstheme="minorHAnsi"/>
                <w:bCs/>
                <w:iCs/>
              </w:rPr>
            </w:pPr>
          </w:p>
        </w:tc>
        <w:tc>
          <w:tcPr>
            <w:tcW w:w="3031" w:type="dxa"/>
            <w:vMerge/>
            <w:shd w:val="clear" w:color="auto" w:fill="8DB3E2" w:themeFill="text2" w:themeFillTint="66"/>
            <w:vAlign w:val="center"/>
          </w:tcPr>
          <w:p w14:paraId="054B79EC" w14:textId="77777777" w:rsidR="00491E76" w:rsidRPr="003F4247" w:rsidRDefault="00491E76" w:rsidP="00AF7792">
            <w:pPr>
              <w:jc w:val="left"/>
              <w:rPr>
                <w:rFonts w:cstheme="minorHAnsi"/>
                <w:bCs/>
                <w:iCs/>
              </w:rPr>
            </w:pPr>
          </w:p>
        </w:tc>
        <w:tc>
          <w:tcPr>
            <w:tcW w:w="5153" w:type="dxa"/>
            <w:shd w:val="clear" w:color="auto" w:fill="8DB3E2" w:themeFill="text2" w:themeFillTint="66"/>
            <w:vAlign w:val="center"/>
          </w:tcPr>
          <w:p w14:paraId="3B9106A9" w14:textId="5BA8DDF1" w:rsidR="00491E76" w:rsidRPr="003F4247" w:rsidRDefault="00491E76" w:rsidP="00AF7792">
            <w:pPr>
              <w:jc w:val="left"/>
              <w:rPr>
                <w:rFonts w:cstheme="minorHAnsi"/>
                <w:bCs/>
                <w:iCs/>
              </w:rPr>
            </w:pPr>
            <w:r w:rsidRPr="003F4247">
              <w:rPr>
                <w:rFonts w:cstheme="minorHAnsi"/>
                <w:bCs/>
                <w:iCs/>
              </w:rPr>
              <w:t>5.2.3 Ochrana zdrojů pitné vody</w:t>
            </w:r>
          </w:p>
        </w:tc>
      </w:tr>
      <w:tr w:rsidR="00491E76" w:rsidRPr="00F6586F" w14:paraId="531FD83A" w14:textId="77777777" w:rsidTr="001C497C">
        <w:tc>
          <w:tcPr>
            <w:tcW w:w="2510" w:type="dxa"/>
            <w:vMerge/>
            <w:shd w:val="clear" w:color="auto" w:fill="8DB3E2" w:themeFill="text2" w:themeFillTint="66"/>
            <w:vAlign w:val="center"/>
          </w:tcPr>
          <w:p w14:paraId="7238C69D" w14:textId="77777777" w:rsidR="00491E76" w:rsidRPr="003F4247" w:rsidRDefault="00491E76" w:rsidP="00AF7792">
            <w:pPr>
              <w:rPr>
                <w:rFonts w:cstheme="minorHAnsi"/>
                <w:bCs/>
                <w:iCs/>
              </w:rPr>
            </w:pPr>
          </w:p>
        </w:tc>
        <w:tc>
          <w:tcPr>
            <w:tcW w:w="3300" w:type="dxa"/>
            <w:vMerge/>
            <w:shd w:val="clear" w:color="auto" w:fill="8DB3E2" w:themeFill="text2" w:themeFillTint="66"/>
            <w:vAlign w:val="center"/>
          </w:tcPr>
          <w:p w14:paraId="07286BE0" w14:textId="77777777" w:rsidR="00491E76" w:rsidRPr="003F4247" w:rsidRDefault="00491E76" w:rsidP="00AF7792">
            <w:pPr>
              <w:rPr>
                <w:rFonts w:cstheme="minorHAnsi"/>
                <w:bCs/>
                <w:iCs/>
              </w:rPr>
            </w:pPr>
          </w:p>
        </w:tc>
        <w:tc>
          <w:tcPr>
            <w:tcW w:w="3031" w:type="dxa"/>
            <w:vMerge/>
            <w:shd w:val="clear" w:color="auto" w:fill="8DB3E2" w:themeFill="text2" w:themeFillTint="66"/>
            <w:vAlign w:val="center"/>
          </w:tcPr>
          <w:p w14:paraId="34BF2726" w14:textId="77777777" w:rsidR="00491E76" w:rsidRPr="003F4247" w:rsidRDefault="00491E76" w:rsidP="00AF7792">
            <w:pPr>
              <w:jc w:val="left"/>
              <w:rPr>
                <w:rFonts w:cstheme="minorHAnsi"/>
                <w:bCs/>
                <w:iCs/>
              </w:rPr>
            </w:pPr>
          </w:p>
        </w:tc>
        <w:tc>
          <w:tcPr>
            <w:tcW w:w="5153" w:type="dxa"/>
            <w:shd w:val="clear" w:color="auto" w:fill="8DB3E2" w:themeFill="text2" w:themeFillTint="66"/>
            <w:vAlign w:val="center"/>
          </w:tcPr>
          <w:p w14:paraId="244DAE2E" w14:textId="4FC266B1" w:rsidR="00491E76" w:rsidRPr="003F4247" w:rsidRDefault="00491E76" w:rsidP="00AF7792">
            <w:pPr>
              <w:jc w:val="left"/>
              <w:rPr>
                <w:rFonts w:cstheme="minorHAnsi"/>
                <w:bCs/>
                <w:iCs/>
              </w:rPr>
            </w:pPr>
            <w:r w:rsidRPr="003F4247">
              <w:rPr>
                <w:rFonts w:cstheme="minorHAnsi"/>
                <w:bCs/>
                <w:iCs/>
              </w:rPr>
              <w:t>5.2.4 Výstavba a obnova vodárenských zařízení</w:t>
            </w:r>
          </w:p>
        </w:tc>
      </w:tr>
      <w:tr w:rsidR="00491E76" w:rsidRPr="00F6586F" w14:paraId="67601CE7" w14:textId="77777777" w:rsidTr="001C497C">
        <w:tc>
          <w:tcPr>
            <w:tcW w:w="2510" w:type="dxa"/>
            <w:vMerge/>
            <w:shd w:val="clear" w:color="auto" w:fill="8DB3E2" w:themeFill="text2" w:themeFillTint="66"/>
            <w:vAlign w:val="center"/>
          </w:tcPr>
          <w:p w14:paraId="07B707C9" w14:textId="77777777" w:rsidR="00491E76" w:rsidRPr="003F4247" w:rsidRDefault="00491E76" w:rsidP="00AF7792">
            <w:pPr>
              <w:rPr>
                <w:rFonts w:cstheme="minorHAnsi"/>
                <w:bCs/>
                <w:iCs/>
              </w:rPr>
            </w:pPr>
          </w:p>
        </w:tc>
        <w:tc>
          <w:tcPr>
            <w:tcW w:w="3300" w:type="dxa"/>
            <w:vMerge/>
            <w:shd w:val="clear" w:color="auto" w:fill="8DB3E2" w:themeFill="text2" w:themeFillTint="66"/>
            <w:vAlign w:val="center"/>
          </w:tcPr>
          <w:p w14:paraId="13B24DEA" w14:textId="6C5427A1" w:rsidR="00491E76" w:rsidRPr="003F4247" w:rsidRDefault="00491E76" w:rsidP="00AF7792">
            <w:pPr>
              <w:rPr>
                <w:rFonts w:cstheme="minorHAnsi"/>
                <w:bCs/>
                <w:iCs/>
              </w:rPr>
            </w:pPr>
          </w:p>
        </w:tc>
        <w:tc>
          <w:tcPr>
            <w:tcW w:w="3031" w:type="dxa"/>
            <w:shd w:val="clear" w:color="auto" w:fill="8DB3E2" w:themeFill="text2" w:themeFillTint="66"/>
            <w:vAlign w:val="center"/>
          </w:tcPr>
          <w:p w14:paraId="3A63BDB6" w14:textId="2470E959" w:rsidR="00491E76" w:rsidRPr="003F4247" w:rsidRDefault="00491E76" w:rsidP="00AF7792">
            <w:pPr>
              <w:jc w:val="left"/>
              <w:rPr>
                <w:rFonts w:cstheme="minorHAnsi"/>
                <w:bCs/>
                <w:iCs/>
              </w:rPr>
            </w:pPr>
            <w:r w:rsidRPr="003F4247">
              <w:rPr>
                <w:rFonts w:cstheme="minorHAnsi"/>
                <w:bCs/>
                <w:iCs/>
              </w:rPr>
              <w:t>5.3 Rozvoj dopravní obslužnosti</w:t>
            </w:r>
          </w:p>
        </w:tc>
        <w:tc>
          <w:tcPr>
            <w:tcW w:w="5153" w:type="dxa"/>
            <w:shd w:val="clear" w:color="auto" w:fill="8DB3E2" w:themeFill="text2" w:themeFillTint="66"/>
            <w:vAlign w:val="center"/>
          </w:tcPr>
          <w:p w14:paraId="1F71AF55" w14:textId="3132F07D" w:rsidR="00491E76" w:rsidRPr="003F4247" w:rsidRDefault="00491E76" w:rsidP="00AF7792">
            <w:pPr>
              <w:jc w:val="left"/>
              <w:rPr>
                <w:rFonts w:cstheme="minorHAnsi"/>
                <w:bCs/>
                <w:iCs/>
              </w:rPr>
            </w:pPr>
            <w:r w:rsidRPr="003F4247">
              <w:rPr>
                <w:rFonts w:cstheme="minorHAnsi"/>
                <w:bCs/>
                <w:iCs/>
              </w:rPr>
              <w:t>5.3.1 Výstavba a rekonstrukce zastávek/nádraží</w:t>
            </w:r>
          </w:p>
        </w:tc>
      </w:tr>
      <w:tr w:rsidR="00491E76" w:rsidRPr="00F6586F" w14:paraId="4353D721" w14:textId="77777777" w:rsidTr="001C497C">
        <w:tc>
          <w:tcPr>
            <w:tcW w:w="2510" w:type="dxa"/>
            <w:vMerge/>
            <w:shd w:val="clear" w:color="auto" w:fill="8DB3E2" w:themeFill="text2" w:themeFillTint="66"/>
            <w:vAlign w:val="center"/>
          </w:tcPr>
          <w:p w14:paraId="6D41BFA1" w14:textId="77777777" w:rsidR="00491E76" w:rsidRPr="003F4247" w:rsidRDefault="00491E76" w:rsidP="00AF7792">
            <w:pPr>
              <w:rPr>
                <w:rFonts w:cstheme="minorHAnsi"/>
                <w:bCs/>
                <w:iCs/>
              </w:rPr>
            </w:pPr>
          </w:p>
        </w:tc>
        <w:tc>
          <w:tcPr>
            <w:tcW w:w="3300" w:type="dxa"/>
            <w:vMerge/>
            <w:shd w:val="clear" w:color="auto" w:fill="8DB3E2" w:themeFill="text2" w:themeFillTint="66"/>
            <w:vAlign w:val="center"/>
          </w:tcPr>
          <w:p w14:paraId="0E616B0B" w14:textId="73813163" w:rsidR="00491E76" w:rsidRPr="003F4247" w:rsidRDefault="00491E76" w:rsidP="00AF7792">
            <w:pPr>
              <w:rPr>
                <w:rFonts w:cstheme="minorHAnsi"/>
                <w:bCs/>
                <w:iCs/>
              </w:rPr>
            </w:pPr>
          </w:p>
        </w:tc>
        <w:tc>
          <w:tcPr>
            <w:tcW w:w="3031" w:type="dxa"/>
            <w:vMerge w:val="restart"/>
            <w:shd w:val="clear" w:color="auto" w:fill="8DB3E2" w:themeFill="text2" w:themeFillTint="66"/>
            <w:vAlign w:val="center"/>
          </w:tcPr>
          <w:p w14:paraId="4A5439AC" w14:textId="478B2D0E" w:rsidR="00491E76" w:rsidRPr="003F4247" w:rsidRDefault="00491E76" w:rsidP="00AF7792">
            <w:pPr>
              <w:jc w:val="left"/>
              <w:rPr>
                <w:rFonts w:cstheme="minorHAnsi"/>
                <w:bCs/>
                <w:iCs/>
              </w:rPr>
            </w:pPr>
            <w:r w:rsidRPr="003F4247">
              <w:rPr>
                <w:rFonts w:cstheme="minorHAnsi"/>
                <w:bCs/>
                <w:iCs/>
              </w:rPr>
              <w:t>5.4 Zlepšování stavu veřejných budov a prostranství</w:t>
            </w:r>
          </w:p>
        </w:tc>
        <w:tc>
          <w:tcPr>
            <w:tcW w:w="5153" w:type="dxa"/>
            <w:shd w:val="clear" w:color="auto" w:fill="8DB3E2" w:themeFill="text2" w:themeFillTint="66"/>
            <w:vAlign w:val="center"/>
          </w:tcPr>
          <w:p w14:paraId="1C354990" w14:textId="333A73E2" w:rsidR="00491E76" w:rsidRPr="003F4247" w:rsidRDefault="00491E76" w:rsidP="00AF7792">
            <w:pPr>
              <w:jc w:val="left"/>
              <w:rPr>
                <w:rFonts w:cstheme="minorHAnsi"/>
                <w:bCs/>
                <w:iCs/>
              </w:rPr>
            </w:pPr>
            <w:r w:rsidRPr="003F4247">
              <w:rPr>
                <w:rFonts w:cstheme="minorHAnsi"/>
                <w:bCs/>
                <w:iCs/>
              </w:rPr>
              <w:t>5.4.1 Rekonstrukce a nová výstavba veřejných budov</w:t>
            </w:r>
          </w:p>
        </w:tc>
      </w:tr>
      <w:tr w:rsidR="00491E76" w:rsidRPr="00F6586F" w14:paraId="7001C926" w14:textId="77777777" w:rsidTr="001C497C">
        <w:tc>
          <w:tcPr>
            <w:tcW w:w="2510" w:type="dxa"/>
            <w:vMerge/>
            <w:shd w:val="clear" w:color="auto" w:fill="8DB3E2" w:themeFill="text2" w:themeFillTint="66"/>
            <w:vAlign w:val="center"/>
          </w:tcPr>
          <w:p w14:paraId="51AA4EBF" w14:textId="77777777" w:rsidR="00491E76" w:rsidRPr="003F4247" w:rsidRDefault="00491E76" w:rsidP="00AF7792">
            <w:pPr>
              <w:rPr>
                <w:rFonts w:cstheme="minorHAnsi"/>
                <w:bCs/>
                <w:iCs/>
              </w:rPr>
            </w:pPr>
          </w:p>
        </w:tc>
        <w:tc>
          <w:tcPr>
            <w:tcW w:w="3300" w:type="dxa"/>
            <w:vMerge/>
            <w:shd w:val="clear" w:color="auto" w:fill="8DB3E2" w:themeFill="text2" w:themeFillTint="66"/>
            <w:vAlign w:val="center"/>
          </w:tcPr>
          <w:p w14:paraId="0D9BCFC1" w14:textId="77777777" w:rsidR="00491E76" w:rsidRPr="003F4247" w:rsidRDefault="00491E76" w:rsidP="00AF7792">
            <w:pPr>
              <w:rPr>
                <w:rFonts w:cstheme="minorHAnsi"/>
                <w:bCs/>
                <w:iCs/>
              </w:rPr>
            </w:pPr>
          </w:p>
        </w:tc>
        <w:tc>
          <w:tcPr>
            <w:tcW w:w="3031" w:type="dxa"/>
            <w:vMerge/>
            <w:shd w:val="clear" w:color="auto" w:fill="8DB3E2" w:themeFill="text2" w:themeFillTint="66"/>
            <w:vAlign w:val="center"/>
          </w:tcPr>
          <w:p w14:paraId="2D7DD4D7" w14:textId="77777777" w:rsidR="00491E76" w:rsidRPr="003F4247" w:rsidRDefault="00491E76" w:rsidP="00AF7792">
            <w:pPr>
              <w:jc w:val="left"/>
              <w:rPr>
                <w:rFonts w:cstheme="minorHAnsi"/>
                <w:bCs/>
                <w:iCs/>
              </w:rPr>
            </w:pPr>
          </w:p>
        </w:tc>
        <w:tc>
          <w:tcPr>
            <w:tcW w:w="5153" w:type="dxa"/>
            <w:shd w:val="clear" w:color="auto" w:fill="8DB3E2" w:themeFill="text2" w:themeFillTint="66"/>
            <w:vAlign w:val="center"/>
          </w:tcPr>
          <w:p w14:paraId="4F5AF8A6" w14:textId="6E9D8770" w:rsidR="00491E76" w:rsidRPr="003F4247" w:rsidRDefault="00491E76" w:rsidP="00AF7792">
            <w:pPr>
              <w:jc w:val="left"/>
              <w:rPr>
                <w:rFonts w:cstheme="minorHAnsi"/>
                <w:bCs/>
                <w:iCs/>
              </w:rPr>
            </w:pPr>
            <w:r w:rsidRPr="003F4247">
              <w:rPr>
                <w:rFonts w:cstheme="minorHAnsi"/>
                <w:bCs/>
                <w:iCs/>
              </w:rPr>
              <w:t>5.4.2 Rekonstrukce památek a sakrálních staveb</w:t>
            </w:r>
          </w:p>
        </w:tc>
      </w:tr>
      <w:tr w:rsidR="00491E76" w:rsidRPr="00F6586F" w14:paraId="42336D66" w14:textId="77777777" w:rsidTr="001C497C">
        <w:tc>
          <w:tcPr>
            <w:tcW w:w="2510" w:type="dxa"/>
            <w:vMerge/>
            <w:shd w:val="clear" w:color="auto" w:fill="8DB3E2" w:themeFill="text2" w:themeFillTint="66"/>
            <w:vAlign w:val="center"/>
          </w:tcPr>
          <w:p w14:paraId="0270E136" w14:textId="77777777" w:rsidR="00491E76" w:rsidRPr="003F4247" w:rsidRDefault="00491E76" w:rsidP="00AF7792">
            <w:pPr>
              <w:rPr>
                <w:rFonts w:cstheme="minorHAnsi"/>
                <w:bCs/>
                <w:iCs/>
              </w:rPr>
            </w:pPr>
          </w:p>
        </w:tc>
        <w:tc>
          <w:tcPr>
            <w:tcW w:w="3300" w:type="dxa"/>
            <w:vMerge/>
            <w:shd w:val="clear" w:color="auto" w:fill="8DB3E2" w:themeFill="text2" w:themeFillTint="66"/>
            <w:vAlign w:val="center"/>
          </w:tcPr>
          <w:p w14:paraId="3F7C8E63" w14:textId="77777777" w:rsidR="00491E76" w:rsidRPr="003F4247" w:rsidRDefault="00491E76" w:rsidP="00AF7792">
            <w:pPr>
              <w:rPr>
                <w:rFonts w:cstheme="minorHAnsi"/>
                <w:bCs/>
                <w:iCs/>
              </w:rPr>
            </w:pPr>
          </w:p>
        </w:tc>
        <w:tc>
          <w:tcPr>
            <w:tcW w:w="3031" w:type="dxa"/>
            <w:vMerge/>
            <w:shd w:val="clear" w:color="auto" w:fill="8DB3E2" w:themeFill="text2" w:themeFillTint="66"/>
            <w:vAlign w:val="center"/>
          </w:tcPr>
          <w:p w14:paraId="286F4788" w14:textId="77777777" w:rsidR="00491E76" w:rsidRPr="003F4247" w:rsidRDefault="00491E76" w:rsidP="00AF7792">
            <w:pPr>
              <w:jc w:val="left"/>
              <w:rPr>
                <w:rFonts w:cstheme="minorHAnsi"/>
                <w:bCs/>
                <w:iCs/>
              </w:rPr>
            </w:pPr>
          </w:p>
        </w:tc>
        <w:tc>
          <w:tcPr>
            <w:tcW w:w="5153" w:type="dxa"/>
            <w:shd w:val="clear" w:color="auto" w:fill="8DB3E2" w:themeFill="text2" w:themeFillTint="66"/>
            <w:vAlign w:val="center"/>
          </w:tcPr>
          <w:p w14:paraId="5017F589" w14:textId="6E6F386A" w:rsidR="00491E76" w:rsidRPr="003F4247" w:rsidRDefault="00491E76" w:rsidP="00AF7792">
            <w:pPr>
              <w:jc w:val="left"/>
              <w:rPr>
                <w:rFonts w:cstheme="minorHAnsi"/>
                <w:bCs/>
                <w:iCs/>
              </w:rPr>
            </w:pPr>
            <w:r w:rsidRPr="003F4247">
              <w:rPr>
                <w:rFonts w:cstheme="minorHAnsi"/>
                <w:bCs/>
                <w:iCs/>
              </w:rPr>
              <w:t>5.4.3 Rekonstrukce a údržba veřejných prostranství</w:t>
            </w:r>
          </w:p>
        </w:tc>
      </w:tr>
      <w:tr w:rsidR="006158E6" w:rsidRPr="00F6586F" w14:paraId="33E81280" w14:textId="77777777" w:rsidTr="007D6691">
        <w:tc>
          <w:tcPr>
            <w:tcW w:w="2510" w:type="dxa"/>
            <w:vMerge w:val="restart"/>
            <w:shd w:val="clear" w:color="auto" w:fill="D6E3BC" w:themeFill="accent3" w:themeFillTint="66"/>
            <w:vAlign w:val="center"/>
          </w:tcPr>
          <w:p w14:paraId="07A539AF" w14:textId="1159A862" w:rsidR="006158E6" w:rsidRPr="003F4247" w:rsidRDefault="006158E6" w:rsidP="003F4247">
            <w:pPr>
              <w:pStyle w:val="Bezmezer"/>
              <w:numPr>
                <w:ilvl w:val="0"/>
                <w:numId w:val="26"/>
              </w:numPr>
              <w:ind w:left="454"/>
              <w:rPr>
                <w:rFonts w:asciiTheme="minorHAnsi" w:hAnsiTheme="minorHAnsi" w:cstheme="minorHAnsi"/>
                <w:bCs/>
                <w:iCs/>
                <w:sz w:val="22"/>
                <w:szCs w:val="22"/>
              </w:rPr>
            </w:pPr>
            <w:r w:rsidRPr="003F4247">
              <w:rPr>
                <w:rFonts w:asciiTheme="minorHAnsi" w:hAnsiTheme="minorHAnsi" w:cstheme="minorHAnsi"/>
                <w:bCs/>
                <w:iCs/>
                <w:sz w:val="22"/>
                <w:szCs w:val="22"/>
              </w:rPr>
              <w:t>Zlepšení stavu životního prostředí</w:t>
            </w:r>
          </w:p>
        </w:tc>
        <w:tc>
          <w:tcPr>
            <w:tcW w:w="3300" w:type="dxa"/>
            <w:vMerge w:val="restart"/>
            <w:shd w:val="clear" w:color="auto" w:fill="D6E3BC" w:themeFill="accent3" w:themeFillTint="66"/>
            <w:vAlign w:val="center"/>
          </w:tcPr>
          <w:p w14:paraId="68A2B292" w14:textId="7C72D1DA" w:rsidR="006158E6" w:rsidRPr="003F4247" w:rsidRDefault="006158E6" w:rsidP="00AF7792">
            <w:pPr>
              <w:rPr>
                <w:rFonts w:cstheme="minorHAnsi"/>
                <w:bCs/>
                <w:iCs/>
              </w:rPr>
            </w:pPr>
            <w:r w:rsidRPr="003F4247">
              <w:rPr>
                <w:rFonts w:cstheme="minorHAnsi"/>
                <w:bCs/>
                <w:iCs/>
              </w:rPr>
              <w:t xml:space="preserve">Počet podpořených </w:t>
            </w:r>
            <w:r w:rsidR="00491E76" w:rsidRPr="003F4247">
              <w:rPr>
                <w:rFonts w:cstheme="minorHAnsi"/>
                <w:bCs/>
                <w:iCs/>
              </w:rPr>
              <w:t>projektů</w:t>
            </w:r>
          </w:p>
        </w:tc>
        <w:tc>
          <w:tcPr>
            <w:tcW w:w="3031" w:type="dxa"/>
            <w:vMerge w:val="restart"/>
            <w:shd w:val="clear" w:color="auto" w:fill="D6E3BC" w:themeFill="accent3" w:themeFillTint="66"/>
            <w:vAlign w:val="center"/>
          </w:tcPr>
          <w:p w14:paraId="44A971E1" w14:textId="05F361C9" w:rsidR="006158E6" w:rsidRPr="003F4247" w:rsidRDefault="0024207E" w:rsidP="00AF7792">
            <w:pPr>
              <w:jc w:val="left"/>
              <w:rPr>
                <w:rFonts w:cstheme="minorHAnsi"/>
                <w:bCs/>
                <w:iCs/>
              </w:rPr>
            </w:pPr>
            <w:r w:rsidRPr="003F4247">
              <w:rPr>
                <w:rFonts w:cstheme="minorHAnsi"/>
                <w:bCs/>
                <w:iCs/>
              </w:rPr>
              <w:t xml:space="preserve">6.1 </w:t>
            </w:r>
            <w:r w:rsidR="006158E6" w:rsidRPr="003F4247">
              <w:rPr>
                <w:rFonts w:cstheme="minorHAnsi"/>
                <w:bCs/>
                <w:iCs/>
              </w:rPr>
              <w:t>Ochrana krajiny a zlepšování vzhledu obcí</w:t>
            </w:r>
          </w:p>
        </w:tc>
        <w:tc>
          <w:tcPr>
            <w:tcW w:w="5153" w:type="dxa"/>
            <w:shd w:val="clear" w:color="auto" w:fill="D6E3BC" w:themeFill="accent3" w:themeFillTint="66"/>
            <w:vAlign w:val="center"/>
          </w:tcPr>
          <w:p w14:paraId="33829703" w14:textId="405BAB4F" w:rsidR="006158E6" w:rsidRPr="003F4247" w:rsidRDefault="00934164" w:rsidP="00AF7792">
            <w:pPr>
              <w:jc w:val="left"/>
              <w:rPr>
                <w:rFonts w:cstheme="minorHAnsi"/>
                <w:bCs/>
                <w:iCs/>
              </w:rPr>
            </w:pPr>
            <w:r w:rsidRPr="003F4247">
              <w:rPr>
                <w:rFonts w:cstheme="minorHAnsi"/>
                <w:bCs/>
                <w:iCs/>
              </w:rPr>
              <w:t xml:space="preserve">6.1.1 </w:t>
            </w:r>
            <w:r w:rsidR="006158E6" w:rsidRPr="003F4247">
              <w:rPr>
                <w:rFonts w:cstheme="minorHAnsi"/>
                <w:bCs/>
                <w:iCs/>
              </w:rPr>
              <w:t>Rozvoj a údržba zeleně v intravilánu obcí</w:t>
            </w:r>
          </w:p>
        </w:tc>
      </w:tr>
      <w:tr w:rsidR="006158E6" w:rsidRPr="00F6586F" w14:paraId="765AB3FE" w14:textId="77777777" w:rsidTr="007D6691">
        <w:tc>
          <w:tcPr>
            <w:tcW w:w="2510" w:type="dxa"/>
            <w:vMerge/>
            <w:shd w:val="clear" w:color="auto" w:fill="D6E3BC" w:themeFill="accent3" w:themeFillTint="66"/>
            <w:vAlign w:val="center"/>
          </w:tcPr>
          <w:p w14:paraId="1820F51A" w14:textId="77777777" w:rsidR="006158E6" w:rsidRPr="003F4247" w:rsidRDefault="006158E6" w:rsidP="00AF7792">
            <w:pPr>
              <w:rPr>
                <w:rFonts w:cstheme="minorHAnsi"/>
                <w:bCs/>
                <w:iCs/>
              </w:rPr>
            </w:pPr>
          </w:p>
        </w:tc>
        <w:tc>
          <w:tcPr>
            <w:tcW w:w="3300" w:type="dxa"/>
            <w:vMerge/>
            <w:shd w:val="clear" w:color="auto" w:fill="D6E3BC" w:themeFill="accent3" w:themeFillTint="66"/>
            <w:vAlign w:val="center"/>
          </w:tcPr>
          <w:p w14:paraId="4367A250" w14:textId="77777777" w:rsidR="006158E6" w:rsidRPr="003F4247" w:rsidRDefault="006158E6" w:rsidP="00AF7792">
            <w:pPr>
              <w:rPr>
                <w:rFonts w:cstheme="minorHAnsi"/>
                <w:bCs/>
                <w:iCs/>
              </w:rPr>
            </w:pPr>
          </w:p>
        </w:tc>
        <w:tc>
          <w:tcPr>
            <w:tcW w:w="3031" w:type="dxa"/>
            <w:vMerge/>
            <w:shd w:val="clear" w:color="auto" w:fill="D6E3BC" w:themeFill="accent3" w:themeFillTint="66"/>
            <w:vAlign w:val="center"/>
          </w:tcPr>
          <w:p w14:paraId="79CAB5EB" w14:textId="77777777" w:rsidR="006158E6" w:rsidRPr="003F4247" w:rsidRDefault="006158E6" w:rsidP="00AF7792">
            <w:pPr>
              <w:jc w:val="left"/>
              <w:rPr>
                <w:rFonts w:cstheme="minorHAnsi"/>
                <w:bCs/>
                <w:iCs/>
              </w:rPr>
            </w:pPr>
          </w:p>
        </w:tc>
        <w:tc>
          <w:tcPr>
            <w:tcW w:w="5153" w:type="dxa"/>
            <w:shd w:val="clear" w:color="auto" w:fill="D6E3BC" w:themeFill="accent3" w:themeFillTint="66"/>
            <w:vAlign w:val="center"/>
          </w:tcPr>
          <w:p w14:paraId="70B1F6EC" w14:textId="021FE48D" w:rsidR="006158E6" w:rsidRPr="003F4247" w:rsidRDefault="00934164" w:rsidP="00AF7792">
            <w:pPr>
              <w:jc w:val="left"/>
              <w:rPr>
                <w:rFonts w:cstheme="minorHAnsi"/>
                <w:bCs/>
                <w:iCs/>
              </w:rPr>
            </w:pPr>
            <w:r w:rsidRPr="003F4247">
              <w:rPr>
                <w:rFonts w:cstheme="minorHAnsi"/>
                <w:bCs/>
                <w:iCs/>
              </w:rPr>
              <w:t xml:space="preserve">6.1.2 </w:t>
            </w:r>
            <w:r w:rsidR="006158E6" w:rsidRPr="003F4247">
              <w:rPr>
                <w:rFonts w:cstheme="minorHAnsi"/>
                <w:bCs/>
                <w:iCs/>
              </w:rPr>
              <w:t>Výsadba alejí a zeleně ve volné krajině</w:t>
            </w:r>
          </w:p>
        </w:tc>
      </w:tr>
      <w:tr w:rsidR="006158E6" w:rsidRPr="00F6586F" w14:paraId="4E15A5AE" w14:textId="77777777" w:rsidTr="007D6691">
        <w:tc>
          <w:tcPr>
            <w:tcW w:w="2510" w:type="dxa"/>
            <w:vMerge/>
            <w:shd w:val="clear" w:color="auto" w:fill="D6E3BC" w:themeFill="accent3" w:themeFillTint="66"/>
            <w:vAlign w:val="center"/>
          </w:tcPr>
          <w:p w14:paraId="10B805A5" w14:textId="77777777" w:rsidR="006158E6" w:rsidRPr="003F4247" w:rsidRDefault="006158E6" w:rsidP="00AF7792">
            <w:pPr>
              <w:rPr>
                <w:rFonts w:cstheme="minorHAnsi"/>
                <w:bCs/>
                <w:iCs/>
              </w:rPr>
            </w:pPr>
          </w:p>
        </w:tc>
        <w:tc>
          <w:tcPr>
            <w:tcW w:w="3300" w:type="dxa"/>
            <w:vMerge/>
            <w:shd w:val="clear" w:color="auto" w:fill="D6E3BC" w:themeFill="accent3" w:themeFillTint="66"/>
            <w:vAlign w:val="center"/>
          </w:tcPr>
          <w:p w14:paraId="7EBD53D8" w14:textId="77777777" w:rsidR="006158E6" w:rsidRPr="003F4247" w:rsidRDefault="006158E6" w:rsidP="00AF7792">
            <w:pPr>
              <w:rPr>
                <w:rFonts w:cstheme="minorHAnsi"/>
                <w:bCs/>
                <w:iCs/>
              </w:rPr>
            </w:pPr>
          </w:p>
        </w:tc>
        <w:tc>
          <w:tcPr>
            <w:tcW w:w="3031" w:type="dxa"/>
            <w:vMerge/>
            <w:shd w:val="clear" w:color="auto" w:fill="D6E3BC" w:themeFill="accent3" w:themeFillTint="66"/>
            <w:vAlign w:val="center"/>
          </w:tcPr>
          <w:p w14:paraId="40467B8E" w14:textId="77777777" w:rsidR="006158E6" w:rsidRPr="003F4247" w:rsidRDefault="006158E6" w:rsidP="00AF7792">
            <w:pPr>
              <w:jc w:val="left"/>
              <w:rPr>
                <w:rFonts w:cstheme="minorHAnsi"/>
                <w:bCs/>
                <w:iCs/>
              </w:rPr>
            </w:pPr>
          </w:p>
        </w:tc>
        <w:tc>
          <w:tcPr>
            <w:tcW w:w="5153" w:type="dxa"/>
            <w:shd w:val="clear" w:color="auto" w:fill="D6E3BC" w:themeFill="accent3" w:themeFillTint="66"/>
            <w:vAlign w:val="center"/>
          </w:tcPr>
          <w:p w14:paraId="6AFEDA9D" w14:textId="29EB4B40" w:rsidR="006158E6" w:rsidRPr="003F4247" w:rsidRDefault="00934164" w:rsidP="00AF7792">
            <w:pPr>
              <w:jc w:val="left"/>
              <w:rPr>
                <w:rFonts w:cstheme="minorHAnsi"/>
                <w:bCs/>
                <w:iCs/>
              </w:rPr>
            </w:pPr>
            <w:r w:rsidRPr="003F4247">
              <w:rPr>
                <w:rFonts w:cstheme="minorHAnsi"/>
                <w:bCs/>
                <w:iCs/>
              </w:rPr>
              <w:t xml:space="preserve">6.1.3 </w:t>
            </w:r>
            <w:r w:rsidR="006158E6" w:rsidRPr="003F4247">
              <w:rPr>
                <w:rFonts w:cstheme="minorHAnsi"/>
                <w:bCs/>
                <w:iCs/>
              </w:rPr>
              <w:t>Přírodě blízká protipovodňová opatření</w:t>
            </w:r>
          </w:p>
        </w:tc>
      </w:tr>
      <w:tr w:rsidR="006158E6" w:rsidRPr="00F6586F" w14:paraId="3CF6B6A2" w14:textId="77777777" w:rsidTr="007D6691">
        <w:tc>
          <w:tcPr>
            <w:tcW w:w="2510" w:type="dxa"/>
            <w:vMerge/>
            <w:shd w:val="clear" w:color="auto" w:fill="D6E3BC" w:themeFill="accent3" w:themeFillTint="66"/>
            <w:vAlign w:val="center"/>
          </w:tcPr>
          <w:p w14:paraId="2F81ECBD" w14:textId="77777777" w:rsidR="006158E6" w:rsidRPr="00435344" w:rsidRDefault="006158E6" w:rsidP="00AF7792">
            <w:pPr>
              <w:rPr>
                <w:rFonts w:cstheme="minorHAnsi"/>
                <w:bCs/>
                <w:iCs/>
              </w:rPr>
            </w:pPr>
          </w:p>
        </w:tc>
        <w:tc>
          <w:tcPr>
            <w:tcW w:w="3300" w:type="dxa"/>
            <w:vMerge/>
            <w:shd w:val="clear" w:color="auto" w:fill="D6E3BC" w:themeFill="accent3" w:themeFillTint="66"/>
            <w:vAlign w:val="center"/>
          </w:tcPr>
          <w:p w14:paraId="2663D10C" w14:textId="77777777" w:rsidR="006158E6" w:rsidRPr="00435344" w:rsidRDefault="006158E6" w:rsidP="00AF7792">
            <w:pPr>
              <w:rPr>
                <w:rFonts w:cstheme="minorHAnsi"/>
                <w:bCs/>
                <w:iCs/>
              </w:rPr>
            </w:pPr>
          </w:p>
        </w:tc>
        <w:tc>
          <w:tcPr>
            <w:tcW w:w="3031" w:type="dxa"/>
            <w:vMerge/>
            <w:shd w:val="clear" w:color="auto" w:fill="D6E3BC" w:themeFill="accent3" w:themeFillTint="66"/>
            <w:vAlign w:val="center"/>
          </w:tcPr>
          <w:p w14:paraId="5E5790A6" w14:textId="77777777" w:rsidR="006158E6" w:rsidRPr="00435344" w:rsidRDefault="006158E6" w:rsidP="00AF7792">
            <w:pPr>
              <w:jc w:val="left"/>
              <w:rPr>
                <w:rFonts w:cstheme="minorHAnsi"/>
                <w:bCs/>
                <w:iCs/>
              </w:rPr>
            </w:pPr>
          </w:p>
        </w:tc>
        <w:tc>
          <w:tcPr>
            <w:tcW w:w="5153" w:type="dxa"/>
            <w:shd w:val="clear" w:color="auto" w:fill="D6E3BC" w:themeFill="accent3" w:themeFillTint="66"/>
            <w:vAlign w:val="center"/>
          </w:tcPr>
          <w:p w14:paraId="60552198" w14:textId="0D314783" w:rsidR="006158E6" w:rsidRPr="00435344" w:rsidRDefault="00934164" w:rsidP="00AF7792">
            <w:pPr>
              <w:jc w:val="left"/>
              <w:rPr>
                <w:rFonts w:cstheme="minorHAnsi"/>
                <w:bCs/>
                <w:iCs/>
              </w:rPr>
            </w:pPr>
            <w:r w:rsidRPr="00435344">
              <w:rPr>
                <w:rFonts w:cstheme="minorHAnsi"/>
                <w:bCs/>
                <w:iCs/>
              </w:rPr>
              <w:t xml:space="preserve">6.1.4 </w:t>
            </w:r>
            <w:r w:rsidR="006158E6" w:rsidRPr="00435344">
              <w:rPr>
                <w:rFonts w:cstheme="minorHAnsi"/>
                <w:bCs/>
                <w:iCs/>
              </w:rPr>
              <w:t>Podpora ochrany lesů</w:t>
            </w:r>
          </w:p>
        </w:tc>
      </w:tr>
      <w:tr w:rsidR="006158E6" w:rsidRPr="00F6586F" w14:paraId="69F70634" w14:textId="77777777" w:rsidTr="007D6691">
        <w:tc>
          <w:tcPr>
            <w:tcW w:w="2510" w:type="dxa"/>
            <w:vMerge/>
            <w:shd w:val="clear" w:color="auto" w:fill="D6E3BC" w:themeFill="accent3" w:themeFillTint="66"/>
            <w:vAlign w:val="center"/>
          </w:tcPr>
          <w:p w14:paraId="5FC94CB3" w14:textId="77777777" w:rsidR="006158E6" w:rsidRPr="00435344" w:rsidRDefault="006158E6" w:rsidP="00AF7792">
            <w:pPr>
              <w:rPr>
                <w:rFonts w:cstheme="minorHAnsi"/>
                <w:bCs/>
                <w:iCs/>
              </w:rPr>
            </w:pPr>
          </w:p>
        </w:tc>
        <w:tc>
          <w:tcPr>
            <w:tcW w:w="3300" w:type="dxa"/>
            <w:vMerge/>
            <w:shd w:val="clear" w:color="auto" w:fill="D6E3BC" w:themeFill="accent3" w:themeFillTint="66"/>
            <w:vAlign w:val="center"/>
          </w:tcPr>
          <w:p w14:paraId="489065CA" w14:textId="77777777" w:rsidR="006158E6" w:rsidRPr="00435344" w:rsidRDefault="006158E6" w:rsidP="00AF7792">
            <w:pPr>
              <w:rPr>
                <w:rFonts w:cstheme="minorHAnsi"/>
                <w:bCs/>
                <w:iCs/>
              </w:rPr>
            </w:pPr>
          </w:p>
        </w:tc>
        <w:tc>
          <w:tcPr>
            <w:tcW w:w="3031" w:type="dxa"/>
            <w:vMerge/>
            <w:shd w:val="clear" w:color="auto" w:fill="D6E3BC" w:themeFill="accent3" w:themeFillTint="66"/>
            <w:vAlign w:val="center"/>
          </w:tcPr>
          <w:p w14:paraId="669DCC66" w14:textId="77777777" w:rsidR="006158E6" w:rsidRPr="00435344" w:rsidRDefault="006158E6" w:rsidP="00AF7792">
            <w:pPr>
              <w:jc w:val="left"/>
              <w:rPr>
                <w:rFonts w:cstheme="minorHAnsi"/>
                <w:bCs/>
                <w:iCs/>
              </w:rPr>
            </w:pPr>
          </w:p>
        </w:tc>
        <w:tc>
          <w:tcPr>
            <w:tcW w:w="5153" w:type="dxa"/>
            <w:shd w:val="clear" w:color="auto" w:fill="D6E3BC" w:themeFill="accent3" w:themeFillTint="66"/>
            <w:vAlign w:val="center"/>
          </w:tcPr>
          <w:p w14:paraId="4EB752F9" w14:textId="59739B67" w:rsidR="006158E6" w:rsidRPr="00435344" w:rsidRDefault="00934164" w:rsidP="00AF7792">
            <w:pPr>
              <w:jc w:val="left"/>
              <w:rPr>
                <w:rFonts w:cstheme="minorHAnsi"/>
                <w:bCs/>
                <w:iCs/>
              </w:rPr>
            </w:pPr>
            <w:r w:rsidRPr="00435344">
              <w:rPr>
                <w:rFonts w:cstheme="minorHAnsi"/>
                <w:bCs/>
                <w:iCs/>
              </w:rPr>
              <w:t xml:space="preserve">6.1.5 </w:t>
            </w:r>
            <w:r w:rsidR="006158E6" w:rsidRPr="00435344">
              <w:rPr>
                <w:rFonts w:cstheme="minorHAnsi"/>
                <w:bCs/>
                <w:iCs/>
              </w:rPr>
              <w:t>Zadržování vody v krajině</w:t>
            </w:r>
          </w:p>
        </w:tc>
      </w:tr>
      <w:tr w:rsidR="006158E6" w:rsidRPr="00F6586F" w14:paraId="2E84F39D" w14:textId="77777777" w:rsidTr="007D6691">
        <w:tc>
          <w:tcPr>
            <w:tcW w:w="2510" w:type="dxa"/>
            <w:vMerge/>
            <w:shd w:val="clear" w:color="auto" w:fill="D6E3BC" w:themeFill="accent3" w:themeFillTint="66"/>
            <w:vAlign w:val="center"/>
          </w:tcPr>
          <w:p w14:paraId="41846601" w14:textId="77777777" w:rsidR="006158E6" w:rsidRPr="00435344" w:rsidRDefault="006158E6" w:rsidP="00AF7792">
            <w:pPr>
              <w:rPr>
                <w:rFonts w:cstheme="minorHAnsi"/>
                <w:bCs/>
                <w:iCs/>
              </w:rPr>
            </w:pPr>
          </w:p>
        </w:tc>
        <w:tc>
          <w:tcPr>
            <w:tcW w:w="3300" w:type="dxa"/>
            <w:vMerge/>
            <w:shd w:val="clear" w:color="auto" w:fill="D6E3BC" w:themeFill="accent3" w:themeFillTint="66"/>
            <w:vAlign w:val="center"/>
          </w:tcPr>
          <w:p w14:paraId="0F4A08A9" w14:textId="77777777" w:rsidR="006158E6" w:rsidRPr="00435344" w:rsidRDefault="006158E6" w:rsidP="00AF7792">
            <w:pPr>
              <w:rPr>
                <w:rFonts w:cstheme="minorHAnsi"/>
                <w:bCs/>
                <w:iCs/>
              </w:rPr>
            </w:pPr>
          </w:p>
        </w:tc>
        <w:tc>
          <w:tcPr>
            <w:tcW w:w="3031" w:type="dxa"/>
            <w:vMerge/>
            <w:shd w:val="clear" w:color="auto" w:fill="D6E3BC" w:themeFill="accent3" w:themeFillTint="66"/>
            <w:vAlign w:val="center"/>
          </w:tcPr>
          <w:p w14:paraId="263AFC22" w14:textId="77777777" w:rsidR="006158E6" w:rsidRPr="00435344" w:rsidRDefault="006158E6" w:rsidP="00AF7792">
            <w:pPr>
              <w:jc w:val="left"/>
              <w:rPr>
                <w:rFonts w:cstheme="minorHAnsi"/>
                <w:bCs/>
                <w:iCs/>
              </w:rPr>
            </w:pPr>
          </w:p>
        </w:tc>
        <w:tc>
          <w:tcPr>
            <w:tcW w:w="5153" w:type="dxa"/>
            <w:shd w:val="clear" w:color="auto" w:fill="D6E3BC" w:themeFill="accent3" w:themeFillTint="66"/>
            <w:vAlign w:val="center"/>
          </w:tcPr>
          <w:p w14:paraId="3FE77BCB" w14:textId="7AB9044C" w:rsidR="006158E6" w:rsidRPr="00435344" w:rsidRDefault="00934164" w:rsidP="00AF7792">
            <w:pPr>
              <w:jc w:val="left"/>
              <w:rPr>
                <w:rFonts w:cstheme="minorHAnsi"/>
                <w:bCs/>
                <w:iCs/>
              </w:rPr>
            </w:pPr>
            <w:r w:rsidRPr="00435344">
              <w:rPr>
                <w:rFonts w:cstheme="minorHAnsi"/>
                <w:bCs/>
                <w:iCs/>
              </w:rPr>
              <w:t xml:space="preserve">6.1.6 </w:t>
            </w:r>
            <w:r w:rsidR="006158E6" w:rsidRPr="00435344">
              <w:rPr>
                <w:rFonts w:cstheme="minorHAnsi"/>
                <w:bCs/>
                <w:iCs/>
              </w:rPr>
              <w:t>Výstavba a rekonstrukce rybníků a nádrží</w:t>
            </w:r>
          </w:p>
        </w:tc>
      </w:tr>
      <w:tr w:rsidR="006158E6" w:rsidRPr="00F6586F" w14:paraId="38D32617" w14:textId="77777777" w:rsidTr="007D6691">
        <w:tc>
          <w:tcPr>
            <w:tcW w:w="2510" w:type="dxa"/>
            <w:vMerge/>
            <w:shd w:val="clear" w:color="auto" w:fill="D6E3BC" w:themeFill="accent3" w:themeFillTint="66"/>
            <w:vAlign w:val="center"/>
          </w:tcPr>
          <w:p w14:paraId="3D8291D9" w14:textId="77777777" w:rsidR="006158E6" w:rsidRPr="00435344" w:rsidRDefault="006158E6" w:rsidP="00AF7792">
            <w:pPr>
              <w:rPr>
                <w:rFonts w:cstheme="minorHAnsi"/>
                <w:bCs/>
                <w:iCs/>
              </w:rPr>
            </w:pPr>
          </w:p>
        </w:tc>
        <w:tc>
          <w:tcPr>
            <w:tcW w:w="3300" w:type="dxa"/>
            <w:vMerge/>
            <w:shd w:val="clear" w:color="auto" w:fill="D6E3BC" w:themeFill="accent3" w:themeFillTint="66"/>
            <w:vAlign w:val="center"/>
          </w:tcPr>
          <w:p w14:paraId="5521F411" w14:textId="77777777" w:rsidR="006158E6" w:rsidRPr="00435344" w:rsidRDefault="006158E6" w:rsidP="00AF7792">
            <w:pPr>
              <w:rPr>
                <w:rFonts w:cstheme="minorHAnsi"/>
                <w:bCs/>
                <w:iCs/>
              </w:rPr>
            </w:pPr>
          </w:p>
        </w:tc>
        <w:tc>
          <w:tcPr>
            <w:tcW w:w="3031" w:type="dxa"/>
            <w:vMerge w:val="restart"/>
            <w:shd w:val="clear" w:color="auto" w:fill="D6E3BC" w:themeFill="accent3" w:themeFillTint="66"/>
            <w:vAlign w:val="center"/>
          </w:tcPr>
          <w:p w14:paraId="129D1FE6" w14:textId="2EE8A178" w:rsidR="006158E6" w:rsidRPr="00435344" w:rsidRDefault="0024207E" w:rsidP="00AF7792">
            <w:pPr>
              <w:jc w:val="left"/>
              <w:rPr>
                <w:rFonts w:cstheme="minorHAnsi"/>
                <w:bCs/>
                <w:iCs/>
              </w:rPr>
            </w:pPr>
            <w:r w:rsidRPr="00435344">
              <w:rPr>
                <w:rFonts w:cstheme="minorHAnsi"/>
                <w:bCs/>
                <w:iCs/>
              </w:rPr>
              <w:t xml:space="preserve">6.2 </w:t>
            </w:r>
            <w:r w:rsidR="006158E6" w:rsidRPr="00435344">
              <w:rPr>
                <w:rFonts w:cstheme="minorHAnsi"/>
                <w:bCs/>
                <w:iCs/>
              </w:rPr>
              <w:t>Energetické úspory a ochrana ovzduší</w:t>
            </w:r>
          </w:p>
        </w:tc>
        <w:tc>
          <w:tcPr>
            <w:tcW w:w="5153" w:type="dxa"/>
            <w:shd w:val="clear" w:color="auto" w:fill="D6E3BC" w:themeFill="accent3" w:themeFillTint="66"/>
            <w:vAlign w:val="center"/>
          </w:tcPr>
          <w:p w14:paraId="30DD675D" w14:textId="348CC185" w:rsidR="006158E6" w:rsidRPr="00435344" w:rsidRDefault="00934164" w:rsidP="00AF7792">
            <w:pPr>
              <w:jc w:val="left"/>
              <w:rPr>
                <w:rFonts w:cstheme="minorHAnsi"/>
                <w:bCs/>
                <w:iCs/>
              </w:rPr>
            </w:pPr>
            <w:r w:rsidRPr="00435344">
              <w:rPr>
                <w:rFonts w:cstheme="minorHAnsi"/>
                <w:bCs/>
                <w:iCs/>
              </w:rPr>
              <w:t xml:space="preserve">6.2.1 </w:t>
            </w:r>
            <w:r w:rsidR="006158E6" w:rsidRPr="00435344">
              <w:rPr>
                <w:rFonts w:cstheme="minorHAnsi"/>
                <w:bCs/>
                <w:iCs/>
              </w:rPr>
              <w:t>Podpora ekologického způsobu vytápění</w:t>
            </w:r>
          </w:p>
        </w:tc>
      </w:tr>
      <w:tr w:rsidR="006158E6" w:rsidRPr="00F6586F" w14:paraId="1ACA7948" w14:textId="77777777" w:rsidTr="007D6691">
        <w:tc>
          <w:tcPr>
            <w:tcW w:w="2510" w:type="dxa"/>
            <w:vMerge/>
            <w:shd w:val="clear" w:color="auto" w:fill="D6E3BC" w:themeFill="accent3" w:themeFillTint="66"/>
            <w:vAlign w:val="center"/>
          </w:tcPr>
          <w:p w14:paraId="176908E4" w14:textId="77777777" w:rsidR="006158E6" w:rsidRPr="00435344" w:rsidRDefault="006158E6" w:rsidP="00AF7792">
            <w:pPr>
              <w:rPr>
                <w:rFonts w:cstheme="minorHAnsi"/>
                <w:bCs/>
                <w:iCs/>
              </w:rPr>
            </w:pPr>
          </w:p>
        </w:tc>
        <w:tc>
          <w:tcPr>
            <w:tcW w:w="3300" w:type="dxa"/>
            <w:vMerge/>
            <w:shd w:val="clear" w:color="auto" w:fill="D6E3BC" w:themeFill="accent3" w:themeFillTint="66"/>
            <w:vAlign w:val="center"/>
          </w:tcPr>
          <w:p w14:paraId="3386BFB6" w14:textId="77777777" w:rsidR="006158E6" w:rsidRPr="00435344" w:rsidRDefault="006158E6" w:rsidP="00AF7792">
            <w:pPr>
              <w:rPr>
                <w:rFonts w:cstheme="minorHAnsi"/>
                <w:bCs/>
                <w:iCs/>
              </w:rPr>
            </w:pPr>
          </w:p>
        </w:tc>
        <w:tc>
          <w:tcPr>
            <w:tcW w:w="3031" w:type="dxa"/>
            <w:vMerge/>
            <w:shd w:val="clear" w:color="auto" w:fill="D6E3BC" w:themeFill="accent3" w:themeFillTint="66"/>
            <w:vAlign w:val="center"/>
          </w:tcPr>
          <w:p w14:paraId="53757B63" w14:textId="77777777" w:rsidR="006158E6" w:rsidRPr="00435344" w:rsidRDefault="006158E6" w:rsidP="00AF7792">
            <w:pPr>
              <w:jc w:val="left"/>
              <w:rPr>
                <w:rFonts w:cstheme="minorHAnsi"/>
                <w:bCs/>
                <w:iCs/>
              </w:rPr>
            </w:pPr>
          </w:p>
        </w:tc>
        <w:tc>
          <w:tcPr>
            <w:tcW w:w="5153" w:type="dxa"/>
            <w:shd w:val="clear" w:color="auto" w:fill="D6E3BC" w:themeFill="accent3" w:themeFillTint="66"/>
            <w:vAlign w:val="center"/>
          </w:tcPr>
          <w:p w14:paraId="5D0B6FBC" w14:textId="246193C8" w:rsidR="006158E6" w:rsidRPr="00435344" w:rsidRDefault="00934164" w:rsidP="00AF7792">
            <w:pPr>
              <w:jc w:val="left"/>
              <w:rPr>
                <w:rFonts w:cstheme="minorHAnsi"/>
                <w:bCs/>
                <w:iCs/>
              </w:rPr>
            </w:pPr>
            <w:r w:rsidRPr="00435344">
              <w:rPr>
                <w:rFonts w:cstheme="minorHAnsi"/>
                <w:bCs/>
                <w:iCs/>
              </w:rPr>
              <w:t xml:space="preserve">6.2.2 </w:t>
            </w:r>
            <w:r w:rsidR="006158E6" w:rsidRPr="00435344">
              <w:rPr>
                <w:rFonts w:cstheme="minorHAnsi"/>
                <w:bCs/>
                <w:iCs/>
              </w:rPr>
              <w:t>Zateplování budov</w:t>
            </w:r>
          </w:p>
        </w:tc>
      </w:tr>
      <w:tr w:rsidR="006158E6" w:rsidRPr="00F6586F" w14:paraId="104E4D46" w14:textId="77777777" w:rsidTr="007D6691">
        <w:tc>
          <w:tcPr>
            <w:tcW w:w="2510" w:type="dxa"/>
            <w:vMerge/>
            <w:shd w:val="clear" w:color="auto" w:fill="D6E3BC" w:themeFill="accent3" w:themeFillTint="66"/>
            <w:vAlign w:val="center"/>
          </w:tcPr>
          <w:p w14:paraId="649B8DE7" w14:textId="77777777" w:rsidR="006158E6" w:rsidRPr="00435344" w:rsidRDefault="006158E6" w:rsidP="00AF7792">
            <w:pPr>
              <w:rPr>
                <w:rFonts w:cstheme="minorHAnsi"/>
                <w:bCs/>
                <w:iCs/>
              </w:rPr>
            </w:pPr>
          </w:p>
        </w:tc>
        <w:tc>
          <w:tcPr>
            <w:tcW w:w="3300" w:type="dxa"/>
            <w:vMerge/>
            <w:shd w:val="clear" w:color="auto" w:fill="D6E3BC" w:themeFill="accent3" w:themeFillTint="66"/>
            <w:vAlign w:val="center"/>
          </w:tcPr>
          <w:p w14:paraId="3E9FD373" w14:textId="77777777" w:rsidR="006158E6" w:rsidRPr="00435344" w:rsidRDefault="006158E6" w:rsidP="00AF7792">
            <w:pPr>
              <w:rPr>
                <w:rFonts w:cstheme="minorHAnsi"/>
                <w:bCs/>
                <w:iCs/>
              </w:rPr>
            </w:pPr>
          </w:p>
        </w:tc>
        <w:tc>
          <w:tcPr>
            <w:tcW w:w="3031" w:type="dxa"/>
            <w:vMerge w:val="restart"/>
            <w:shd w:val="clear" w:color="auto" w:fill="D6E3BC" w:themeFill="accent3" w:themeFillTint="66"/>
            <w:vAlign w:val="center"/>
          </w:tcPr>
          <w:p w14:paraId="147FB846" w14:textId="1F19A0BF" w:rsidR="006158E6" w:rsidRPr="00435344" w:rsidRDefault="0024207E" w:rsidP="00AF7792">
            <w:pPr>
              <w:jc w:val="left"/>
              <w:rPr>
                <w:rFonts w:cstheme="minorHAnsi"/>
                <w:bCs/>
                <w:iCs/>
              </w:rPr>
            </w:pPr>
            <w:r w:rsidRPr="00435344">
              <w:rPr>
                <w:rFonts w:cstheme="minorHAnsi"/>
                <w:bCs/>
                <w:iCs/>
              </w:rPr>
              <w:t xml:space="preserve">6.3 </w:t>
            </w:r>
            <w:r w:rsidR="006158E6" w:rsidRPr="00435344">
              <w:rPr>
                <w:rFonts w:cstheme="minorHAnsi"/>
                <w:bCs/>
                <w:iCs/>
              </w:rPr>
              <w:t>Šetrné nakládání s odpady</w:t>
            </w:r>
          </w:p>
        </w:tc>
        <w:tc>
          <w:tcPr>
            <w:tcW w:w="5153" w:type="dxa"/>
            <w:shd w:val="clear" w:color="auto" w:fill="D6E3BC" w:themeFill="accent3" w:themeFillTint="66"/>
            <w:vAlign w:val="center"/>
          </w:tcPr>
          <w:p w14:paraId="02CD1293" w14:textId="0EB1C25F" w:rsidR="006158E6" w:rsidRPr="00435344" w:rsidRDefault="00934164" w:rsidP="00AF7792">
            <w:pPr>
              <w:jc w:val="left"/>
              <w:rPr>
                <w:rFonts w:cstheme="minorHAnsi"/>
                <w:bCs/>
                <w:iCs/>
              </w:rPr>
            </w:pPr>
            <w:r w:rsidRPr="00435344">
              <w:rPr>
                <w:rFonts w:cstheme="minorHAnsi"/>
                <w:bCs/>
                <w:iCs/>
              </w:rPr>
              <w:t xml:space="preserve">6.3.1 </w:t>
            </w:r>
            <w:r w:rsidR="006158E6" w:rsidRPr="00435344">
              <w:rPr>
                <w:rFonts w:cstheme="minorHAnsi"/>
                <w:bCs/>
                <w:iCs/>
              </w:rPr>
              <w:t>Podpora třídění odpadů</w:t>
            </w:r>
          </w:p>
        </w:tc>
      </w:tr>
      <w:tr w:rsidR="006158E6" w:rsidRPr="00F6586F" w14:paraId="76E61DFE" w14:textId="77777777" w:rsidTr="007D6691">
        <w:tc>
          <w:tcPr>
            <w:tcW w:w="2510" w:type="dxa"/>
            <w:vMerge/>
            <w:shd w:val="clear" w:color="auto" w:fill="D6E3BC" w:themeFill="accent3" w:themeFillTint="66"/>
            <w:vAlign w:val="center"/>
          </w:tcPr>
          <w:p w14:paraId="6DAD42C4" w14:textId="77777777" w:rsidR="006158E6" w:rsidRPr="00435344" w:rsidRDefault="006158E6" w:rsidP="00AF7792">
            <w:pPr>
              <w:rPr>
                <w:rFonts w:cstheme="minorHAnsi"/>
                <w:bCs/>
                <w:iCs/>
              </w:rPr>
            </w:pPr>
          </w:p>
        </w:tc>
        <w:tc>
          <w:tcPr>
            <w:tcW w:w="3300" w:type="dxa"/>
            <w:vMerge/>
            <w:shd w:val="clear" w:color="auto" w:fill="D6E3BC" w:themeFill="accent3" w:themeFillTint="66"/>
            <w:vAlign w:val="center"/>
          </w:tcPr>
          <w:p w14:paraId="2AE74B2C" w14:textId="77777777" w:rsidR="006158E6" w:rsidRPr="00435344" w:rsidRDefault="006158E6" w:rsidP="00AF7792">
            <w:pPr>
              <w:rPr>
                <w:rFonts w:cstheme="minorHAnsi"/>
                <w:bCs/>
                <w:iCs/>
              </w:rPr>
            </w:pPr>
          </w:p>
        </w:tc>
        <w:tc>
          <w:tcPr>
            <w:tcW w:w="3031" w:type="dxa"/>
            <w:vMerge/>
            <w:shd w:val="clear" w:color="auto" w:fill="D6E3BC" w:themeFill="accent3" w:themeFillTint="66"/>
            <w:vAlign w:val="center"/>
          </w:tcPr>
          <w:p w14:paraId="063B951B" w14:textId="77777777" w:rsidR="006158E6" w:rsidRPr="00435344" w:rsidRDefault="006158E6" w:rsidP="00AF7792">
            <w:pPr>
              <w:jc w:val="left"/>
              <w:rPr>
                <w:rFonts w:cstheme="minorHAnsi"/>
                <w:bCs/>
                <w:iCs/>
              </w:rPr>
            </w:pPr>
          </w:p>
        </w:tc>
        <w:tc>
          <w:tcPr>
            <w:tcW w:w="5153" w:type="dxa"/>
            <w:shd w:val="clear" w:color="auto" w:fill="D6E3BC" w:themeFill="accent3" w:themeFillTint="66"/>
            <w:vAlign w:val="center"/>
          </w:tcPr>
          <w:p w14:paraId="36D3D02D" w14:textId="2DCB8E77" w:rsidR="006158E6" w:rsidRPr="00435344" w:rsidRDefault="00934164" w:rsidP="00AF7792">
            <w:pPr>
              <w:jc w:val="left"/>
              <w:rPr>
                <w:rFonts w:cstheme="minorHAnsi"/>
                <w:bCs/>
                <w:iCs/>
              </w:rPr>
            </w:pPr>
            <w:r w:rsidRPr="00435344">
              <w:rPr>
                <w:rFonts w:cstheme="minorHAnsi"/>
                <w:bCs/>
                <w:iCs/>
              </w:rPr>
              <w:t>6.3.</w:t>
            </w:r>
            <w:r w:rsidR="00C40F36">
              <w:rPr>
                <w:rFonts w:cstheme="minorHAnsi"/>
                <w:bCs/>
                <w:iCs/>
              </w:rPr>
              <w:t>2</w:t>
            </w:r>
            <w:r w:rsidRPr="00435344">
              <w:rPr>
                <w:rFonts w:cstheme="minorHAnsi"/>
                <w:bCs/>
                <w:iCs/>
              </w:rPr>
              <w:t xml:space="preserve"> </w:t>
            </w:r>
            <w:r w:rsidR="006158E6" w:rsidRPr="00435344">
              <w:rPr>
                <w:rFonts w:cstheme="minorHAnsi"/>
                <w:bCs/>
                <w:iCs/>
              </w:rPr>
              <w:t>Likvidace a revitalizace černých skládek</w:t>
            </w:r>
          </w:p>
        </w:tc>
      </w:tr>
      <w:tr w:rsidR="00042CA9" w:rsidRPr="00F6586F" w14:paraId="7520C855" w14:textId="77777777" w:rsidTr="001C497C">
        <w:tc>
          <w:tcPr>
            <w:tcW w:w="2510" w:type="dxa"/>
            <w:vMerge w:val="restart"/>
            <w:shd w:val="clear" w:color="auto" w:fill="BFBFBF" w:themeFill="background1" w:themeFillShade="BF"/>
            <w:vAlign w:val="center"/>
          </w:tcPr>
          <w:p w14:paraId="75199CB2" w14:textId="7A9BD846" w:rsidR="00042CA9" w:rsidRPr="003F4247" w:rsidRDefault="00042CA9" w:rsidP="003F4247">
            <w:pPr>
              <w:pStyle w:val="Bezmezer"/>
              <w:numPr>
                <w:ilvl w:val="0"/>
                <w:numId w:val="26"/>
              </w:numPr>
              <w:ind w:left="454"/>
              <w:rPr>
                <w:rFonts w:asciiTheme="minorHAnsi" w:hAnsiTheme="minorHAnsi" w:cstheme="minorHAnsi"/>
                <w:bCs/>
                <w:iCs/>
                <w:sz w:val="22"/>
                <w:szCs w:val="22"/>
              </w:rPr>
            </w:pPr>
            <w:r w:rsidRPr="003F4247">
              <w:rPr>
                <w:rFonts w:asciiTheme="minorHAnsi" w:hAnsiTheme="minorHAnsi" w:cstheme="minorHAnsi"/>
                <w:bCs/>
                <w:iCs/>
                <w:sz w:val="22"/>
                <w:szCs w:val="22"/>
              </w:rPr>
              <w:t>Rozvoj kultury, sportu a trávení volného času</w:t>
            </w:r>
          </w:p>
        </w:tc>
        <w:tc>
          <w:tcPr>
            <w:tcW w:w="3300" w:type="dxa"/>
            <w:vMerge w:val="restart"/>
            <w:shd w:val="clear" w:color="auto" w:fill="BFBFBF" w:themeFill="background1" w:themeFillShade="BF"/>
            <w:vAlign w:val="center"/>
          </w:tcPr>
          <w:p w14:paraId="729D4994" w14:textId="0BC83B0B" w:rsidR="00042CA9" w:rsidRPr="003F4247" w:rsidRDefault="00042CA9" w:rsidP="00AF7792">
            <w:pPr>
              <w:rPr>
                <w:rFonts w:cstheme="minorHAnsi"/>
                <w:bCs/>
                <w:iCs/>
              </w:rPr>
            </w:pPr>
            <w:r w:rsidRPr="003F4247">
              <w:rPr>
                <w:rFonts w:cstheme="minorHAnsi"/>
                <w:bCs/>
                <w:iCs/>
              </w:rPr>
              <w:t xml:space="preserve">Počet podpořených </w:t>
            </w:r>
            <w:r w:rsidR="00491E76" w:rsidRPr="003F4247">
              <w:rPr>
                <w:rFonts w:cstheme="minorHAnsi"/>
                <w:bCs/>
                <w:iCs/>
              </w:rPr>
              <w:t>organizací/projektů</w:t>
            </w:r>
          </w:p>
        </w:tc>
        <w:tc>
          <w:tcPr>
            <w:tcW w:w="3031" w:type="dxa"/>
            <w:vMerge w:val="restart"/>
            <w:shd w:val="clear" w:color="auto" w:fill="BFBFBF" w:themeFill="background1" w:themeFillShade="BF"/>
            <w:vAlign w:val="center"/>
          </w:tcPr>
          <w:p w14:paraId="171CA8C8" w14:textId="031B48D1" w:rsidR="00042CA9" w:rsidRPr="003F4247" w:rsidRDefault="00042CA9" w:rsidP="00AF7792">
            <w:pPr>
              <w:jc w:val="left"/>
              <w:rPr>
                <w:rFonts w:cstheme="minorHAnsi"/>
                <w:bCs/>
                <w:iCs/>
              </w:rPr>
            </w:pPr>
            <w:r w:rsidRPr="003F4247">
              <w:rPr>
                <w:rFonts w:cstheme="minorHAnsi"/>
                <w:bCs/>
                <w:iCs/>
              </w:rPr>
              <w:t>7.1 Rozvoj místní kultury</w:t>
            </w:r>
            <w:r w:rsidR="007206C5" w:rsidRPr="003F4247">
              <w:rPr>
                <w:rFonts w:cstheme="minorHAnsi"/>
                <w:bCs/>
                <w:iCs/>
              </w:rPr>
              <w:t xml:space="preserve"> a spolkové činnosti</w:t>
            </w:r>
          </w:p>
        </w:tc>
        <w:tc>
          <w:tcPr>
            <w:tcW w:w="5153" w:type="dxa"/>
            <w:shd w:val="clear" w:color="auto" w:fill="BFBFBF" w:themeFill="background1" w:themeFillShade="BF"/>
            <w:vAlign w:val="center"/>
          </w:tcPr>
          <w:p w14:paraId="4183B76E" w14:textId="1BAC875F" w:rsidR="00042CA9" w:rsidRPr="003F4247" w:rsidRDefault="00042CA9" w:rsidP="00AF7792">
            <w:pPr>
              <w:jc w:val="left"/>
              <w:rPr>
                <w:rFonts w:cstheme="minorHAnsi"/>
                <w:bCs/>
                <w:iCs/>
              </w:rPr>
            </w:pPr>
            <w:r w:rsidRPr="003F4247">
              <w:rPr>
                <w:rFonts w:cstheme="minorHAnsi"/>
                <w:bCs/>
                <w:iCs/>
              </w:rPr>
              <w:t>7.1.1 Podpora kulturních a spolkových aktivit</w:t>
            </w:r>
          </w:p>
        </w:tc>
      </w:tr>
      <w:tr w:rsidR="00042CA9" w:rsidRPr="00F6586F" w14:paraId="6C929691" w14:textId="77777777" w:rsidTr="001C497C">
        <w:tc>
          <w:tcPr>
            <w:tcW w:w="2510" w:type="dxa"/>
            <w:vMerge/>
            <w:shd w:val="clear" w:color="auto" w:fill="BFBFBF" w:themeFill="background1" w:themeFillShade="BF"/>
            <w:vAlign w:val="center"/>
          </w:tcPr>
          <w:p w14:paraId="05B248C3" w14:textId="77777777" w:rsidR="00042CA9" w:rsidRPr="003F4247" w:rsidRDefault="00042CA9" w:rsidP="00AF7792">
            <w:pPr>
              <w:rPr>
                <w:rFonts w:cstheme="minorHAnsi"/>
                <w:bCs/>
                <w:iCs/>
              </w:rPr>
            </w:pPr>
          </w:p>
        </w:tc>
        <w:tc>
          <w:tcPr>
            <w:tcW w:w="3300" w:type="dxa"/>
            <w:vMerge/>
            <w:shd w:val="clear" w:color="auto" w:fill="BFBFBF" w:themeFill="background1" w:themeFillShade="BF"/>
            <w:vAlign w:val="center"/>
          </w:tcPr>
          <w:p w14:paraId="239E1943" w14:textId="77777777" w:rsidR="00042CA9" w:rsidRPr="003F4247" w:rsidRDefault="00042CA9" w:rsidP="00AF7792">
            <w:pPr>
              <w:rPr>
                <w:rFonts w:cstheme="minorHAnsi"/>
                <w:bCs/>
                <w:iCs/>
              </w:rPr>
            </w:pPr>
          </w:p>
        </w:tc>
        <w:tc>
          <w:tcPr>
            <w:tcW w:w="3031" w:type="dxa"/>
            <w:vMerge/>
            <w:shd w:val="clear" w:color="auto" w:fill="BFBFBF" w:themeFill="background1" w:themeFillShade="BF"/>
            <w:vAlign w:val="center"/>
          </w:tcPr>
          <w:p w14:paraId="033BF091" w14:textId="77777777" w:rsidR="00042CA9" w:rsidRPr="003F4247" w:rsidRDefault="00042CA9" w:rsidP="00AF7792">
            <w:pPr>
              <w:jc w:val="left"/>
              <w:rPr>
                <w:rFonts w:cstheme="minorHAnsi"/>
                <w:bCs/>
                <w:iCs/>
              </w:rPr>
            </w:pPr>
          </w:p>
        </w:tc>
        <w:tc>
          <w:tcPr>
            <w:tcW w:w="5153" w:type="dxa"/>
            <w:shd w:val="clear" w:color="auto" w:fill="BFBFBF" w:themeFill="background1" w:themeFillShade="BF"/>
            <w:vAlign w:val="center"/>
          </w:tcPr>
          <w:p w14:paraId="2D889A42" w14:textId="59E699C5" w:rsidR="00042CA9" w:rsidRPr="003F4247" w:rsidRDefault="00042CA9" w:rsidP="00AF7792">
            <w:pPr>
              <w:jc w:val="left"/>
              <w:rPr>
                <w:rFonts w:cstheme="minorHAnsi"/>
                <w:bCs/>
                <w:iCs/>
              </w:rPr>
            </w:pPr>
            <w:r w:rsidRPr="003F4247">
              <w:rPr>
                <w:rFonts w:cstheme="minorHAnsi"/>
                <w:bCs/>
                <w:iCs/>
              </w:rPr>
              <w:t xml:space="preserve">7.1.2 </w:t>
            </w:r>
            <w:r w:rsidR="00C8221A" w:rsidRPr="003F4247">
              <w:rPr>
                <w:rFonts w:cstheme="minorHAnsi"/>
                <w:bCs/>
                <w:iCs/>
              </w:rPr>
              <w:t>Budování a z</w:t>
            </w:r>
            <w:r w:rsidRPr="003F4247">
              <w:rPr>
                <w:rFonts w:cstheme="minorHAnsi"/>
                <w:bCs/>
                <w:iCs/>
              </w:rPr>
              <w:t>lepšování technického stavu a vybavení kulturních</w:t>
            </w:r>
            <w:r w:rsidR="007206C5" w:rsidRPr="003F4247">
              <w:rPr>
                <w:rFonts w:cstheme="minorHAnsi"/>
                <w:bCs/>
                <w:iCs/>
              </w:rPr>
              <w:t xml:space="preserve"> a spolkových</w:t>
            </w:r>
            <w:r w:rsidRPr="003F4247">
              <w:rPr>
                <w:rFonts w:cstheme="minorHAnsi"/>
                <w:bCs/>
                <w:iCs/>
              </w:rPr>
              <w:t xml:space="preserve"> zařízení</w:t>
            </w:r>
          </w:p>
        </w:tc>
      </w:tr>
      <w:tr w:rsidR="00042CA9" w:rsidRPr="00F6586F" w14:paraId="025646A9" w14:textId="77777777" w:rsidTr="001C497C">
        <w:tc>
          <w:tcPr>
            <w:tcW w:w="2510" w:type="dxa"/>
            <w:vMerge/>
            <w:shd w:val="clear" w:color="auto" w:fill="BFBFBF" w:themeFill="background1" w:themeFillShade="BF"/>
            <w:vAlign w:val="center"/>
          </w:tcPr>
          <w:p w14:paraId="6400429D" w14:textId="77777777" w:rsidR="00042CA9" w:rsidRPr="003F4247" w:rsidRDefault="00042CA9" w:rsidP="00AF7792">
            <w:pPr>
              <w:rPr>
                <w:rFonts w:cstheme="minorHAnsi"/>
                <w:bCs/>
                <w:iCs/>
              </w:rPr>
            </w:pPr>
          </w:p>
        </w:tc>
        <w:tc>
          <w:tcPr>
            <w:tcW w:w="3300" w:type="dxa"/>
            <w:vMerge/>
            <w:shd w:val="clear" w:color="auto" w:fill="BFBFBF" w:themeFill="background1" w:themeFillShade="BF"/>
            <w:vAlign w:val="center"/>
          </w:tcPr>
          <w:p w14:paraId="79087459" w14:textId="77777777" w:rsidR="00042CA9" w:rsidRPr="003F4247" w:rsidRDefault="00042CA9" w:rsidP="00AF7792">
            <w:pPr>
              <w:rPr>
                <w:rFonts w:cstheme="minorHAnsi"/>
                <w:bCs/>
                <w:iCs/>
              </w:rPr>
            </w:pPr>
          </w:p>
        </w:tc>
        <w:tc>
          <w:tcPr>
            <w:tcW w:w="3031" w:type="dxa"/>
            <w:vMerge/>
            <w:shd w:val="clear" w:color="auto" w:fill="BFBFBF" w:themeFill="background1" w:themeFillShade="BF"/>
            <w:vAlign w:val="center"/>
          </w:tcPr>
          <w:p w14:paraId="54646913" w14:textId="77777777" w:rsidR="00042CA9" w:rsidRPr="003F4247" w:rsidRDefault="00042CA9" w:rsidP="00AF7792">
            <w:pPr>
              <w:jc w:val="left"/>
              <w:rPr>
                <w:rFonts w:cstheme="minorHAnsi"/>
                <w:bCs/>
                <w:iCs/>
              </w:rPr>
            </w:pPr>
          </w:p>
        </w:tc>
        <w:tc>
          <w:tcPr>
            <w:tcW w:w="5153" w:type="dxa"/>
            <w:shd w:val="clear" w:color="auto" w:fill="BFBFBF" w:themeFill="background1" w:themeFillShade="BF"/>
            <w:vAlign w:val="center"/>
          </w:tcPr>
          <w:p w14:paraId="2B1FE9BA" w14:textId="6E9FBFEE" w:rsidR="00042CA9" w:rsidRPr="003F4247" w:rsidRDefault="00042CA9" w:rsidP="00AF7792">
            <w:pPr>
              <w:jc w:val="left"/>
              <w:rPr>
                <w:rFonts w:cstheme="minorHAnsi"/>
                <w:bCs/>
                <w:iCs/>
              </w:rPr>
            </w:pPr>
            <w:r w:rsidRPr="003F4247">
              <w:rPr>
                <w:rFonts w:cstheme="minorHAnsi"/>
                <w:bCs/>
                <w:iCs/>
              </w:rPr>
              <w:t>7.1.3 Rozvoj malých muzeí a galerií</w:t>
            </w:r>
          </w:p>
        </w:tc>
      </w:tr>
      <w:tr w:rsidR="00042CA9" w:rsidRPr="00F6586F" w14:paraId="4A9BE557" w14:textId="77777777" w:rsidTr="001C497C">
        <w:tc>
          <w:tcPr>
            <w:tcW w:w="2510" w:type="dxa"/>
            <w:vMerge/>
            <w:shd w:val="clear" w:color="auto" w:fill="BFBFBF" w:themeFill="background1" w:themeFillShade="BF"/>
            <w:vAlign w:val="center"/>
          </w:tcPr>
          <w:p w14:paraId="73F1117B" w14:textId="77777777" w:rsidR="00042CA9" w:rsidRPr="003F4247" w:rsidRDefault="00042CA9" w:rsidP="00AF7792">
            <w:pPr>
              <w:rPr>
                <w:rFonts w:cstheme="minorHAnsi"/>
                <w:bCs/>
                <w:iCs/>
              </w:rPr>
            </w:pPr>
          </w:p>
        </w:tc>
        <w:tc>
          <w:tcPr>
            <w:tcW w:w="3300" w:type="dxa"/>
            <w:vMerge/>
            <w:shd w:val="clear" w:color="auto" w:fill="BFBFBF" w:themeFill="background1" w:themeFillShade="BF"/>
            <w:vAlign w:val="center"/>
          </w:tcPr>
          <w:p w14:paraId="02389452" w14:textId="77777777" w:rsidR="00042CA9" w:rsidRPr="003F4247" w:rsidRDefault="00042CA9" w:rsidP="00AF7792">
            <w:pPr>
              <w:rPr>
                <w:rFonts w:cstheme="minorHAnsi"/>
                <w:bCs/>
                <w:iCs/>
              </w:rPr>
            </w:pPr>
          </w:p>
        </w:tc>
        <w:tc>
          <w:tcPr>
            <w:tcW w:w="3031" w:type="dxa"/>
            <w:vMerge/>
            <w:shd w:val="clear" w:color="auto" w:fill="BFBFBF" w:themeFill="background1" w:themeFillShade="BF"/>
            <w:vAlign w:val="center"/>
          </w:tcPr>
          <w:p w14:paraId="4F9ED259" w14:textId="77777777" w:rsidR="00042CA9" w:rsidRPr="003F4247" w:rsidRDefault="00042CA9" w:rsidP="00AF7792">
            <w:pPr>
              <w:jc w:val="left"/>
              <w:rPr>
                <w:rFonts w:cstheme="minorHAnsi"/>
                <w:bCs/>
                <w:iCs/>
              </w:rPr>
            </w:pPr>
          </w:p>
        </w:tc>
        <w:tc>
          <w:tcPr>
            <w:tcW w:w="5153" w:type="dxa"/>
            <w:shd w:val="clear" w:color="auto" w:fill="BFBFBF" w:themeFill="background1" w:themeFillShade="BF"/>
            <w:vAlign w:val="center"/>
          </w:tcPr>
          <w:p w14:paraId="1AF881E5" w14:textId="2D36C984" w:rsidR="00042CA9" w:rsidRPr="003F4247" w:rsidRDefault="00042CA9" w:rsidP="00AF7792">
            <w:pPr>
              <w:jc w:val="left"/>
              <w:rPr>
                <w:rFonts w:cstheme="minorHAnsi"/>
                <w:bCs/>
                <w:iCs/>
              </w:rPr>
            </w:pPr>
            <w:r w:rsidRPr="003F4247">
              <w:rPr>
                <w:rFonts w:cstheme="minorHAnsi"/>
                <w:bCs/>
                <w:iCs/>
              </w:rPr>
              <w:t xml:space="preserve">7.1.4 Podpora místních knihoven </w:t>
            </w:r>
          </w:p>
        </w:tc>
      </w:tr>
      <w:tr w:rsidR="00251C06" w:rsidRPr="00F6586F" w14:paraId="5851DF21" w14:textId="77777777" w:rsidTr="001C497C">
        <w:tc>
          <w:tcPr>
            <w:tcW w:w="2510" w:type="dxa"/>
            <w:vMerge/>
            <w:shd w:val="clear" w:color="auto" w:fill="BFBFBF" w:themeFill="background1" w:themeFillShade="BF"/>
            <w:vAlign w:val="center"/>
          </w:tcPr>
          <w:p w14:paraId="4F9E280B" w14:textId="77777777" w:rsidR="00251C06" w:rsidRPr="003F4247" w:rsidRDefault="00251C06" w:rsidP="00AF7792">
            <w:pPr>
              <w:rPr>
                <w:rFonts w:cstheme="minorHAnsi"/>
                <w:bCs/>
                <w:iCs/>
              </w:rPr>
            </w:pPr>
          </w:p>
        </w:tc>
        <w:tc>
          <w:tcPr>
            <w:tcW w:w="3300" w:type="dxa"/>
            <w:vMerge/>
            <w:shd w:val="clear" w:color="auto" w:fill="BFBFBF" w:themeFill="background1" w:themeFillShade="BF"/>
            <w:vAlign w:val="center"/>
          </w:tcPr>
          <w:p w14:paraId="01731FD1" w14:textId="77777777" w:rsidR="00251C06" w:rsidRPr="003F4247" w:rsidRDefault="00251C06" w:rsidP="00AF7792">
            <w:pPr>
              <w:rPr>
                <w:rFonts w:cstheme="minorHAnsi"/>
                <w:bCs/>
                <w:iCs/>
              </w:rPr>
            </w:pPr>
          </w:p>
        </w:tc>
        <w:tc>
          <w:tcPr>
            <w:tcW w:w="3031" w:type="dxa"/>
            <w:vMerge w:val="restart"/>
            <w:shd w:val="clear" w:color="auto" w:fill="BFBFBF" w:themeFill="background1" w:themeFillShade="BF"/>
            <w:vAlign w:val="center"/>
          </w:tcPr>
          <w:p w14:paraId="38984508" w14:textId="7FAC4B1C" w:rsidR="00251C06" w:rsidRPr="003F4247" w:rsidRDefault="0024207E" w:rsidP="00AF7792">
            <w:pPr>
              <w:jc w:val="left"/>
              <w:rPr>
                <w:rFonts w:cstheme="minorHAnsi"/>
                <w:bCs/>
                <w:iCs/>
              </w:rPr>
            </w:pPr>
            <w:r w:rsidRPr="003F4247">
              <w:rPr>
                <w:rFonts w:cstheme="minorHAnsi"/>
                <w:bCs/>
                <w:iCs/>
              </w:rPr>
              <w:t xml:space="preserve">7.2 </w:t>
            </w:r>
            <w:r w:rsidR="00251C06" w:rsidRPr="003F4247">
              <w:rPr>
                <w:rFonts w:cstheme="minorHAnsi"/>
                <w:bCs/>
                <w:iCs/>
              </w:rPr>
              <w:t>Rozvoj sportu</w:t>
            </w:r>
          </w:p>
        </w:tc>
        <w:tc>
          <w:tcPr>
            <w:tcW w:w="5153" w:type="dxa"/>
            <w:shd w:val="clear" w:color="auto" w:fill="BFBFBF" w:themeFill="background1" w:themeFillShade="BF"/>
            <w:vAlign w:val="center"/>
          </w:tcPr>
          <w:p w14:paraId="449D0EE9" w14:textId="3EB38F3A" w:rsidR="00251C06" w:rsidRPr="003F4247" w:rsidRDefault="00934164" w:rsidP="00AF7792">
            <w:pPr>
              <w:jc w:val="left"/>
              <w:rPr>
                <w:rFonts w:cstheme="minorHAnsi"/>
                <w:bCs/>
                <w:iCs/>
              </w:rPr>
            </w:pPr>
            <w:r w:rsidRPr="003F4247">
              <w:rPr>
                <w:rFonts w:cstheme="minorHAnsi"/>
                <w:bCs/>
                <w:iCs/>
              </w:rPr>
              <w:t xml:space="preserve">7.2.1 </w:t>
            </w:r>
            <w:r w:rsidR="00251C06" w:rsidRPr="003F4247">
              <w:rPr>
                <w:rFonts w:cstheme="minorHAnsi"/>
                <w:bCs/>
                <w:iCs/>
              </w:rPr>
              <w:t>Podpora rekreačního sportu</w:t>
            </w:r>
          </w:p>
        </w:tc>
      </w:tr>
      <w:tr w:rsidR="00251C06" w:rsidRPr="00F6586F" w14:paraId="42A27E00" w14:textId="77777777" w:rsidTr="001C497C">
        <w:tc>
          <w:tcPr>
            <w:tcW w:w="2510" w:type="dxa"/>
            <w:vMerge/>
            <w:shd w:val="clear" w:color="auto" w:fill="BFBFBF" w:themeFill="background1" w:themeFillShade="BF"/>
            <w:vAlign w:val="center"/>
          </w:tcPr>
          <w:p w14:paraId="57E9D0B3" w14:textId="77777777" w:rsidR="00251C06" w:rsidRPr="003F4247" w:rsidRDefault="00251C06" w:rsidP="00AF7792">
            <w:pPr>
              <w:rPr>
                <w:rFonts w:cstheme="minorHAnsi"/>
                <w:bCs/>
                <w:iCs/>
              </w:rPr>
            </w:pPr>
          </w:p>
        </w:tc>
        <w:tc>
          <w:tcPr>
            <w:tcW w:w="3300" w:type="dxa"/>
            <w:vMerge/>
            <w:shd w:val="clear" w:color="auto" w:fill="BFBFBF" w:themeFill="background1" w:themeFillShade="BF"/>
            <w:vAlign w:val="center"/>
          </w:tcPr>
          <w:p w14:paraId="3FF84974" w14:textId="77777777" w:rsidR="00251C06" w:rsidRPr="003F4247" w:rsidRDefault="00251C06" w:rsidP="00AF7792">
            <w:pPr>
              <w:rPr>
                <w:rFonts w:cstheme="minorHAnsi"/>
                <w:bCs/>
                <w:iCs/>
              </w:rPr>
            </w:pPr>
          </w:p>
        </w:tc>
        <w:tc>
          <w:tcPr>
            <w:tcW w:w="3031" w:type="dxa"/>
            <w:vMerge/>
            <w:shd w:val="clear" w:color="auto" w:fill="BFBFBF" w:themeFill="background1" w:themeFillShade="BF"/>
            <w:vAlign w:val="center"/>
          </w:tcPr>
          <w:p w14:paraId="3326CC98" w14:textId="77777777" w:rsidR="00251C06" w:rsidRPr="003F4247" w:rsidRDefault="00251C06" w:rsidP="00AF7792">
            <w:pPr>
              <w:jc w:val="left"/>
              <w:rPr>
                <w:rFonts w:cstheme="minorHAnsi"/>
                <w:bCs/>
                <w:iCs/>
              </w:rPr>
            </w:pPr>
          </w:p>
        </w:tc>
        <w:tc>
          <w:tcPr>
            <w:tcW w:w="5153" w:type="dxa"/>
            <w:shd w:val="clear" w:color="auto" w:fill="BFBFBF" w:themeFill="background1" w:themeFillShade="BF"/>
            <w:vAlign w:val="center"/>
          </w:tcPr>
          <w:p w14:paraId="7283BACF" w14:textId="76E3116E" w:rsidR="00251C06" w:rsidRPr="003F4247" w:rsidRDefault="00934164" w:rsidP="00AF7792">
            <w:pPr>
              <w:jc w:val="left"/>
              <w:rPr>
                <w:rFonts w:cstheme="minorHAnsi"/>
                <w:bCs/>
                <w:iCs/>
              </w:rPr>
            </w:pPr>
            <w:r w:rsidRPr="003F4247">
              <w:rPr>
                <w:rFonts w:cstheme="minorHAnsi"/>
                <w:bCs/>
                <w:iCs/>
              </w:rPr>
              <w:t xml:space="preserve">7.2.2 </w:t>
            </w:r>
            <w:r w:rsidR="00251C06" w:rsidRPr="003F4247">
              <w:rPr>
                <w:rFonts w:cstheme="minorHAnsi"/>
                <w:bCs/>
                <w:iCs/>
              </w:rPr>
              <w:t xml:space="preserve">Rekonstrukce a výstavba nových sportovních </w:t>
            </w:r>
            <w:r w:rsidR="00BB6EC1" w:rsidRPr="003F4247">
              <w:rPr>
                <w:rFonts w:cstheme="minorHAnsi"/>
                <w:bCs/>
                <w:iCs/>
              </w:rPr>
              <w:t>zařízení</w:t>
            </w:r>
          </w:p>
        </w:tc>
      </w:tr>
      <w:tr w:rsidR="00491E76" w:rsidRPr="00F6586F" w14:paraId="6F92B10A" w14:textId="77777777" w:rsidTr="001C497C">
        <w:tc>
          <w:tcPr>
            <w:tcW w:w="2510" w:type="dxa"/>
            <w:vMerge w:val="restart"/>
            <w:shd w:val="clear" w:color="auto" w:fill="E5B8B7" w:themeFill="accent2" w:themeFillTint="66"/>
            <w:vAlign w:val="center"/>
          </w:tcPr>
          <w:p w14:paraId="497CD641" w14:textId="576A4243" w:rsidR="00491E76" w:rsidRPr="003F4247" w:rsidRDefault="00491E76" w:rsidP="003F4247">
            <w:pPr>
              <w:pStyle w:val="Bezmezer"/>
              <w:numPr>
                <w:ilvl w:val="0"/>
                <w:numId w:val="26"/>
              </w:numPr>
              <w:ind w:left="454"/>
              <w:rPr>
                <w:rFonts w:asciiTheme="minorHAnsi" w:hAnsiTheme="minorHAnsi" w:cstheme="minorHAnsi"/>
                <w:bCs/>
                <w:iCs/>
                <w:sz w:val="22"/>
                <w:szCs w:val="22"/>
              </w:rPr>
            </w:pPr>
            <w:r w:rsidRPr="003F4247">
              <w:rPr>
                <w:rFonts w:asciiTheme="minorHAnsi" w:hAnsiTheme="minorHAnsi" w:cstheme="minorHAnsi"/>
                <w:bCs/>
                <w:iCs/>
                <w:sz w:val="22"/>
                <w:szCs w:val="22"/>
              </w:rPr>
              <w:t>Rozvoj sociální oblasti, vzdělávání a péče o děti</w:t>
            </w:r>
          </w:p>
        </w:tc>
        <w:tc>
          <w:tcPr>
            <w:tcW w:w="3300" w:type="dxa"/>
            <w:vMerge w:val="restart"/>
            <w:shd w:val="clear" w:color="auto" w:fill="E5B8B7" w:themeFill="accent2" w:themeFillTint="66"/>
            <w:vAlign w:val="center"/>
          </w:tcPr>
          <w:p w14:paraId="55346509" w14:textId="186C5847" w:rsidR="00491E76" w:rsidRPr="003F4247" w:rsidRDefault="00491E76" w:rsidP="00491E76">
            <w:pPr>
              <w:rPr>
                <w:rFonts w:cstheme="minorHAnsi"/>
                <w:bCs/>
                <w:iCs/>
              </w:rPr>
            </w:pPr>
            <w:r w:rsidRPr="003F4247">
              <w:rPr>
                <w:rFonts w:cstheme="minorHAnsi"/>
                <w:bCs/>
                <w:iCs/>
              </w:rPr>
              <w:t>Počet podpořených organizací /projektů</w:t>
            </w:r>
          </w:p>
        </w:tc>
        <w:tc>
          <w:tcPr>
            <w:tcW w:w="3031" w:type="dxa"/>
            <w:vMerge w:val="restart"/>
            <w:shd w:val="clear" w:color="auto" w:fill="E5B8B7" w:themeFill="accent2" w:themeFillTint="66"/>
            <w:vAlign w:val="center"/>
          </w:tcPr>
          <w:p w14:paraId="5614F9E9" w14:textId="6800CE4A" w:rsidR="00491E76" w:rsidRPr="003F4247" w:rsidRDefault="00491E76" w:rsidP="00AF7792">
            <w:pPr>
              <w:jc w:val="left"/>
              <w:rPr>
                <w:rFonts w:cstheme="minorHAnsi"/>
                <w:bCs/>
                <w:iCs/>
              </w:rPr>
            </w:pPr>
            <w:r w:rsidRPr="003F4247">
              <w:rPr>
                <w:rFonts w:cstheme="minorHAnsi"/>
                <w:bCs/>
                <w:iCs/>
              </w:rPr>
              <w:t>8.1 Péče o děti a mládež</w:t>
            </w:r>
          </w:p>
        </w:tc>
        <w:tc>
          <w:tcPr>
            <w:tcW w:w="5153" w:type="dxa"/>
            <w:shd w:val="clear" w:color="auto" w:fill="E5B8B7" w:themeFill="accent2" w:themeFillTint="66"/>
            <w:vAlign w:val="center"/>
          </w:tcPr>
          <w:p w14:paraId="7DC45235" w14:textId="19E3C1AD" w:rsidR="00491E76" w:rsidRPr="003F4247" w:rsidRDefault="00491E76" w:rsidP="00AF7792">
            <w:pPr>
              <w:jc w:val="left"/>
              <w:rPr>
                <w:rFonts w:cstheme="minorHAnsi"/>
                <w:bCs/>
                <w:iCs/>
              </w:rPr>
            </w:pPr>
            <w:r w:rsidRPr="003F4247">
              <w:rPr>
                <w:rFonts w:cstheme="minorHAnsi"/>
                <w:bCs/>
                <w:iCs/>
              </w:rPr>
              <w:t>8.1.1 Podpora školních družin, klubů, kroužků, oddílů a zájmové mimoškolní činnosti</w:t>
            </w:r>
          </w:p>
        </w:tc>
      </w:tr>
      <w:tr w:rsidR="00491E76" w:rsidRPr="00F6586F" w14:paraId="3C296887" w14:textId="77777777" w:rsidTr="001C497C">
        <w:tc>
          <w:tcPr>
            <w:tcW w:w="2510" w:type="dxa"/>
            <w:vMerge/>
            <w:shd w:val="clear" w:color="auto" w:fill="E5B8B7" w:themeFill="accent2" w:themeFillTint="66"/>
            <w:vAlign w:val="center"/>
          </w:tcPr>
          <w:p w14:paraId="699EBB26" w14:textId="77777777" w:rsidR="00491E76" w:rsidRPr="003F4247" w:rsidRDefault="00491E76" w:rsidP="00AF7792">
            <w:pPr>
              <w:rPr>
                <w:rFonts w:cstheme="minorHAnsi"/>
                <w:bCs/>
                <w:iCs/>
              </w:rPr>
            </w:pPr>
          </w:p>
        </w:tc>
        <w:tc>
          <w:tcPr>
            <w:tcW w:w="3300" w:type="dxa"/>
            <w:vMerge/>
            <w:shd w:val="clear" w:color="auto" w:fill="E5B8B7" w:themeFill="accent2" w:themeFillTint="66"/>
            <w:vAlign w:val="center"/>
          </w:tcPr>
          <w:p w14:paraId="097E9E03" w14:textId="772EEEE7" w:rsidR="00491E76" w:rsidRPr="003F4247" w:rsidRDefault="00491E76" w:rsidP="00F544D7">
            <w:pPr>
              <w:rPr>
                <w:rFonts w:cstheme="minorHAnsi"/>
                <w:bCs/>
                <w:iCs/>
              </w:rPr>
            </w:pPr>
          </w:p>
        </w:tc>
        <w:tc>
          <w:tcPr>
            <w:tcW w:w="3031" w:type="dxa"/>
            <w:vMerge/>
            <w:shd w:val="clear" w:color="auto" w:fill="E5B8B7" w:themeFill="accent2" w:themeFillTint="66"/>
            <w:vAlign w:val="center"/>
          </w:tcPr>
          <w:p w14:paraId="5980A092" w14:textId="77777777" w:rsidR="00491E76" w:rsidRPr="003F4247" w:rsidRDefault="00491E76" w:rsidP="00AF7792">
            <w:pPr>
              <w:jc w:val="left"/>
              <w:rPr>
                <w:rFonts w:cstheme="minorHAnsi"/>
                <w:bCs/>
                <w:iCs/>
              </w:rPr>
            </w:pPr>
          </w:p>
        </w:tc>
        <w:tc>
          <w:tcPr>
            <w:tcW w:w="5153" w:type="dxa"/>
            <w:shd w:val="clear" w:color="auto" w:fill="E5B8B7" w:themeFill="accent2" w:themeFillTint="66"/>
            <w:vAlign w:val="center"/>
          </w:tcPr>
          <w:p w14:paraId="369CE5D2" w14:textId="57DFC00C" w:rsidR="00491E76" w:rsidRPr="003F4247" w:rsidRDefault="00491E76" w:rsidP="00AF7792">
            <w:pPr>
              <w:jc w:val="left"/>
              <w:rPr>
                <w:rFonts w:cstheme="minorHAnsi"/>
                <w:bCs/>
                <w:iCs/>
              </w:rPr>
            </w:pPr>
            <w:r w:rsidRPr="003F4247">
              <w:rPr>
                <w:rFonts w:cstheme="minorHAnsi"/>
                <w:bCs/>
                <w:iCs/>
              </w:rPr>
              <w:t>8.1.2 Podpora mateřských a rodičovských center</w:t>
            </w:r>
          </w:p>
        </w:tc>
      </w:tr>
      <w:tr w:rsidR="00491E76" w:rsidRPr="00F6586F" w14:paraId="27B5CEC5" w14:textId="77777777" w:rsidTr="001C497C">
        <w:tc>
          <w:tcPr>
            <w:tcW w:w="2510" w:type="dxa"/>
            <w:vMerge/>
            <w:shd w:val="clear" w:color="auto" w:fill="E5B8B7" w:themeFill="accent2" w:themeFillTint="66"/>
            <w:vAlign w:val="center"/>
          </w:tcPr>
          <w:p w14:paraId="1B9BE893" w14:textId="77777777" w:rsidR="00491E76" w:rsidRPr="003F4247" w:rsidRDefault="00491E76" w:rsidP="00AF7792">
            <w:pPr>
              <w:rPr>
                <w:rFonts w:cstheme="minorHAnsi"/>
                <w:bCs/>
                <w:iCs/>
              </w:rPr>
            </w:pPr>
          </w:p>
        </w:tc>
        <w:tc>
          <w:tcPr>
            <w:tcW w:w="3300" w:type="dxa"/>
            <w:vMerge/>
            <w:shd w:val="clear" w:color="auto" w:fill="E5B8B7" w:themeFill="accent2" w:themeFillTint="66"/>
            <w:vAlign w:val="center"/>
          </w:tcPr>
          <w:p w14:paraId="47360799" w14:textId="78C711E5" w:rsidR="00491E76" w:rsidRPr="003F4247" w:rsidRDefault="00491E76" w:rsidP="00F544D7">
            <w:pPr>
              <w:rPr>
                <w:rFonts w:cstheme="minorHAnsi"/>
                <w:bCs/>
                <w:iCs/>
              </w:rPr>
            </w:pPr>
          </w:p>
        </w:tc>
        <w:tc>
          <w:tcPr>
            <w:tcW w:w="3031" w:type="dxa"/>
            <w:vMerge w:val="restart"/>
            <w:shd w:val="clear" w:color="auto" w:fill="E5B8B7" w:themeFill="accent2" w:themeFillTint="66"/>
            <w:vAlign w:val="center"/>
          </w:tcPr>
          <w:p w14:paraId="7ECE5B42" w14:textId="432ADD90" w:rsidR="00491E76" w:rsidRPr="003F4247" w:rsidRDefault="00491E76" w:rsidP="00AF7792">
            <w:pPr>
              <w:jc w:val="left"/>
              <w:rPr>
                <w:rFonts w:cstheme="minorHAnsi"/>
                <w:bCs/>
                <w:iCs/>
              </w:rPr>
            </w:pPr>
            <w:r w:rsidRPr="003F4247">
              <w:rPr>
                <w:rFonts w:cstheme="minorHAnsi"/>
                <w:bCs/>
                <w:iCs/>
              </w:rPr>
              <w:t>8.2 Rozvoj vzdělávání</w:t>
            </w:r>
          </w:p>
        </w:tc>
        <w:tc>
          <w:tcPr>
            <w:tcW w:w="5153" w:type="dxa"/>
            <w:shd w:val="clear" w:color="auto" w:fill="E5B8B7" w:themeFill="accent2" w:themeFillTint="66"/>
            <w:vAlign w:val="center"/>
          </w:tcPr>
          <w:p w14:paraId="4D8FFBA5" w14:textId="34AC852C" w:rsidR="00491E76" w:rsidRPr="003F4247" w:rsidRDefault="00491E76" w:rsidP="00AF7792">
            <w:pPr>
              <w:jc w:val="left"/>
              <w:rPr>
                <w:rFonts w:cstheme="minorHAnsi"/>
                <w:bCs/>
                <w:iCs/>
              </w:rPr>
            </w:pPr>
            <w:r w:rsidRPr="003F4247">
              <w:rPr>
                <w:rFonts w:cstheme="minorHAnsi"/>
                <w:bCs/>
                <w:iCs/>
              </w:rPr>
              <w:t>8.2.1 Modernizace a vybavení škol a školských zařízení včetně budování nových učeben</w:t>
            </w:r>
          </w:p>
        </w:tc>
      </w:tr>
      <w:tr w:rsidR="00491E76" w:rsidRPr="00F6586F" w14:paraId="0785F932" w14:textId="77777777" w:rsidTr="001C497C">
        <w:tc>
          <w:tcPr>
            <w:tcW w:w="2510" w:type="dxa"/>
            <w:vMerge/>
            <w:shd w:val="clear" w:color="auto" w:fill="E5B8B7" w:themeFill="accent2" w:themeFillTint="66"/>
          </w:tcPr>
          <w:p w14:paraId="04CA2FA4" w14:textId="77777777" w:rsidR="00491E76" w:rsidRPr="003F4247" w:rsidRDefault="00491E76" w:rsidP="00AF7792">
            <w:pPr>
              <w:rPr>
                <w:rFonts w:cstheme="minorHAnsi"/>
                <w:bCs/>
                <w:iCs/>
              </w:rPr>
            </w:pPr>
          </w:p>
        </w:tc>
        <w:tc>
          <w:tcPr>
            <w:tcW w:w="3300" w:type="dxa"/>
            <w:vMerge/>
            <w:shd w:val="clear" w:color="auto" w:fill="E5B8B7" w:themeFill="accent2" w:themeFillTint="66"/>
            <w:vAlign w:val="center"/>
          </w:tcPr>
          <w:p w14:paraId="5B925269" w14:textId="6F6AFA70" w:rsidR="00491E76" w:rsidRPr="003F4247" w:rsidRDefault="00491E76" w:rsidP="00F544D7">
            <w:pPr>
              <w:rPr>
                <w:rFonts w:cstheme="minorHAnsi"/>
                <w:bCs/>
                <w:iCs/>
              </w:rPr>
            </w:pPr>
          </w:p>
        </w:tc>
        <w:tc>
          <w:tcPr>
            <w:tcW w:w="3031" w:type="dxa"/>
            <w:vMerge/>
            <w:shd w:val="clear" w:color="auto" w:fill="E5B8B7" w:themeFill="accent2" w:themeFillTint="66"/>
            <w:vAlign w:val="center"/>
          </w:tcPr>
          <w:p w14:paraId="177069F4" w14:textId="77777777" w:rsidR="00491E76" w:rsidRPr="003F4247" w:rsidRDefault="00491E76" w:rsidP="00AF7792">
            <w:pPr>
              <w:jc w:val="left"/>
              <w:rPr>
                <w:rFonts w:cstheme="minorHAnsi"/>
                <w:bCs/>
                <w:iCs/>
              </w:rPr>
            </w:pPr>
          </w:p>
        </w:tc>
        <w:tc>
          <w:tcPr>
            <w:tcW w:w="5153" w:type="dxa"/>
            <w:shd w:val="clear" w:color="auto" w:fill="E5B8B7" w:themeFill="accent2" w:themeFillTint="66"/>
            <w:vAlign w:val="center"/>
          </w:tcPr>
          <w:p w14:paraId="4E9D6705" w14:textId="7E07BB19" w:rsidR="00491E76" w:rsidRPr="003F4247" w:rsidRDefault="00491E76" w:rsidP="00AF7792">
            <w:pPr>
              <w:jc w:val="left"/>
              <w:rPr>
                <w:rFonts w:cstheme="minorHAnsi"/>
                <w:bCs/>
                <w:iCs/>
              </w:rPr>
            </w:pPr>
            <w:r w:rsidRPr="003F4247">
              <w:rPr>
                <w:rFonts w:cstheme="minorHAnsi"/>
                <w:bCs/>
                <w:iCs/>
              </w:rPr>
              <w:t>8.2.2 Podpora zlepšování kvality výuky ve školách a školských zařízení</w:t>
            </w:r>
          </w:p>
        </w:tc>
      </w:tr>
      <w:tr w:rsidR="00491E76" w:rsidRPr="00F6586F" w14:paraId="4CEBA800" w14:textId="77777777" w:rsidTr="001C497C">
        <w:tc>
          <w:tcPr>
            <w:tcW w:w="2510" w:type="dxa"/>
            <w:vMerge/>
            <w:shd w:val="clear" w:color="auto" w:fill="E5B8B7" w:themeFill="accent2" w:themeFillTint="66"/>
          </w:tcPr>
          <w:p w14:paraId="39B5A67E" w14:textId="77777777" w:rsidR="00491E76" w:rsidRPr="00435344" w:rsidRDefault="00491E76" w:rsidP="00AF7792">
            <w:pPr>
              <w:rPr>
                <w:rFonts w:cstheme="minorHAnsi"/>
                <w:bCs/>
                <w:iCs/>
              </w:rPr>
            </w:pPr>
          </w:p>
        </w:tc>
        <w:tc>
          <w:tcPr>
            <w:tcW w:w="3300" w:type="dxa"/>
            <w:vMerge/>
            <w:shd w:val="clear" w:color="auto" w:fill="E5B8B7" w:themeFill="accent2" w:themeFillTint="66"/>
            <w:vAlign w:val="center"/>
          </w:tcPr>
          <w:p w14:paraId="08C0F383" w14:textId="30D4E1F6" w:rsidR="00491E76" w:rsidRPr="00435344" w:rsidRDefault="00491E76" w:rsidP="00F544D7">
            <w:pPr>
              <w:rPr>
                <w:rFonts w:cstheme="minorHAnsi"/>
                <w:bCs/>
                <w:iCs/>
              </w:rPr>
            </w:pPr>
          </w:p>
        </w:tc>
        <w:tc>
          <w:tcPr>
            <w:tcW w:w="3031" w:type="dxa"/>
            <w:vMerge/>
            <w:shd w:val="clear" w:color="auto" w:fill="E5B8B7" w:themeFill="accent2" w:themeFillTint="66"/>
            <w:vAlign w:val="center"/>
          </w:tcPr>
          <w:p w14:paraId="6D4AA3DB" w14:textId="77777777" w:rsidR="00491E76" w:rsidRPr="00435344" w:rsidRDefault="00491E76" w:rsidP="00AF7792">
            <w:pPr>
              <w:jc w:val="left"/>
              <w:rPr>
                <w:rFonts w:cstheme="minorHAnsi"/>
                <w:bCs/>
                <w:iCs/>
              </w:rPr>
            </w:pPr>
          </w:p>
        </w:tc>
        <w:tc>
          <w:tcPr>
            <w:tcW w:w="5153" w:type="dxa"/>
            <w:shd w:val="clear" w:color="auto" w:fill="E5B8B7" w:themeFill="accent2" w:themeFillTint="66"/>
            <w:vAlign w:val="center"/>
          </w:tcPr>
          <w:p w14:paraId="637CFC65" w14:textId="614987D3" w:rsidR="00491E76" w:rsidRPr="00435344" w:rsidRDefault="00491E76" w:rsidP="00AF7792">
            <w:pPr>
              <w:jc w:val="left"/>
              <w:rPr>
                <w:rFonts w:cstheme="minorHAnsi"/>
                <w:bCs/>
                <w:iCs/>
              </w:rPr>
            </w:pPr>
            <w:r w:rsidRPr="00435344">
              <w:rPr>
                <w:rFonts w:cstheme="minorHAnsi"/>
                <w:bCs/>
                <w:iCs/>
              </w:rPr>
              <w:t>8.2.3 Rozvoj zájmového, neformálního a celoživotního vzdělávání</w:t>
            </w:r>
          </w:p>
        </w:tc>
      </w:tr>
      <w:tr w:rsidR="00491E76" w:rsidRPr="00F6586F" w14:paraId="14D5695A" w14:textId="77777777" w:rsidTr="001C497C">
        <w:tc>
          <w:tcPr>
            <w:tcW w:w="2510" w:type="dxa"/>
            <w:vMerge/>
            <w:shd w:val="clear" w:color="auto" w:fill="E5B8B7" w:themeFill="accent2" w:themeFillTint="66"/>
          </w:tcPr>
          <w:p w14:paraId="4A751E66" w14:textId="77777777" w:rsidR="00491E76" w:rsidRPr="00435344" w:rsidRDefault="00491E76" w:rsidP="00AF7792">
            <w:pPr>
              <w:rPr>
                <w:rFonts w:cstheme="minorHAnsi"/>
                <w:bCs/>
                <w:iCs/>
              </w:rPr>
            </w:pPr>
          </w:p>
        </w:tc>
        <w:tc>
          <w:tcPr>
            <w:tcW w:w="3300" w:type="dxa"/>
            <w:vMerge/>
            <w:shd w:val="clear" w:color="auto" w:fill="E5B8B7" w:themeFill="accent2" w:themeFillTint="66"/>
            <w:vAlign w:val="center"/>
          </w:tcPr>
          <w:p w14:paraId="0A1C0C45" w14:textId="0F836A05" w:rsidR="00491E76" w:rsidRPr="00435344" w:rsidRDefault="00491E76" w:rsidP="00AF7792">
            <w:pPr>
              <w:rPr>
                <w:rFonts w:cstheme="minorHAnsi"/>
                <w:bCs/>
                <w:iCs/>
              </w:rPr>
            </w:pPr>
          </w:p>
        </w:tc>
        <w:tc>
          <w:tcPr>
            <w:tcW w:w="3031" w:type="dxa"/>
            <w:vMerge w:val="restart"/>
            <w:shd w:val="clear" w:color="auto" w:fill="E5B8B7" w:themeFill="accent2" w:themeFillTint="66"/>
            <w:vAlign w:val="center"/>
          </w:tcPr>
          <w:p w14:paraId="710F650A" w14:textId="6165D38B" w:rsidR="00491E76" w:rsidRPr="00435344" w:rsidRDefault="00491E76" w:rsidP="00AF7792">
            <w:pPr>
              <w:jc w:val="left"/>
              <w:rPr>
                <w:rFonts w:cstheme="minorHAnsi"/>
                <w:bCs/>
                <w:iCs/>
              </w:rPr>
            </w:pPr>
            <w:r w:rsidRPr="00435344">
              <w:rPr>
                <w:rFonts w:cstheme="minorHAnsi"/>
                <w:bCs/>
                <w:iCs/>
              </w:rPr>
              <w:t>8.3 Rozvoj sociální oblasti</w:t>
            </w:r>
          </w:p>
        </w:tc>
        <w:tc>
          <w:tcPr>
            <w:tcW w:w="5153" w:type="dxa"/>
            <w:shd w:val="clear" w:color="auto" w:fill="E5B8B7" w:themeFill="accent2" w:themeFillTint="66"/>
            <w:vAlign w:val="center"/>
          </w:tcPr>
          <w:p w14:paraId="76A436C0" w14:textId="1E3AD62B" w:rsidR="00491E76" w:rsidRPr="00435344" w:rsidRDefault="00491E76" w:rsidP="00AF7792">
            <w:pPr>
              <w:jc w:val="left"/>
              <w:rPr>
                <w:rFonts w:cstheme="minorHAnsi"/>
                <w:bCs/>
                <w:iCs/>
              </w:rPr>
            </w:pPr>
            <w:r w:rsidRPr="00435344">
              <w:rPr>
                <w:rFonts w:cstheme="minorHAnsi"/>
                <w:bCs/>
                <w:iCs/>
              </w:rPr>
              <w:t>8.3.1 Podpora sociálních služeb, komunitní sociální práce a dalších činností v rámci sociálního začleňování</w:t>
            </w:r>
          </w:p>
        </w:tc>
      </w:tr>
      <w:tr w:rsidR="00491E76" w:rsidRPr="00F6586F" w14:paraId="238C5688" w14:textId="77777777" w:rsidTr="001C497C">
        <w:tc>
          <w:tcPr>
            <w:tcW w:w="2510" w:type="dxa"/>
            <w:vMerge/>
            <w:shd w:val="clear" w:color="auto" w:fill="E5B8B7" w:themeFill="accent2" w:themeFillTint="66"/>
          </w:tcPr>
          <w:p w14:paraId="5A375013" w14:textId="77777777" w:rsidR="00491E76" w:rsidRPr="00435344" w:rsidRDefault="00491E76" w:rsidP="00AF7792">
            <w:pPr>
              <w:rPr>
                <w:rFonts w:cstheme="minorHAnsi"/>
                <w:bCs/>
                <w:iCs/>
              </w:rPr>
            </w:pPr>
          </w:p>
        </w:tc>
        <w:tc>
          <w:tcPr>
            <w:tcW w:w="3300" w:type="dxa"/>
            <w:vMerge/>
            <w:shd w:val="clear" w:color="auto" w:fill="E5B8B7" w:themeFill="accent2" w:themeFillTint="66"/>
          </w:tcPr>
          <w:p w14:paraId="1707D374" w14:textId="77777777" w:rsidR="00491E76" w:rsidRPr="00435344" w:rsidRDefault="00491E76" w:rsidP="00AF7792">
            <w:pPr>
              <w:rPr>
                <w:rFonts w:cstheme="minorHAnsi"/>
                <w:bCs/>
                <w:iCs/>
              </w:rPr>
            </w:pPr>
          </w:p>
        </w:tc>
        <w:tc>
          <w:tcPr>
            <w:tcW w:w="3031" w:type="dxa"/>
            <w:vMerge/>
            <w:shd w:val="clear" w:color="auto" w:fill="E5B8B7" w:themeFill="accent2" w:themeFillTint="66"/>
          </w:tcPr>
          <w:p w14:paraId="2247C7DC" w14:textId="77777777" w:rsidR="00491E76" w:rsidRPr="00435344" w:rsidRDefault="00491E76" w:rsidP="00AF7792">
            <w:pPr>
              <w:jc w:val="left"/>
              <w:rPr>
                <w:rFonts w:cstheme="minorHAnsi"/>
                <w:bCs/>
                <w:iCs/>
              </w:rPr>
            </w:pPr>
          </w:p>
        </w:tc>
        <w:tc>
          <w:tcPr>
            <w:tcW w:w="5153" w:type="dxa"/>
            <w:shd w:val="clear" w:color="auto" w:fill="E5B8B7" w:themeFill="accent2" w:themeFillTint="66"/>
            <w:vAlign w:val="center"/>
          </w:tcPr>
          <w:p w14:paraId="36CAF7AC" w14:textId="0A00AE7B" w:rsidR="00491E76" w:rsidRPr="00435344" w:rsidRDefault="00491E76" w:rsidP="00AF7792">
            <w:pPr>
              <w:jc w:val="left"/>
              <w:rPr>
                <w:rFonts w:cstheme="minorHAnsi"/>
                <w:bCs/>
                <w:iCs/>
              </w:rPr>
            </w:pPr>
            <w:r w:rsidRPr="00435344">
              <w:rPr>
                <w:rFonts w:cstheme="minorHAnsi"/>
                <w:bCs/>
                <w:iCs/>
              </w:rPr>
              <w:t>8.3.2 Budování a rekonstrukce objektů pro sociální a doprovodné služby</w:t>
            </w:r>
          </w:p>
        </w:tc>
      </w:tr>
      <w:tr w:rsidR="00491E76" w:rsidRPr="00F6586F" w14:paraId="7FD86305" w14:textId="77777777" w:rsidTr="001C497C">
        <w:tc>
          <w:tcPr>
            <w:tcW w:w="2510" w:type="dxa"/>
            <w:vMerge/>
            <w:shd w:val="clear" w:color="auto" w:fill="E5B8B7" w:themeFill="accent2" w:themeFillTint="66"/>
          </w:tcPr>
          <w:p w14:paraId="1E5729EA" w14:textId="77777777" w:rsidR="00491E76" w:rsidRPr="00435344" w:rsidRDefault="00491E76" w:rsidP="00AF7792">
            <w:pPr>
              <w:rPr>
                <w:rFonts w:cstheme="minorHAnsi"/>
                <w:bCs/>
                <w:iCs/>
              </w:rPr>
            </w:pPr>
          </w:p>
        </w:tc>
        <w:tc>
          <w:tcPr>
            <w:tcW w:w="3300" w:type="dxa"/>
            <w:vMerge/>
            <w:shd w:val="clear" w:color="auto" w:fill="E5B8B7" w:themeFill="accent2" w:themeFillTint="66"/>
          </w:tcPr>
          <w:p w14:paraId="10EFCA01" w14:textId="77777777" w:rsidR="00491E76" w:rsidRPr="00435344" w:rsidRDefault="00491E76" w:rsidP="00AF7792">
            <w:pPr>
              <w:rPr>
                <w:rFonts w:cstheme="minorHAnsi"/>
                <w:bCs/>
                <w:iCs/>
              </w:rPr>
            </w:pPr>
          </w:p>
        </w:tc>
        <w:tc>
          <w:tcPr>
            <w:tcW w:w="3031" w:type="dxa"/>
            <w:shd w:val="clear" w:color="auto" w:fill="E5B8B7" w:themeFill="accent2" w:themeFillTint="66"/>
          </w:tcPr>
          <w:p w14:paraId="5A255397" w14:textId="0805CC2C" w:rsidR="00491E76" w:rsidRPr="00435344" w:rsidRDefault="00491E76" w:rsidP="00AF7792">
            <w:pPr>
              <w:jc w:val="left"/>
              <w:rPr>
                <w:rFonts w:cstheme="minorHAnsi"/>
                <w:bCs/>
                <w:iCs/>
              </w:rPr>
            </w:pPr>
            <w:r>
              <w:rPr>
                <w:rFonts w:cstheme="minorHAnsi"/>
                <w:bCs/>
                <w:iCs/>
              </w:rPr>
              <w:t>8.4 Podpora bydlení</w:t>
            </w:r>
          </w:p>
        </w:tc>
        <w:tc>
          <w:tcPr>
            <w:tcW w:w="5153" w:type="dxa"/>
            <w:shd w:val="clear" w:color="auto" w:fill="E5B8B7" w:themeFill="accent2" w:themeFillTint="66"/>
            <w:vAlign w:val="center"/>
          </w:tcPr>
          <w:p w14:paraId="6504AFC7" w14:textId="1BFCF3A6" w:rsidR="00491E76" w:rsidRPr="00435344" w:rsidRDefault="00491E76" w:rsidP="00AF7792">
            <w:pPr>
              <w:jc w:val="left"/>
              <w:rPr>
                <w:rFonts w:cstheme="minorHAnsi"/>
                <w:bCs/>
                <w:iCs/>
              </w:rPr>
            </w:pPr>
            <w:r>
              <w:rPr>
                <w:rFonts w:cstheme="minorHAnsi"/>
                <w:bCs/>
                <w:iCs/>
              </w:rPr>
              <w:t>8</w:t>
            </w:r>
            <w:r w:rsidRPr="00435344">
              <w:rPr>
                <w:rFonts w:cstheme="minorHAnsi"/>
                <w:bCs/>
                <w:iCs/>
              </w:rPr>
              <w:t>.</w:t>
            </w:r>
            <w:r>
              <w:rPr>
                <w:rFonts w:cstheme="minorHAnsi"/>
                <w:bCs/>
                <w:iCs/>
              </w:rPr>
              <w:t>4</w:t>
            </w:r>
            <w:r w:rsidRPr="00435344">
              <w:rPr>
                <w:rFonts w:cstheme="minorHAnsi"/>
                <w:bCs/>
                <w:iCs/>
              </w:rPr>
              <w:t>.1 Výstavba a rekonstrukce bytových domů</w:t>
            </w:r>
          </w:p>
        </w:tc>
      </w:tr>
    </w:tbl>
    <w:p w14:paraId="105F4BFA" w14:textId="77777777" w:rsidR="00EB7B10" w:rsidRDefault="00EB7B10" w:rsidP="00496AB1">
      <w:pPr>
        <w:sectPr w:rsidR="00EB7B10" w:rsidSect="003D528F">
          <w:pgSz w:w="16838" w:h="11906" w:orient="landscape"/>
          <w:pgMar w:top="1417" w:right="1417" w:bottom="1417" w:left="1417" w:header="708" w:footer="708" w:gutter="0"/>
          <w:cols w:space="708"/>
          <w:docGrid w:linePitch="360"/>
        </w:sectPr>
      </w:pPr>
    </w:p>
    <w:p w14:paraId="32F26F84" w14:textId="77777777" w:rsidR="00AC1FDB" w:rsidRDefault="00AC1FDB" w:rsidP="00AC1FDB">
      <w:pPr>
        <w:pStyle w:val="Nadpis2"/>
        <w:rPr>
          <w:lang w:val="pl-PL"/>
        </w:rPr>
      </w:pPr>
      <w:bookmarkStart w:id="24" w:name="_Toc78288158"/>
      <w:r>
        <w:t xml:space="preserve">3.2 </w:t>
      </w:r>
      <w:r w:rsidR="00555E90" w:rsidRPr="00AC1FDB">
        <w:rPr>
          <w:lang w:val="pl-PL"/>
        </w:rPr>
        <w:t>Vazba na Strategii regionálního rozvoje ČR 21+</w:t>
      </w:r>
      <w:bookmarkEnd w:id="24"/>
      <w:r w:rsidR="00555E90" w:rsidRPr="00AC1FDB">
        <w:rPr>
          <w:lang w:val="pl-PL"/>
        </w:rPr>
        <w:t xml:space="preserve"> </w:t>
      </w:r>
    </w:p>
    <w:p w14:paraId="36E19E71" w14:textId="211F0570" w:rsidR="00640DB5" w:rsidRPr="0009650C" w:rsidRDefault="00640DB5" w:rsidP="00640DB5">
      <w:pPr>
        <w:rPr>
          <w:color w:val="4F81BD" w:themeColor="accent1"/>
          <w:lang w:val="pl-PL"/>
        </w:rPr>
      </w:pPr>
      <w:bookmarkStart w:id="25" w:name="_Toc46665645"/>
      <w:r w:rsidRPr="0009650C">
        <w:rPr>
          <w:color w:val="4F81BD" w:themeColor="accent1"/>
        </w:rPr>
        <w:t xml:space="preserve">Tabulka </w:t>
      </w:r>
      <w:r w:rsidR="00E411A4" w:rsidRPr="0009650C">
        <w:rPr>
          <w:color w:val="4F81BD" w:themeColor="accent1"/>
        </w:rPr>
        <w:t>5</w:t>
      </w:r>
      <w:r w:rsidRPr="0009650C">
        <w:rPr>
          <w:color w:val="4F81BD" w:themeColor="accent1"/>
        </w:rPr>
        <w:t xml:space="preserve"> </w:t>
      </w:r>
      <w:r w:rsidR="006174CF" w:rsidRPr="0009650C">
        <w:rPr>
          <w:color w:val="4F81BD" w:themeColor="accent1"/>
        </w:rPr>
        <w:t>Naplňování SRR ČR 21+ prostřednictvím opatření Strategického rámce SCLLD</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5188"/>
        <w:gridCol w:w="1412"/>
      </w:tblGrid>
      <w:tr w:rsidR="00970987" w:rsidRPr="00DC60AC" w14:paraId="758179F6" w14:textId="77777777" w:rsidTr="00186FEC">
        <w:trPr>
          <w:tblHeader/>
        </w:trPr>
        <w:tc>
          <w:tcPr>
            <w:tcW w:w="2462" w:type="dxa"/>
          </w:tcPr>
          <w:p w14:paraId="08882A66" w14:textId="77777777" w:rsidR="00970987" w:rsidRPr="00DC60AC" w:rsidRDefault="00970987" w:rsidP="00DC60AC">
            <w:pPr>
              <w:jc w:val="center"/>
              <w:rPr>
                <w:b/>
                <w:lang w:val="pl-PL"/>
              </w:rPr>
            </w:pPr>
            <w:r>
              <w:rPr>
                <w:b/>
                <w:lang w:val="pl-PL"/>
              </w:rPr>
              <w:t>Specifický cíl Strategického rámce SCLLD</w:t>
            </w:r>
          </w:p>
        </w:tc>
        <w:tc>
          <w:tcPr>
            <w:tcW w:w="5188" w:type="dxa"/>
          </w:tcPr>
          <w:p w14:paraId="6ACF3A42" w14:textId="77777777" w:rsidR="00970987" w:rsidRPr="00DC60AC" w:rsidRDefault="00970987" w:rsidP="00DC60AC">
            <w:pPr>
              <w:jc w:val="center"/>
              <w:rPr>
                <w:b/>
                <w:lang w:val="pl-PL"/>
              </w:rPr>
            </w:pPr>
            <w:r w:rsidRPr="00DC60AC">
              <w:rPr>
                <w:b/>
                <w:lang w:val="pl-PL"/>
              </w:rPr>
              <w:t>Opatření Strategického rámce SCLLD</w:t>
            </w:r>
          </w:p>
        </w:tc>
        <w:tc>
          <w:tcPr>
            <w:tcW w:w="1412" w:type="dxa"/>
          </w:tcPr>
          <w:p w14:paraId="2AFAE074" w14:textId="77777777" w:rsidR="00970987" w:rsidRPr="00DC60AC" w:rsidRDefault="00970987" w:rsidP="00DC60AC">
            <w:pPr>
              <w:jc w:val="center"/>
              <w:rPr>
                <w:b/>
                <w:lang w:val="pl-PL"/>
              </w:rPr>
            </w:pPr>
            <w:r w:rsidRPr="00DC60AC">
              <w:rPr>
                <w:b/>
                <w:lang w:val="pl-PL"/>
              </w:rPr>
              <w:t>Specifický cíl SRR ČR 21+</w:t>
            </w:r>
          </w:p>
        </w:tc>
      </w:tr>
      <w:tr w:rsidR="00B361C0" w14:paraId="329A6105" w14:textId="77777777" w:rsidTr="001C497C">
        <w:trPr>
          <w:trHeight w:val="479"/>
        </w:trPr>
        <w:tc>
          <w:tcPr>
            <w:tcW w:w="2462" w:type="dxa"/>
            <w:vMerge w:val="restart"/>
            <w:shd w:val="clear" w:color="auto" w:fill="CCC0D9" w:themeFill="accent4" w:themeFillTint="66"/>
            <w:vAlign w:val="center"/>
          </w:tcPr>
          <w:p w14:paraId="0330B893" w14:textId="778A0E5C" w:rsidR="00B361C0" w:rsidRPr="00512384" w:rsidRDefault="00B361C0" w:rsidP="00191BCE">
            <w:pPr>
              <w:rPr>
                <w:highlight w:val="yellow"/>
                <w:lang w:val="pl-PL"/>
              </w:rPr>
            </w:pPr>
            <w:r w:rsidRPr="00512384">
              <w:rPr>
                <w:lang w:val="pl-PL"/>
              </w:rPr>
              <w:t xml:space="preserve">1.1 Rozvoj malých a středních podniků </w:t>
            </w:r>
          </w:p>
        </w:tc>
        <w:tc>
          <w:tcPr>
            <w:tcW w:w="5188" w:type="dxa"/>
            <w:shd w:val="clear" w:color="auto" w:fill="CCC0D9" w:themeFill="accent4" w:themeFillTint="66"/>
            <w:vAlign w:val="center"/>
          </w:tcPr>
          <w:p w14:paraId="7F258995" w14:textId="7302B722" w:rsidR="00B361C0" w:rsidRPr="00512384" w:rsidRDefault="00B361C0" w:rsidP="00191BCE">
            <w:pPr>
              <w:rPr>
                <w:highlight w:val="yellow"/>
                <w:lang w:val="pl-PL"/>
              </w:rPr>
            </w:pPr>
            <w:r w:rsidRPr="00512384">
              <w:t>1.1.1 Podpora tradiční lidové výroby a řemesel</w:t>
            </w:r>
          </w:p>
        </w:tc>
        <w:tc>
          <w:tcPr>
            <w:tcW w:w="1412" w:type="dxa"/>
            <w:shd w:val="clear" w:color="auto" w:fill="CCC0D9" w:themeFill="accent4" w:themeFillTint="66"/>
            <w:vAlign w:val="center"/>
          </w:tcPr>
          <w:p w14:paraId="7888C92B" w14:textId="2D44E12F" w:rsidR="00B361C0" w:rsidRPr="00512384" w:rsidRDefault="00EF3AAC" w:rsidP="00191BCE">
            <w:pPr>
              <w:rPr>
                <w:lang w:val="pl-PL"/>
              </w:rPr>
            </w:pPr>
            <w:r w:rsidRPr="00512384">
              <w:rPr>
                <w:rFonts w:ascii="Calibri" w:hAnsi="Calibri" w:cs="Calibri"/>
              </w:rPr>
              <w:t>5.1</w:t>
            </w:r>
          </w:p>
        </w:tc>
      </w:tr>
      <w:tr w:rsidR="00B361C0" w14:paraId="19496596" w14:textId="77777777" w:rsidTr="001C497C">
        <w:tc>
          <w:tcPr>
            <w:tcW w:w="2462" w:type="dxa"/>
            <w:vMerge/>
            <w:shd w:val="clear" w:color="auto" w:fill="CCC0D9" w:themeFill="accent4" w:themeFillTint="66"/>
            <w:vAlign w:val="center"/>
          </w:tcPr>
          <w:p w14:paraId="6788D3F5" w14:textId="77777777" w:rsidR="00B361C0" w:rsidRPr="00512384" w:rsidRDefault="00B361C0" w:rsidP="00191BCE">
            <w:pPr>
              <w:rPr>
                <w:lang w:val="pl-PL"/>
              </w:rPr>
            </w:pPr>
          </w:p>
        </w:tc>
        <w:tc>
          <w:tcPr>
            <w:tcW w:w="5188" w:type="dxa"/>
            <w:shd w:val="clear" w:color="auto" w:fill="CCC0D9" w:themeFill="accent4" w:themeFillTint="66"/>
            <w:vAlign w:val="center"/>
          </w:tcPr>
          <w:p w14:paraId="0738415D" w14:textId="475DA97B" w:rsidR="00B361C0" w:rsidRPr="00512384" w:rsidRDefault="00B361C0" w:rsidP="00191BCE">
            <w:pPr>
              <w:rPr>
                <w:lang w:val="pl-PL"/>
              </w:rPr>
            </w:pPr>
            <w:r w:rsidRPr="00512384">
              <w:rPr>
                <w:rFonts w:cstheme="minorHAnsi"/>
              </w:rPr>
              <w:t>1.1.2 Podpora investic pro živnostníky, malé a střední podniky</w:t>
            </w:r>
          </w:p>
        </w:tc>
        <w:tc>
          <w:tcPr>
            <w:tcW w:w="1412" w:type="dxa"/>
            <w:shd w:val="clear" w:color="auto" w:fill="CCC0D9" w:themeFill="accent4" w:themeFillTint="66"/>
            <w:vAlign w:val="center"/>
          </w:tcPr>
          <w:p w14:paraId="14303AB8" w14:textId="2CAA29CA" w:rsidR="00B361C0" w:rsidRPr="00512384" w:rsidRDefault="00EF3AAC" w:rsidP="00191BCE">
            <w:pPr>
              <w:rPr>
                <w:lang w:val="pl-PL"/>
              </w:rPr>
            </w:pPr>
            <w:r w:rsidRPr="00512384">
              <w:rPr>
                <w:lang w:val="pl-PL"/>
              </w:rPr>
              <w:t>5.1</w:t>
            </w:r>
          </w:p>
        </w:tc>
      </w:tr>
      <w:tr w:rsidR="00B361C0" w14:paraId="40334FF5" w14:textId="77777777" w:rsidTr="001C497C">
        <w:tc>
          <w:tcPr>
            <w:tcW w:w="2462" w:type="dxa"/>
            <w:vMerge w:val="restart"/>
            <w:shd w:val="clear" w:color="auto" w:fill="B6DDE8" w:themeFill="accent5" w:themeFillTint="66"/>
            <w:vAlign w:val="center"/>
          </w:tcPr>
          <w:p w14:paraId="2FCADC92" w14:textId="1F6A39A7" w:rsidR="00B361C0" w:rsidRDefault="00B361C0" w:rsidP="00191BCE">
            <w:pPr>
              <w:rPr>
                <w:lang w:val="pl-PL"/>
              </w:rPr>
            </w:pPr>
            <w:r>
              <w:rPr>
                <w:lang w:val="pl-PL"/>
              </w:rPr>
              <w:t>2.1 Zlepšení komplexní nabídky pro turisty</w:t>
            </w:r>
          </w:p>
        </w:tc>
        <w:tc>
          <w:tcPr>
            <w:tcW w:w="5188" w:type="dxa"/>
            <w:shd w:val="clear" w:color="auto" w:fill="B6DDE8" w:themeFill="accent5" w:themeFillTint="66"/>
            <w:vAlign w:val="center"/>
          </w:tcPr>
          <w:p w14:paraId="147CA5E8" w14:textId="0114EE50" w:rsidR="00B361C0" w:rsidRDefault="00B361C0" w:rsidP="00191BCE">
            <w:pPr>
              <w:rPr>
                <w:lang w:val="pl-PL"/>
              </w:rPr>
            </w:pPr>
            <w:r>
              <w:rPr>
                <w:rFonts w:cstheme="minorHAnsi"/>
              </w:rPr>
              <w:t>2.1.1 Revitalizace kulturního a historického dědictví</w:t>
            </w:r>
          </w:p>
        </w:tc>
        <w:tc>
          <w:tcPr>
            <w:tcW w:w="1412" w:type="dxa"/>
            <w:shd w:val="clear" w:color="auto" w:fill="B6DDE8" w:themeFill="accent5" w:themeFillTint="66"/>
            <w:vAlign w:val="center"/>
          </w:tcPr>
          <w:p w14:paraId="0CF57918" w14:textId="2B7B7883" w:rsidR="00B361C0" w:rsidRDefault="00EF3AAC" w:rsidP="00191BCE">
            <w:pPr>
              <w:rPr>
                <w:lang w:val="pl-PL"/>
              </w:rPr>
            </w:pPr>
            <w:r>
              <w:rPr>
                <w:lang w:val="pl-PL"/>
              </w:rPr>
              <w:t>3.3</w:t>
            </w:r>
          </w:p>
        </w:tc>
      </w:tr>
      <w:tr w:rsidR="00B361C0" w14:paraId="6661E46C" w14:textId="77777777" w:rsidTr="001C497C">
        <w:tc>
          <w:tcPr>
            <w:tcW w:w="2462" w:type="dxa"/>
            <w:vMerge/>
            <w:shd w:val="clear" w:color="auto" w:fill="B6DDE8" w:themeFill="accent5" w:themeFillTint="66"/>
          </w:tcPr>
          <w:p w14:paraId="47D7264C" w14:textId="77777777" w:rsidR="00B361C0" w:rsidRDefault="00B361C0" w:rsidP="00191BCE">
            <w:pPr>
              <w:rPr>
                <w:lang w:val="pl-PL"/>
              </w:rPr>
            </w:pPr>
          </w:p>
        </w:tc>
        <w:tc>
          <w:tcPr>
            <w:tcW w:w="5188" w:type="dxa"/>
            <w:shd w:val="clear" w:color="auto" w:fill="B6DDE8" w:themeFill="accent5" w:themeFillTint="66"/>
            <w:vAlign w:val="center"/>
          </w:tcPr>
          <w:p w14:paraId="23E4FA24" w14:textId="3D031009" w:rsidR="00B361C0" w:rsidRDefault="00B361C0" w:rsidP="00191BCE">
            <w:pPr>
              <w:rPr>
                <w:rFonts w:cstheme="minorHAnsi"/>
              </w:rPr>
            </w:pPr>
            <w:r>
              <w:rPr>
                <w:rFonts w:cstheme="minorHAnsi"/>
              </w:rPr>
              <w:t>2.1.</w:t>
            </w:r>
            <w:r w:rsidR="008559E8">
              <w:rPr>
                <w:rFonts w:cstheme="minorHAnsi"/>
              </w:rPr>
              <w:t>2</w:t>
            </w:r>
            <w:r>
              <w:rPr>
                <w:rFonts w:cstheme="minorHAnsi"/>
              </w:rPr>
              <w:t xml:space="preserve"> Výstavba a obnova turistických stezek a odpočinkových zón v lesích</w:t>
            </w:r>
          </w:p>
        </w:tc>
        <w:tc>
          <w:tcPr>
            <w:tcW w:w="1412" w:type="dxa"/>
            <w:shd w:val="clear" w:color="auto" w:fill="B6DDE8" w:themeFill="accent5" w:themeFillTint="66"/>
            <w:vAlign w:val="center"/>
          </w:tcPr>
          <w:p w14:paraId="225D0A53" w14:textId="2B49E073" w:rsidR="00B361C0" w:rsidRDefault="00EF3AAC" w:rsidP="00191BCE">
            <w:pPr>
              <w:rPr>
                <w:lang w:val="pl-PL"/>
              </w:rPr>
            </w:pPr>
            <w:r>
              <w:rPr>
                <w:lang w:val="pl-PL"/>
              </w:rPr>
              <w:t>3.1</w:t>
            </w:r>
          </w:p>
        </w:tc>
      </w:tr>
      <w:tr w:rsidR="00B361C0" w14:paraId="27FE75FE" w14:textId="77777777" w:rsidTr="001C497C">
        <w:tc>
          <w:tcPr>
            <w:tcW w:w="2462" w:type="dxa"/>
            <w:vMerge/>
            <w:shd w:val="clear" w:color="auto" w:fill="B6DDE8" w:themeFill="accent5" w:themeFillTint="66"/>
          </w:tcPr>
          <w:p w14:paraId="639D91C0" w14:textId="77777777" w:rsidR="00B361C0" w:rsidRDefault="00B361C0" w:rsidP="00191BCE">
            <w:pPr>
              <w:rPr>
                <w:lang w:val="pl-PL"/>
              </w:rPr>
            </w:pPr>
          </w:p>
        </w:tc>
        <w:tc>
          <w:tcPr>
            <w:tcW w:w="5188" w:type="dxa"/>
            <w:shd w:val="clear" w:color="auto" w:fill="B6DDE8" w:themeFill="accent5" w:themeFillTint="66"/>
            <w:vAlign w:val="center"/>
          </w:tcPr>
          <w:p w14:paraId="2EED6431" w14:textId="23E96785" w:rsidR="00B361C0" w:rsidRDefault="00B361C0" w:rsidP="00191BCE">
            <w:pPr>
              <w:rPr>
                <w:rFonts w:cstheme="minorHAnsi"/>
              </w:rPr>
            </w:pPr>
            <w:r>
              <w:rPr>
                <w:rFonts w:cstheme="minorHAnsi"/>
              </w:rPr>
              <w:t>2.1.</w:t>
            </w:r>
            <w:r w:rsidR="008559E8">
              <w:rPr>
                <w:rFonts w:cstheme="minorHAnsi"/>
              </w:rPr>
              <w:t>3</w:t>
            </w:r>
            <w:r>
              <w:rPr>
                <w:rFonts w:cstheme="minorHAnsi"/>
              </w:rPr>
              <w:t xml:space="preserve"> Budování přírodních koupališť</w:t>
            </w:r>
          </w:p>
        </w:tc>
        <w:tc>
          <w:tcPr>
            <w:tcW w:w="1412" w:type="dxa"/>
            <w:shd w:val="clear" w:color="auto" w:fill="B6DDE8" w:themeFill="accent5" w:themeFillTint="66"/>
            <w:vAlign w:val="center"/>
          </w:tcPr>
          <w:p w14:paraId="642985CA" w14:textId="3F14CB7A" w:rsidR="00B361C0" w:rsidRDefault="00EF3AAC" w:rsidP="00191BCE">
            <w:pPr>
              <w:rPr>
                <w:lang w:val="pl-PL"/>
              </w:rPr>
            </w:pPr>
            <w:r>
              <w:rPr>
                <w:lang w:val="pl-PL"/>
              </w:rPr>
              <w:t>Bez vazby</w:t>
            </w:r>
          </w:p>
        </w:tc>
      </w:tr>
      <w:tr w:rsidR="00B361C0" w14:paraId="328A3CB9" w14:textId="77777777" w:rsidTr="001C497C">
        <w:tc>
          <w:tcPr>
            <w:tcW w:w="2462" w:type="dxa"/>
            <w:vMerge/>
            <w:shd w:val="clear" w:color="auto" w:fill="B6DDE8" w:themeFill="accent5" w:themeFillTint="66"/>
          </w:tcPr>
          <w:p w14:paraId="14904B9B" w14:textId="77777777" w:rsidR="00B361C0" w:rsidRDefault="00B361C0" w:rsidP="00191BCE">
            <w:pPr>
              <w:rPr>
                <w:lang w:val="pl-PL"/>
              </w:rPr>
            </w:pPr>
          </w:p>
        </w:tc>
        <w:tc>
          <w:tcPr>
            <w:tcW w:w="5188" w:type="dxa"/>
            <w:shd w:val="clear" w:color="auto" w:fill="B6DDE8" w:themeFill="accent5" w:themeFillTint="66"/>
            <w:vAlign w:val="center"/>
          </w:tcPr>
          <w:p w14:paraId="7EB12AE9" w14:textId="39CA2310" w:rsidR="00B361C0" w:rsidRDefault="00B361C0" w:rsidP="00191BCE">
            <w:pPr>
              <w:rPr>
                <w:rFonts w:cstheme="minorHAnsi"/>
              </w:rPr>
            </w:pPr>
            <w:r>
              <w:rPr>
                <w:rFonts w:cstheme="minorHAnsi"/>
              </w:rPr>
              <w:t>2.1.</w:t>
            </w:r>
            <w:r w:rsidR="00A565E4">
              <w:rPr>
                <w:rFonts w:cstheme="minorHAnsi"/>
              </w:rPr>
              <w:t>4</w:t>
            </w:r>
            <w:r>
              <w:rPr>
                <w:rFonts w:cstheme="minorHAnsi"/>
              </w:rPr>
              <w:t xml:space="preserve"> Podpora ubytovacích a stravovacích zařízení</w:t>
            </w:r>
          </w:p>
        </w:tc>
        <w:tc>
          <w:tcPr>
            <w:tcW w:w="1412" w:type="dxa"/>
            <w:shd w:val="clear" w:color="auto" w:fill="B6DDE8" w:themeFill="accent5" w:themeFillTint="66"/>
            <w:vAlign w:val="center"/>
          </w:tcPr>
          <w:p w14:paraId="6DC826ED" w14:textId="6619D27E" w:rsidR="00B361C0" w:rsidRDefault="00EF3AAC" w:rsidP="00191BCE">
            <w:pPr>
              <w:rPr>
                <w:lang w:val="pl-PL"/>
              </w:rPr>
            </w:pPr>
            <w:r>
              <w:rPr>
                <w:lang w:val="pl-PL"/>
              </w:rPr>
              <w:t>3.1</w:t>
            </w:r>
          </w:p>
        </w:tc>
      </w:tr>
      <w:tr w:rsidR="00B361C0" w14:paraId="5639032E" w14:textId="77777777" w:rsidTr="001C497C">
        <w:tc>
          <w:tcPr>
            <w:tcW w:w="2462" w:type="dxa"/>
            <w:vMerge/>
            <w:shd w:val="clear" w:color="auto" w:fill="B6DDE8" w:themeFill="accent5" w:themeFillTint="66"/>
          </w:tcPr>
          <w:p w14:paraId="2955F842" w14:textId="77777777" w:rsidR="00B361C0" w:rsidRDefault="00B361C0" w:rsidP="00191BCE">
            <w:pPr>
              <w:rPr>
                <w:lang w:val="pl-PL"/>
              </w:rPr>
            </w:pPr>
          </w:p>
        </w:tc>
        <w:tc>
          <w:tcPr>
            <w:tcW w:w="5188" w:type="dxa"/>
            <w:shd w:val="clear" w:color="auto" w:fill="B6DDE8" w:themeFill="accent5" w:themeFillTint="66"/>
            <w:vAlign w:val="center"/>
          </w:tcPr>
          <w:p w14:paraId="6221C27B" w14:textId="68183E8F" w:rsidR="00B361C0" w:rsidRDefault="00B361C0" w:rsidP="00191BCE">
            <w:pPr>
              <w:rPr>
                <w:rFonts w:cstheme="minorHAnsi"/>
              </w:rPr>
            </w:pPr>
            <w:r>
              <w:rPr>
                <w:rFonts w:cstheme="minorHAnsi"/>
              </w:rPr>
              <w:t>2.1.</w:t>
            </w:r>
            <w:r w:rsidR="00A565E4">
              <w:rPr>
                <w:rFonts w:cstheme="minorHAnsi"/>
              </w:rPr>
              <w:t>5</w:t>
            </w:r>
            <w:r>
              <w:rPr>
                <w:rFonts w:cstheme="minorHAnsi"/>
              </w:rPr>
              <w:t xml:space="preserve"> Údržba, budování a značení cyklostezek, cyklotras a naučných stezek včetně odpočinkových míst</w:t>
            </w:r>
          </w:p>
        </w:tc>
        <w:tc>
          <w:tcPr>
            <w:tcW w:w="1412" w:type="dxa"/>
            <w:shd w:val="clear" w:color="auto" w:fill="B6DDE8" w:themeFill="accent5" w:themeFillTint="66"/>
            <w:vAlign w:val="center"/>
          </w:tcPr>
          <w:p w14:paraId="442EE5F7" w14:textId="31327433" w:rsidR="00B361C0" w:rsidRDefault="00EF3AAC" w:rsidP="00191BCE">
            <w:pPr>
              <w:rPr>
                <w:lang w:val="pl-PL"/>
              </w:rPr>
            </w:pPr>
            <w:r>
              <w:rPr>
                <w:lang w:val="pl-PL"/>
              </w:rPr>
              <w:t>3.1</w:t>
            </w:r>
          </w:p>
        </w:tc>
      </w:tr>
      <w:tr w:rsidR="00B361C0" w14:paraId="171DFD2E" w14:textId="77777777" w:rsidTr="001C497C">
        <w:tc>
          <w:tcPr>
            <w:tcW w:w="2462" w:type="dxa"/>
            <w:vMerge w:val="restart"/>
            <w:shd w:val="clear" w:color="auto" w:fill="B6DDE8" w:themeFill="accent5" w:themeFillTint="66"/>
            <w:vAlign w:val="center"/>
          </w:tcPr>
          <w:p w14:paraId="1365F078" w14:textId="2FB2F363" w:rsidR="00B361C0" w:rsidRPr="00942C6A" w:rsidRDefault="00B361C0" w:rsidP="00976B84">
            <w:pPr>
              <w:rPr>
                <w:bCs/>
                <w:iCs/>
                <w:lang w:val="pl-PL"/>
              </w:rPr>
            </w:pPr>
            <w:r w:rsidRPr="00942C6A">
              <w:rPr>
                <w:rFonts w:cstheme="minorHAnsi"/>
                <w:bCs/>
                <w:iCs/>
              </w:rPr>
              <w:t>2.2 Zvýšení návštěvnosti regionu</w:t>
            </w:r>
          </w:p>
        </w:tc>
        <w:tc>
          <w:tcPr>
            <w:tcW w:w="5188" w:type="dxa"/>
            <w:shd w:val="clear" w:color="auto" w:fill="B6DDE8" w:themeFill="accent5" w:themeFillTint="66"/>
            <w:vAlign w:val="center"/>
          </w:tcPr>
          <w:p w14:paraId="48C6DCE5" w14:textId="33141DAE" w:rsidR="00B361C0" w:rsidRPr="00942C6A" w:rsidRDefault="00B361C0" w:rsidP="00976B84">
            <w:pPr>
              <w:rPr>
                <w:rFonts w:cstheme="minorHAnsi"/>
                <w:bCs/>
                <w:iCs/>
              </w:rPr>
            </w:pPr>
            <w:r w:rsidRPr="00942C6A">
              <w:rPr>
                <w:rFonts w:cstheme="minorHAnsi"/>
                <w:bCs/>
                <w:iCs/>
              </w:rPr>
              <w:t>2.2.1 Podpora spolupráce subjektů</w:t>
            </w:r>
          </w:p>
        </w:tc>
        <w:tc>
          <w:tcPr>
            <w:tcW w:w="1412" w:type="dxa"/>
            <w:shd w:val="clear" w:color="auto" w:fill="B6DDE8" w:themeFill="accent5" w:themeFillTint="66"/>
            <w:vAlign w:val="center"/>
          </w:tcPr>
          <w:p w14:paraId="10152AF7" w14:textId="25DAB004" w:rsidR="00B361C0" w:rsidRDefault="00EF3AAC" w:rsidP="00976B84">
            <w:pPr>
              <w:rPr>
                <w:lang w:val="pl-PL"/>
              </w:rPr>
            </w:pPr>
            <w:r>
              <w:rPr>
                <w:lang w:val="pl-PL"/>
              </w:rPr>
              <w:t>3.1</w:t>
            </w:r>
          </w:p>
        </w:tc>
      </w:tr>
      <w:tr w:rsidR="00B361C0" w14:paraId="2E4D756B" w14:textId="77777777" w:rsidTr="001C497C">
        <w:tc>
          <w:tcPr>
            <w:tcW w:w="2462" w:type="dxa"/>
            <w:vMerge/>
            <w:shd w:val="clear" w:color="auto" w:fill="B6DDE8" w:themeFill="accent5" w:themeFillTint="66"/>
            <w:vAlign w:val="center"/>
          </w:tcPr>
          <w:p w14:paraId="27836C44" w14:textId="77777777" w:rsidR="00B361C0" w:rsidRPr="00942C6A" w:rsidRDefault="00B361C0" w:rsidP="00976B84">
            <w:pPr>
              <w:rPr>
                <w:bCs/>
                <w:iCs/>
                <w:lang w:val="pl-PL"/>
              </w:rPr>
            </w:pPr>
          </w:p>
        </w:tc>
        <w:tc>
          <w:tcPr>
            <w:tcW w:w="5188" w:type="dxa"/>
            <w:shd w:val="clear" w:color="auto" w:fill="B6DDE8" w:themeFill="accent5" w:themeFillTint="66"/>
            <w:vAlign w:val="center"/>
          </w:tcPr>
          <w:p w14:paraId="77DD44E4" w14:textId="7540A63F" w:rsidR="00B361C0" w:rsidRPr="00942C6A" w:rsidRDefault="00B361C0" w:rsidP="00976B84">
            <w:pPr>
              <w:rPr>
                <w:rFonts w:cstheme="minorHAnsi"/>
                <w:bCs/>
                <w:iCs/>
              </w:rPr>
            </w:pPr>
            <w:r w:rsidRPr="00942C6A">
              <w:rPr>
                <w:rFonts w:cstheme="minorHAnsi"/>
                <w:bCs/>
                <w:iCs/>
              </w:rPr>
              <w:t>2.2.2 Podpora rozvoje informačních center</w:t>
            </w:r>
          </w:p>
        </w:tc>
        <w:tc>
          <w:tcPr>
            <w:tcW w:w="1412" w:type="dxa"/>
            <w:shd w:val="clear" w:color="auto" w:fill="B6DDE8" w:themeFill="accent5" w:themeFillTint="66"/>
            <w:vAlign w:val="center"/>
          </w:tcPr>
          <w:p w14:paraId="7EA8D702" w14:textId="6DE143A5" w:rsidR="00B361C0" w:rsidRDefault="00EF3AAC" w:rsidP="00976B84">
            <w:pPr>
              <w:rPr>
                <w:lang w:val="pl-PL"/>
              </w:rPr>
            </w:pPr>
            <w:r>
              <w:rPr>
                <w:lang w:val="pl-PL"/>
              </w:rPr>
              <w:t>3.1</w:t>
            </w:r>
            <w:r w:rsidR="00B64683">
              <w:rPr>
                <w:lang w:val="pl-PL"/>
              </w:rPr>
              <w:t>; 3.3</w:t>
            </w:r>
          </w:p>
        </w:tc>
      </w:tr>
      <w:tr w:rsidR="00976B84" w14:paraId="6DB82AFA" w14:textId="77777777" w:rsidTr="001C497C">
        <w:tc>
          <w:tcPr>
            <w:tcW w:w="2462" w:type="dxa"/>
            <w:shd w:val="clear" w:color="auto" w:fill="C4BC96" w:themeFill="background2" w:themeFillShade="BF"/>
            <w:vAlign w:val="center"/>
          </w:tcPr>
          <w:p w14:paraId="0380685F" w14:textId="553C68D2" w:rsidR="00976B84" w:rsidRPr="00942C6A" w:rsidRDefault="00406047" w:rsidP="00976B84">
            <w:pPr>
              <w:rPr>
                <w:bCs/>
                <w:iCs/>
                <w:lang w:val="pl-PL"/>
              </w:rPr>
            </w:pPr>
            <w:r w:rsidRPr="00942C6A">
              <w:rPr>
                <w:rFonts w:cstheme="minorHAnsi"/>
                <w:bCs/>
                <w:iCs/>
              </w:rPr>
              <w:t xml:space="preserve">3.1 </w:t>
            </w:r>
            <w:r w:rsidR="00976B84" w:rsidRPr="00942C6A">
              <w:rPr>
                <w:rFonts w:cstheme="minorHAnsi"/>
                <w:bCs/>
                <w:iCs/>
              </w:rPr>
              <w:t>Rozvoj technického potenciálu a podpora inovačních procesů</w:t>
            </w:r>
          </w:p>
        </w:tc>
        <w:tc>
          <w:tcPr>
            <w:tcW w:w="5188" w:type="dxa"/>
            <w:shd w:val="clear" w:color="auto" w:fill="C4BC96" w:themeFill="background2" w:themeFillShade="BF"/>
            <w:vAlign w:val="center"/>
          </w:tcPr>
          <w:p w14:paraId="7030AAA6" w14:textId="1CE38CFB" w:rsidR="00976B84" w:rsidRPr="00942C6A" w:rsidRDefault="00406047" w:rsidP="00976B84">
            <w:pPr>
              <w:rPr>
                <w:rFonts w:cstheme="minorHAnsi"/>
                <w:bCs/>
                <w:iCs/>
              </w:rPr>
            </w:pPr>
            <w:r w:rsidRPr="00942C6A">
              <w:rPr>
                <w:rFonts w:cstheme="minorHAnsi"/>
                <w:bCs/>
                <w:iCs/>
              </w:rPr>
              <w:t xml:space="preserve">3.1.1 </w:t>
            </w:r>
            <w:r w:rsidR="00976B84" w:rsidRPr="00942C6A">
              <w:rPr>
                <w:rFonts w:cstheme="minorHAnsi"/>
                <w:bCs/>
                <w:iCs/>
              </w:rPr>
              <w:t>Podpora investic do zemědělských činností</w:t>
            </w:r>
          </w:p>
        </w:tc>
        <w:tc>
          <w:tcPr>
            <w:tcW w:w="1412" w:type="dxa"/>
            <w:shd w:val="clear" w:color="auto" w:fill="C4BC96" w:themeFill="background2" w:themeFillShade="BF"/>
            <w:vAlign w:val="center"/>
          </w:tcPr>
          <w:p w14:paraId="160F8D9B" w14:textId="110B601A" w:rsidR="00976B84" w:rsidRDefault="00EF3AAC" w:rsidP="00976B84">
            <w:pPr>
              <w:rPr>
                <w:lang w:val="pl-PL"/>
              </w:rPr>
            </w:pPr>
            <w:r>
              <w:rPr>
                <w:lang w:val="pl-PL"/>
              </w:rPr>
              <w:t>3.4; 5.1</w:t>
            </w:r>
          </w:p>
        </w:tc>
      </w:tr>
      <w:tr w:rsidR="00976B84" w14:paraId="30A2C864" w14:textId="77777777" w:rsidTr="001C497C">
        <w:tc>
          <w:tcPr>
            <w:tcW w:w="2462" w:type="dxa"/>
            <w:shd w:val="clear" w:color="auto" w:fill="C4BC96" w:themeFill="background2" w:themeFillShade="BF"/>
            <w:vAlign w:val="center"/>
          </w:tcPr>
          <w:p w14:paraId="4D55B773" w14:textId="21BB614D" w:rsidR="00976B84" w:rsidRPr="00942C6A" w:rsidRDefault="00406047" w:rsidP="00976B84">
            <w:pPr>
              <w:rPr>
                <w:bCs/>
                <w:iCs/>
                <w:lang w:val="pl-PL"/>
              </w:rPr>
            </w:pPr>
            <w:r w:rsidRPr="00942C6A">
              <w:rPr>
                <w:rFonts w:cstheme="minorHAnsi"/>
                <w:bCs/>
                <w:iCs/>
              </w:rPr>
              <w:t xml:space="preserve">3.2 </w:t>
            </w:r>
            <w:r w:rsidR="00976B84" w:rsidRPr="00942C6A">
              <w:rPr>
                <w:rFonts w:cstheme="minorHAnsi"/>
                <w:bCs/>
                <w:iCs/>
              </w:rPr>
              <w:t>Rozvoj agroturistiky</w:t>
            </w:r>
          </w:p>
        </w:tc>
        <w:tc>
          <w:tcPr>
            <w:tcW w:w="5188" w:type="dxa"/>
            <w:shd w:val="clear" w:color="auto" w:fill="C4BC96" w:themeFill="background2" w:themeFillShade="BF"/>
            <w:vAlign w:val="center"/>
          </w:tcPr>
          <w:p w14:paraId="6C6B8FB7" w14:textId="55C547F4" w:rsidR="00976B84" w:rsidRPr="00942C6A" w:rsidRDefault="00406047" w:rsidP="00976B84">
            <w:pPr>
              <w:rPr>
                <w:rFonts w:cstheme="minorHAnsi"/>
                <w:bCs/>
                <w:iCs/>
              </w:rPr>
            </w:pPr>
            <w:r w:rsidRPr="00942C6A">
              <w:rPr>
                <w:rFonts w:cstheme="minorHAnsi"/>
                <w:bCs/>
                <w:iCs/>
              </w:rPr>
              <w:t xml:space="preserve">3.2.1 </w:t>
            </w:r>
            <w:r w:rsidR="00976B84" w:rsidRPr="00942C6A">
              <w:rPr>
                <w:rFonts w:cstheme="minorHAnsi"/>
                <w:bCs/>
                <w:iCs/>
              </w:rPr>
              <w:t>Podpora výstavby a modernizace ubytovacích a doprovodných kapacit</w:t>
            </w:r>
          </w:p>
        </w:tc>
        <w:tc>
          <w:tcPr>
            <w:tcW w:w="1412" w:type="dxa"/>
            <w:shd w:val="clear" w:color="auto" w:fill="C4BC96" w:themeFill="background2" w:themeFillShade="BF"/>
            <w:vAlign w:val="center"/>
          </w:tcPr>
          <w:p w14:paraId="7575509F" w14:textId="0450E6F6" w:rsidR="00976B84" w:rsidRDefault="00B64683" w:rsidP="00976B84">
            <w:pPr>
              <w:rPr>
                <w:lang w:val="pl-PL"/>
              </w:rPr>
            </w:pPr>
            <w:r>
              <w:rPr>
                <w:lang w:val="pl-PL"/>
              </w:rPr>
              <w:t>3.1</w:t>
            </w:r>
          </w:p>
        </w:tc>
      </w:tr>
      <w:tr w:rsidR="00B361C0" w14:paraId="7D854480" w14:textId="77777777" w:rsidTr="001C497C">
        <w:trPr>
          <w:trHeight w:val="493"/>
        </w:trPr>
        <w:tc>
          <w:tcPr>
            <w:tcW w:w="2462" w:type="dxa"/>
            <w:vMerge w:val="restart"/>
            <w:shd w:val="clear" w:color="auto" w:fill="C4BC96" w:themeFill="background2" w:themeFillShade="BF"/>
            <w:vAlign w:val="center"/>
          </w:tcPr>
          <w:p w14:paraId="6FEE7C11" w14:textId="2419CD29" w:rsidR="00B361C0" w:rsidRPr="00942C6A" w:rsidRDefault="00B361C0" w:rsidP="00976B84">
            <w:pPr>
              <w:rPr>
                <w:bCs/>
                <w:iCs/>
                <w:lang w:val="pl-PL"/>
              </w:rPr>
            </w:pPr>
            <w:r w:rsidRPr="00942C6A">
              <w:rPr>
                <w:rFonts w:cstheme="minorHAnsi"/>
                <w:bCs/>
                <w:iCs/>
              </w:rPr>
              <w:t>3.3 Podpora spolupráce zemědělců, zpracování a odbytu zemědělské produkce</w:t>
            </w:r>
          </w:p>
        </w:tc>
        <w:tc>
          <w:tcPr>
            <w:tcW w:w="5188" w:type="dxa"/>
            <w:shd w:val="clear" w:color="auto" w:fill="C4BC96" w:themeFill="background2" w:themeFillShade="BF"/>
            <w:vAlign w:val="center"/>
          </w:tcPr>
          <w:p w14:paraId="2B1A8CEA" w14:textId="63C22FE5" w:rsidR="00B361C0" w:rsidRPr="00942C6A" w:rsidRDefault="00B361C0" w:rsidP="00976B84">
            <w:pPr>
              <w:rPr>
                <w:rFonts w:cstheme="minorHAnsi"/>
                <w:bCs/>
                <w:iCs/>
              </w:rPr>
            </w:pPr>
            <w:r w:rsidRPr="00942C6A">
              <w:rPr>
                <w:rFonts w:cstheme="minorHAnsi"/>
                <w:bCs/>
                <w:iCs/>
              </w:rPr>
              <w:t>3.3.1 Podpora zpracování zemědělských produktů</w:t>
            </w:r>
          </w:p>
        </w:tc>
        <w:tc>
          <w:tcPr>
            <w:tcW w:w="1412" w:type="dxa"/>
            <w:shd w:val="clear" w:color="auto" w:fill="C4BC96" w:themeFill="background2" w:themeFillShade="BF"/>
            <w:vAlign w:val="center"/>
          </w:tcPr>
          <w:p w14:paraId="349CC6D9" w14:textId="09072282" w:rsidR="00B361C0" w:rsidRDefault="00B64683" w:rsidP="00976B84">
            <w:pPr>
              <w:rPr>
                <w:lang w:val="pl-PL"/>
              </w:rPr>
            </w:pPr>
            <w:r>
              <w:rPr>
                <w:lang w:val="pl-PL"/>
              </w:rPr>
              <w:t>Bez vazby</w:t>
            </w:r>
          </w:p>
        </w:tc>
      </w:tr>
      <w:tr w:rsidR="00B361C0" w14:paraId="634EB1A9" w14:textId="77777777" w:rsidTr="001C497C">
        <w:tc>
          <w:tcPr>
            <w:tcW w:w="2462" w:type="dxa"/>
            <w:vMerge/>
            <w:shd w:val="clear" w:color="auto" w:fill="C4BC96" w:themeFill="background2" w:themeFillShade="BF"/>
            <w:vAlign w:val="center"/>
          </w:tcPr>
          <w:p w14:paraId="7CA1E240" w14:textId="77777777" w:rsidR="00B361C0" w:rsidRPr="00942C6A" w:rsidRDefault="00B361C0" w:rsidP="00976B84">
            <w:pPr>
              <w:rPr>
                <w:bCs/>
                <w:iCs/>
                <w:lang w:val="pl-PL"/>
              </w:rPr>
            </w:pPr>
          </w:p>
        </w:tc>
        <w:tc>
          <w:tcPr>
            <w:tcW w:w="5188" w:type="dxa"/>
            <w:shd w:val="clear" w:color="auto" w:fill="C4BC96" w:themeFill="background2" w:themeFillShade="BF"/>
            <w:vAlign w:val="center"/>
          </w:tcPr>
          <w:p w14:paraId="6971A5E9" w14:textId="75F35290" w:rsidR="00B361C0" w:rsidRPr="00942C6A" w:rsidRDefault="00B361C0" w:rsidP="00976B84">
            <w:pPr>
              <w:rPr>
                <w:rFonts w:cstheme="minorHAnsi"/>
                <w:bCs/>
                <w:iCs/>
              </w:rPr>
            </w:pPr>
            <w:r w:rsidRPr="00942C6A">
              <w:rPr>
                <w:rFonts w:cstheme="minorHAnsi"/>
                <w:bCs/>
                <w:iCs/>
              </w:rPr>
              <w:t>3.3.2 Podpora přímého prodeje místních produktů</w:t>
            </w:r>
          </w:p>
        </w:tc>
        <w:tc>
          <w:tcPr>
            <w:tcW w:w="1412" w:type="dxa"/>
            <w:shd w:val="clear" w:color="auto" w:fill="C4BC96" w:themeFill="background2" w:themeFillShade="BF"/>
            <w:vAlign w:val="center"/>
          </w:tcPr>
          <w:p w14:paraId="47F6D4CE" w14:textId="28336290" w:rsidR="00B361C0" w:rsidRDefault="00B64683" w:rsidP="00976B84">
            <w:pPr>
              <w:rPr>
                <w:lang w:val="pl-PL"/>
              </w:rPr>
            </w:pPr>
            <w:r>
              <w:rPr>
                <w:lang w:val="pl-PL"/>
              </w:rPr>
              <w:t>Bez vazby</w:t>
            </w:r>
          </w:p>
        </w:tc>
      </w:tr>
      <w:tr w:rsidR="00B361C0" w14:paraId="5F8E70F1" w14:textId="77777777" w:rsidTr="001C497C">
        <w:tc>
          <w:tcPr>
            <w:tcW w:w="2462" w:type="dxa"/>
            <w:shd w:val="clear" w:color="auto" w:fill="C4BC96" w:themeFill="background2" w:themeFillShade="BF"/>
            <w:vAlign w:val="center"/>
          </w:tcPr>
          <w:p w14:paraId="37AD41EB" w14:textId="29B49750" w:rsidR="00B361C0" w:rsidRPr="00942C6A" w:rsidRDefault="00A565E4" w:rsidP="00976B84">
            <w:pPr>
              <w:rPr>
                <w:bCs/>
                <w:iCs/>
                <w:lang w:val="pl-PL"/>
              </w:rPr>
            </w:pPr>
            <w:r w:rsidRPr="00942C6A">
              <w:rPr>
                <w:rFonts w:cstheme="minorHAnsi"/>
                <w:bCs/>
                <w:iCs/>
              </w:rPr>
              <w:t>3.4 Údržba krajiny</w:t>
            </w:r>
          </w:p>
        </w:tc>
        <w:tc>
          <w:tcPr>
            <w:tcW w:w="5188" w:type="dxa"/>
            <w:shd w:val="clear" w:color="auto" w:fill="C4BC96" w:themeFill="background2" w:themeFillShade="BF"/>
            <w:vAlign w:val="center"/>
          </w:tcPr>
          <w:p w14:paraId="0CC6AE70" w14:textId="137828D8" w:rsidR="00B361C0" w:rsidRPr="00942C6A" w:rsidRDefault="00B361C0" w:rsidP="00976B84">
            <w:pPr>
              <w:rPr>
                <w:rFonts w:cstheme="minorHAnsi"/>
                <w:bCs/>
                <w:iCs/>
              </w:rPr>
            </w:pPr>
            <w:r w:rsidRPr="00942C6A">
              <w:rPr>
                <w:rFonts w:cstheme="minorHAnsi"/>
                <w:bCs/>
                <w:iCs/>
              </w:rPr>
              <w:t>3.4.</w:t>
            </w:r>
            <w:r w:rsidR="001552B6">
              <w:rPr>
                <w:rFonts w:cstheme="minorHAnsi"/>
                <w:bCs/>
                <w:iCs/>
              </w:rPr>
              <w:t>1</w:t>
            </w:r>
            <w:r w:rsidRPr="00942C6A">
              <w:rPr>
                <w:rFonts w:cstheme="minorHAnsi"/>
                <w:bCs/>
                <w:iCs/>
              </w:rPr>
              <w:t xml:space="preserve"> Údržba neobdělávaných zemědělských ploch</w:t>
            </w:r>
          </w:p>
        </w:tc>
        <w:tc>
          <w:tcPr>
            <w:tcW w:w="1412" w:type="dxa"/>
            <w:shd w:val="clear" w:color="auto" w:fill="C4BC96" w:themeFill="background2" w:themeFillShade="BF"/>
            <w:vAlign w:val="center"/>
          </w:tcPr>
          <w:p w14:paraId="3D1EBEE7" w14:textId="14209DE6" w:rsidR="00B361C0" w:rsidRDefault="00B64683" w:rsidP="00976B84">
            <w:pPr>
              <w:rPr>
                <w:lang w:val="pl-PL"/>
              </w:rPr>
            </w:pPr>
            <w:r>
              <w:rPr>
                <w:lang w:val="pl-PL"/>
              </w:rPr>
              <w:t>3.4; 4.6</w:t>
            </w:r>
          </w:p>
        </w:tc>
      </w:tr>
      <w:tr w:rsidR="00B361C0" w14:paraId="06388936" w14:textId="77777777" w:rsidTr="001C497C">
        <w:trPr>
          <w:trHeight w:val="622"/>
        </w:trPr>
        <w:tc>
          <w:tcPr>
            <w:tcW w:w="2462" w:type="dxa"/>
            <w:vMerge w:val="restart"/>
            <w:shd w:val="clear" w:color="auto" w:fill="FBD4B4" w:themeFill="accent6" w:themeFillTint="66"/>
            <w:vAlign w:val="center"/>
          </w:tcPr>
          <w:p w14:paraId="5417EBB9" w14:textId="6D60D3E8" w:rsidR="00B361C0" w:rsidRPr="00942C6A" w:rsidRDefault="00B361C0" w:rsidP="00976B84">
            <w:pPr>
              <w:rPr>
                <w:bCs/>
                <w:iCs/>
                <w:lang w:val="pl-PL"/>
              </w:rPr>
            </w:pPr>
            <w:r w:rsidRPr="00942C6A">
              <w:rPr>
                <w:rFonts w:cstheme="minorHAnsi"/>
                <w:bCs/>
                <w:iCs/>
              </w:rPr>
              <w:t>4.1 Vytvořit silné lesnické odvětví a modernizovat lesnické podniky</w:t>
            </w:r>
          </w:p>
        </w:tc>
        <w:tc>
          <w:tcPr>
            <w:tcW w:w="5188" w:type="dxa"/>
            <w:shd w:val="clear" w:color="auto" w:fill="FBD4B4" w:themeFill="accent6" w:themeFillTint="66"/>
            <w:vAlign w:val="center"/>
          </w:tcPr>
          <w:p w14:paraId="34BAFC63" w14:textId="63145092" w:rsidR="00B361C0" w:rsidRPr="00942C6A" w:rsidRDefault="00B361C0" w:rsidP="00976B84">
            <w:pPr>
              <w:rPr>
                <w:rFonts w:cstheme="minorHAnsi"/>
                <w:bCs/>
                <w:iCs/>
              </w:rPr>
            </w:pPr>
            <w:r w:rsidRPr="00942C6A">
              <w:rPr>
                <w:rFonts w:cstheme="minorHAnsi"/>
                <w:bCs/>
                <w:iCs/>
              </w:rPr>
              <w:t>4.1.1 Investice do lesní infrastruktury</w:t>
            </w:r>
          </w:p>
        </w:tc>
        <w:tc>
          <w:tcPr>
            <w:tcW w:w="1412" w:type="dxa"/>
            <w:shd w:val="clear" w:color="auto" w:fill="FBD4B4" w:themeFill="accent6" w:themeFillTint="66"/>
            <w:vAlign w:val="center"/>
          </w:tcPr>
          <w:p w14:paraId="04713630" w14:textId="0A046C44" w:rsidR="00B361C0" w:rsidRDefault="00B64683" w:rsidP="00976B84">
            <w:pPr>
              <w:rPr>
                <w:lang w:val="pl-PL"/>
              </w:rPr>
            </w:pPr>
            <w:r>
              <w:rPr>
                <w:lang w:val="pl-PL"/>
              </w:rPr>
              <w:t>3.4</w:t>
            </w:r>
          </w:p>
        </w:tc>
      </w:tr>
      <w:tr w:rsidR="00B361C0" w14:paraId="602A00BB" w14:textId="77777777" w:rsidTr="001C497C">
        <w:tc>
          <w:tcPr>
            <w:tcW w:w="2462" w:type="dxa"/>
            <w:vMerge/>
            <w:shd w:val="clear" w:color="auto" w:fill="FBD4B4" w:themeFill="accent6" w:themeFillTint="66"/>
            <w:vAlign w:val="center"/>
          </w:tcPr>
          <w:p w14:paraId="41F491D1" w14:textId="77777777" w:rsidR="00B361C0" w:rsidRPr="00942C6A" w:rsidRDefault="00B361C0" w:rsidP="00976B84">
            <w:pPr>
              <w:rPr>
                <w:bCs/>
                <w:iCs/>
                <w:lang w:val="pl-PL"/>
              </w:rPr>
            </w:pPr>
          </w:p>
        </w:tc>
        <w:tc>
          <w:tcPr>
            <w:tcW w:w="5188" w:type="dxa"/>
            <w:shd w:val="clear" w:color="auto" w:fill="FBD4B4" w:themeFill="accent6" w:themeFillTint="66"/>
            <w:vAlign w:val="center"/>
          </w:tcPr>
          <w:p w14:paraId="5E8AD76A" w14:textId="3B248E59" w:rsidR="00B361C0" w:rsidRPr="00942C6A" w:rsidRDefault="00B361C0" w:rsidP="00976B84">
            <w:pPr>
              <w:rPr>
                <w:rFonts w:cstheme="minorHAnsi"/>
                <w:bCs/>
                <w:iCs/>
              </w:rPr>
            </w:pPr>
            <w:r w:rsidRPr="00942C6A">
              <w:rPr>
                <w:rFonts w:cstheme="minorHAnsi"/>
                <w:bCs/>
                <w:iCs/>
              </w:rPr>
              <w:t>4.1.2 Modernizace technického vybavení</w:t>
            </w:r>
          </w:p>
        </w:tc>
        <w:tc>
          <w:tcPr>
            <w:tcW w:w="1412" w:type="dxa"/>
            <w:shd w:val="clear" w:color="auto" w:fill="FBD4B4" w:themeFill="accent6" w:themeFillTint="66"/>
            <w:vAlign w:val="center"/>
          </w:tcPr>
          <w:p w14:paraId="0F76EB35" w14:textId="18D9037F" w:rsidR="00B361C0" w:rsidRDefault="00B64683" w:rsidP="00976B84">
            <w:pPr>
              <w:rPr>
                <w:lang w:val="pl-PL"/>
              </w:rPr>
            </w:pPr>
            <w:r>
              <w:rPr>
                <w:lang w:val="pl-PL"/>
              </w:rPr>
              <w:t>5.1</w:t>
            </w:r>
          </w:p>
        </w:tc>
      </w:tr>
      <w:tr w:rsidR="00B361C0" w14:paraId="5DDFF09B" w14:textId="77777777" w:rsidTr="001C497C">
        <w:tc>
          <w:tcPr>
            <w:tcW w:w="2462" w:type="dxa"/>
            <w:vMerge w:val="restart"/>
            <w:shd w:val="clear" w:color="auto" w:fill="8DB3E2" w:themeFill="text2" w:themeFillTint="66"/>
            <w:vAlign w:val="center"/>
          </w:tcPr>
          <w:p w14:paraId="466AF3C7" w14:textId="28A48770" w:rsidR="00B361C0" w:rsidRPr="00942C6A" w:rsidRDefault="00B361C0" w:rsidP="00976B84">
            <w:pPr>
              <w:rPr>
                <w:bCs/>
                <w:iCs/>
                <w:lang w:val="pl-PL"/>
              </w:rPr>
            </w:pPr>
            <w:r w:rsidRPr="00942C6A">
              <w:rPr>
                <w:rFonts w:cstheme="minorHAnsi"/>
                <w:bCs/>
                <w:iCs/>
              </w:rPr>
              <w:t>5.1 Podpora bezpečné a ekologické dopravy</w:t>
            </w:r>
          </w:p>
        </w:tc>
        <w:tc>
          <w:tcPr>
            <w:tcW w:w="5188" w:type="dxa"/>
            <w:shd w:val="clear" w:color="auto" w:fill="8DB3E2" w:themeFill="text2" w:themeFillTint="66"/>
            <w:vAlign w:val="center"/>
          </w:tcPr>
          <w:p w14:paraId="1016FE13" w14:textId="1F67C07B" w:rsidR="00B361C0" w:rsidRPr="00942C6A" w:rsidRDefault="00B361C0" w:rsidP="00976B84">
            <w:pPr>
              <w:rPr>
                <w:rFonts w:cstheme="minorHAnsi"/>
                <w:bCs/>
                <w:iCs/>
              </w:rPr>
            </w:pPr>
            <w:r w:rsidRPr="00942C6A">
              <w:rPr>
                <w:rFonts w:cstheme="minorHAnsi"/>
                <w:bCs/>
                <w:iCs/>
              </w:rPr>
              <w:t>5.1.1 Výstavba a rekonstrukce místních a účelových komunikací</w:t>
            </w:r>
          </w:p>
        </w:tc>
        <w:tc>
          <w:tcPr>
            <w:tcW w:w="1412" w:type="dxa"/>
            <w:shd w:val="clear" w:color="auto" w:fill="8DB3E2" w:themeFill="text2" w:themeFillTint="66"/>
            <w:vAlign w:val="center"/>
          </w:tcPr>
          <w:p w14:paraId="5D1DDE24" w14:textId="0F4147E7" w:rsidR="00B361C0" w:rsidRDefault="00B64683" w:rsidP="00976B84">
            <w:pPr>
              <w:rPr>
                <w:lang w:val="pl-PL"/>
              </w:rPr>
            </w:pPr>
            <w:r>
              <w:rPr>
                <w:lang w:val="pl-PL"/>
              </w:rPr>
              <w:t>2.2; 5.2</w:t>
            </w:r>
          </w:p>
        </w:tc>
      </w:tr>
      <w:tr w:rsidR="00B361C0" w14:paraId="7E1EDD0F" w14:textId="77777777" w:rsidTr="001C497C">
        <w:tc>
          <w:tcPr>
            <w:tcW w:w="2462" w:type="dxa"/>
            <w:vMerge/>
            <w:shd w:val="clear" w:color="auto" w:fill="8DB3E2" w:themeFill="text2" w:themeFillTint="66"/>
            <w:vAlign w:val="center"/>
          </w:tcPr>
          <w:p w14:paraId="731E48DE" w14:textId="77777777" w:rsidR="00B361C0" w:rsidRPr="00942C6A" w:rsidRDefault="00B361C0" w:rsidP="00976B84">
            <w:pPr>
              <w:rPr>
                <w:bCs/>
                <w:iCs/>
                <w:lang w:val="pl-PL"/>
              </w:rPr>
            </w:pPr>
          </w:p>
        </w:tc>
        <w:tc>
          <w:tcPr>
            <w:tcW w:w="5188" w:type="dxa"/>
            <w:shd w:val="clear" w:color="auto" w:fill="8DB3E2" w:themeFill="text2" w:themeFillTint="66"/>
            <w:vAlign w:val="center"/>
          </w:tcPr>
          <w:p w14:paraId="6BDE4F54" w14:textId="18127408" w:rsidR="00B361C0" w:rsidRPr="00942C6A" w:rsidRDefault="00B361C0" w:rsidP="00976B84">
            <w:pPr>
              <w:rPr>
                <w:rFonts w:cstheme="minorHAnsi"/>
                <w:bCs/>
                <w:iCs/>
              </w:rPr>
            </w:pPr>
            <w:r w:rsidRPr="00942C6A">
              <w:rPr>
                <w:rFonts w:cstheme="minorHAnsi"/>
                <w:bCs/>
                <w:iCs/>
              </w:rPr>
              <w:t>5.1.2 Rekonstrukce a výstavby chodníků včetně doprovodných staveb</w:t>
            </w:r>
            <w:r w:rsidR="00CD6E3B" w:rsidRPr="00942C6A">
              <w:rPr>
                <w:rFonts w:cstheme="minorHAnsi"/>
                <w:bCs/>
                <w:iCs/>
              </w:rPr>
              <w:t xml:space="preserve"> a veřejného osvětlení</w:t>
            </w:r>
          </w:p>
        </w:tc>
        <w:tc>
          <w:tcPr>
            <w:tcW w:w="1412" w:type="dxa"/>
            <w:shd w:val="clear" w:color="auto" w:fill="8DB3E2" w:themeFill="text2" w:themeFillTint="66"/>
            <w:vAlign w:val="center"/>
          </w:tcPr>
          <w:p w14:paraId="4A962BE5" w14:textId="385C7143" w:rsidR="00B361C0" w:rsidRDefault="00B64683" w:rsidP="00976B84">
            <w:pPr>
              <w:rPr>
                <w:lang w:val="pl-PL"/>
              </w:rPr>
            </w:pPr>
            <w:r>
              <w:rPr>
                <w:lang w:val="pl-PL"/>
              </w:rPr>
              <w:t>2.2</w:t>
            </w:r>
          </w:p>
        </w:tc>
      </w:tr>
      <w:tr w:rsidR="00B361C0" w14:paraId="10F34B90" w14:textId="77777777" w:rsidTr="001C497C">
        <w:tc>
          <w:tcPr>
            <w:tcW w:w="2462" w:type="dxa"/>
            <w:vMerge w:val="restart"/>
            <w:shd w:val="clear" w:color="auto" w:fill="8DB3E2" w:themeFill="text2" w:themeFillTint="66"/>
            <w:vAlign w:val="center"/>
          </w:tcPr>
          <w:p w14:paraId="6CD90CDC" w14:textId="2ED90689" w:rsidR="00B361C0" w:rsidRPr="00942C6A" w:rsidRDefault="00B361C0" w:rsidP="00976B84">
            <w:pPr>
              <w:rPr>
                <w:bCs/>
                <w:iCs/>
                <w:lang w:val="pl-PL"/>
              </w:rPr>
            </w:pPr>
            <w:r w:rsidRPr="00942C6A">
              <w:rPr>
                <w:rFonts w:cstheme="minorHAnsi"/>
                <w:bCs/>
                <w:iCs/>
              </w:rPr>
              <w:t>5.2 Modernizace vodovodů a kanalizací</w:t>
            </w:r>
          </w:p>
        </w:tc>
        <w:tc>
          <w:tcPr>
            <w:tcW w:w="5188" w:type="dxa"/>
            <w:shd w:val="clear" w:color="auto" w:fill="8DB3E2" w:themeFill="text2" w:themeFillTint="66"/>
            <w:vAlign w:val="center"/>
          </w:tcPr>
          <w:p w14:paraId="5DCF3387" w14:textId="532681AC" w:rsidR="00B361C0" w:rsidRPr="00942C6A" w:rsidRDefault="00B361C0" w:rsidP="00976B84">
            <w:pPr>
              <w:rPr>
                <w:rFonts w:cstheme="minorHAnsi"/>
                <w:bCs/>
                <w:iCs/>
              </w:rPr>
            </w:pPr>
            <w:r w:rsidRPr="00942C6A">
              <w:rPr>
                <w:rFonts w:cstheme="minorHAnsi"/>
                <w:bCs/>
                <w:iCs/>
              </w:rPr>
              <w:t>5.2.1 Rekonstrukce a výstavba vodovodů a kanalizací</w:t>
            </w:r>
          </w:p>
        </w:tc>
        <w:tc>
          <w:tcPr>
            <w:tcW w:w="1412" w:type="dxa"/>
            <w:shd w:val="clear" w:color="auto" w:fill="8DB3E2" w:themeFill="text2" w:themeFillTint="66"/>
            <w:vAlign w:val="center"/>
          </w:tcPr>
          <w:p w14:paraId="70F8B98D" w14:textId="448B8947" w:rsidR="00B361C0" w:rsidRDefault="00CD6E3B" w:rsidP="00976B84">
            <w:pPr>
              <w:rPr>
                <w:lang w:val="pl-PL"/>
              </w:rPr>
            </w:pPr>
            <w:r>
              <w:rPr>
                <w:lang w:val="pl-PL"/>
              </w:rPr>
              <w:t>5.4</w:t>
            </w:r>
          </w:p>
        </w:tc>
      </w:tr>
      <w:tr w:rsidR="00B361C0" w14:paraId="60625CA9" w14:textId="77777777" w:rsidTr="001C497C">
        <w:tc>
          <w:tcPr>
            <w:tcW w:w="2462" w:type="dxa"/>
            <w:vMerge/>
            <w:shd w:val="clear" w:color="auto" w:fill="8DB3E2" w:themeFill="text2" w:themeFillTint="66"/>
            <w:vAlign w:val="center"/>
          </w:tcPr>
          <w:p w14:paraId="60A6982C" w14:textId="77777777" w:rsidR="00B361C0" w:rsidRPr="00942C6A" w:rsidRDefault="00B361C0" w:rsidP="00976B84">
            <w:pPr>
              <w:rPr>
                <w:bCs/>
                <w:iCs/>
                <w:lang w:val="pl-PL"/>
              </w:rPr>
            </w:pPr>
          </w:p>
        </w:tc>
        <w:tc>
          <w:tcPr>
            <w:tcW w:w="5188" w:type="dxa"/>
            <w:shd w:val="clear" w:color="auto" w:fill="8DB3E2" w:themeFill="text2" w:themeFillTint="66"/>
            <w:vAlign w:val="center"/>
          </w:tcPr>
          <w:p w14:paraId="7228A70C" w14:textId="3B5EF44F" w:rsidR="00B361C0" w:rsidRPr="00942C6A" w:rsidRDefault="00B361C0" w:rsidP="00976B84">
            <w:pPr>
              <w:rPr>
                <w:rFonts w:cstheme="minorHAnsi"/>
                <w:bCs/>
                <w:iCs/>
              </w:rPr>
            </w:pPr>
            <w:r w:rsidRPr="00942C6A">
              <w:rPr>
                <w:rFonts w:cstheme="minorHAnsi"/>
                <w:bCs/>
                <w:iCs/>
              </w:rPr>
              <w:t>5.2.2 Výstava a údržba ČOV a alternativních způsobů čištění</w:t>
            </w:r>
          </w:p>
        </w:tc>
        <w:tc>
          <w:tcPr>
            <w:tcW w:w="1412" w:type="dxa"/>
            <w:shd w:val="clear" w:color="auto" w:fill="8DB3E2" w:themeFill="text2" w:themeFillTint="66"/>
            <w:vAlign w:val="center"/>
          </w:tcPr>
          <w:p w14:paraId="1C9D7A1D" w14:textId="121E0295" w:rsidR="00B361C0" w:rsidRDefault="00CD6E3B" w:rsidP="00976B84">
            <w:pPr>
              <w:rPr>
                <w:lang w:val="pl-PL"/>
              </w:rPr>
            </w:pPr>
            <w:r>
              <w:rPr>
                <w:lang w:val="pl-PL"/>
              </w:rPr>
              <w:t>5.4</w:t>
            </w:r>
          </w:p>
        </w:tc>
      </w:tr>
      <w:tr w:rsidR="00B361C0" w14:paraId="77071F81" w14:textId="77777777" w:rsidTr="001C497C">
        <w:tc>
          <w:tcPr>
            <w:tcW w:w="2462" w:type="dxa"/>
            <w:vMerge/>
            <w:shd w:val="clear" w:color="auto" w:fill="8DB3E2" w:themeFill="text2" w:themeFillTint="66"/>
            <w:vAlign w:val="center"/>
          </w:tcPr>
          <w:p w14:paraId="3889AD17" w14:textId="77777777" w:rsidR="00B361C0" w:rsidRPr="00942C6A" w:rsidRDefault="00B361C0" w:rsidP="00976B84">
            <w:pPr>
              <w:rPr>
                <w:bCs/>
                <w:iCs/>
                <w:lang w:val="pl-PL"/>
              </w:rPr>
            </w:pPr>
          </w:p>
        </w:tc>
        <w:tc>
          <w:tcPr>
            <w:tcW w:w="5188" w:type="dxa"/>
            <w:shd w:val="clear" w:color="auto" w:fill="8DB3E2" w:themeFill="text2" w:themeFillTint="66"/>
            <w:vAlign w:val="center"/>
          </w:tcPr>
          <w:p w14:paraId="14C22233" w14:textId="3B41F9DD" w:rsidR="00B361C0" w:rsidRPr="00942C6A" w:rsidRDefault="00B361C0" w:rsidP="00976B84">
            <w:pPr>
              <w:rPr>
                <w:rFonts w:cstheme="minorHAnsi"/>
                <w:bCs/>
                <w:iCs/>
              </w:rPr>
            </w:pPr>
            <w:r w:rsidRPr="00942C6A">
              <w:rPr>
                <w:rFonts w:cstheme="minorHAnsi"/>
                <w:bCs/>
                <w:iCs/>
              </w:rPr>
              <w:t>5.2.3 Ochrana zdrojů pitné vody</w:t>
            </w:r>
          </w:p>
        </w:tc>
        <w:tc>
          <w:tcPr>
            <w:tcW w:w="1412" w:type="dxa"/>
            <w:shd w:val="clear" w:color="auto" w:fill="8DB3E2" w:themeFill="text2" w:themeFillTint="66"/>
            <w:vAlign w:val="center"/>
          </w:tcPr>
          <w:p w14:paraId="76A6C602" w14:textId="54FE520B" w:rsidR="00B361C0" w:rsidRDefault="00CD6E3B" w:rsidP="00976B84">
            <w:pPr>
              <w:rPr>
                <w:lang w:val="pl-PL"/>
              </w:rPr>
            </w:pPr>
            <w:r>
              <w:rPr>
                <w:lang w:val="pl-PL"/>
              </w:rPr>
              <w:t>3.4</w:t>
            </w:r>
          </w:p>
        </w:tc>
      </w:tr>
      <w:tr w:rsidR="00B361C0" w14:paraId="524FFE0B" w14:textId="77777777" w:rsidTr="001C497C">
        <w:tc>
          <w:tcPr>
            <w:tcW w:w="2462" w:type="dxa"/>
            <w:vMerge/>
            <w:shd w:val="clear" w:color="auto" w:fill="8DB3E2" w:themeFill="text2" w:themeFillTint="66"/>
            <w:vAlign w:val="center"/>
          </w:tcPr>
          <w:p w14:paraId="67507D8A" w14:textId="77777777" w:rsidR="00B361C0" w:rsidRPr="00942C6A" w:rsidRDefault="00B361C0" w:rsidP="00976B84">
            <w:pPr>
              <w:rPr>
                <w:bCs/>
                <w:iCs/>
                <w:lang w:val="pl-PL"/>
              </w:rPr>
            </w:pPr>
          </w:p>
        </w:tc>
        <w:tc>
          <w:tcPr>
            <w:tcW w:w="5188" w:type="dxa"/>
            <w:shd w:val="clear" w:color="auto" w:fill="8DB3E2" w:themeFill="text2" w:themeFillTint="66"/>
            <w:vAlign w:val="center"/>
          </w:tcPr>
          <w:p w14:paraId="15ED03B5" w14:textId="26EA5EEB" w:rsidR="00B361C0" w:rsidRPr="00942C6A" w:rsidRDefault="00B361C0" w:rsidP="00976B84">
            <w:pPr>
              <w:rPr>
                <w:rFonts w:cstheme="minorHAnsi"/>
                <w:bCs/>
                <w:iCs/>
              </w:rPr>
            </w:pPr>
            <w:r w:rsidRPr="00942C6A">
              <w:rPr>
                <w:rFonts w:cstheme="minorHAnsi"/>
                <w:bCs/>
                <w:iCs/>
              </w:rPr>
              <w:t>5.2.4 Výstavba a obnova vodárenských zařízení</w:t>
            </w:r>
          </w:p>
        </w:tc>
        <w:tc>
          <w:tcPr>
            <w:tcW w:w="1412" w:type="dxa"/>
            <w:shd w:val="clear" w:color="auto" w:fill="8DB3E2" w:themeFill="text2" w:themeFillTint="66"/>
            <w:vAlign w:val="center"/>
          </w:tcPr>
          <w:p w14:paraId="40B3F1CC" w14:textId="6F523F33" w:rsidR="00B361C0" w:rsidRDefault="00CD6E3B" w:rsidP="00976B84">
            <w:pPr>
              <w:rPr>
                <w:lang w:val="pl-PL"/>
              </w:rPr>
            </w:pPr>
            <w:r>
              <w:rPr>
                <w:lang w:val="pl-PL"/>
              </w:rPr>
              <w:t>5.4</w:t>
            </w:r>
          </w:p>
        </w:tc>
      </w:tr>
      <w:tr w:rsidR="00976B84" w14:paraId="2361872E" w14:textId="77777777" w:rsidTr="001C497C">
        <w:tc>
          <w:tcPr>
            <w:tcW w:w="2462" w:type="dxa"/>
            <w:shd w:val="clear" w:color="auto" w:fill="8DB3E2" w:themeFill="text2" w:themeFillTint="66"/>
            <w:vAlign w:val="center"/>
          </w:tcPr>
          <w:p w14:paraId="61D1CB27" w14:textId="7646600A" w:rsidR="00976B84" w:rsidRPr="00942C6A" w:rsidRDefault="00406047" w:rsidP="00976B84">
            <w:pPr>
              <w:rPr>
                <w:bCs/>
                <w:iCs/>
                <w:lang w:val="pl-PL"/>
              </w:rPr>
            </w:pPr>
            <w:r w:rsidRPr="00942C6A">
              <w:rPr>
                <w:rFonts w:cstheme="minorHAnsi"/>
                <w:bCs/>
                <w:iCs/>
              </w:rPr>
              <w:t xml:space="preserve">5.3 </w:t>
            </w:r>
            <w:r w:rsidR="00976B84" w:rsidRPr="00942C6A">
              <w:rPr>
                <w:rFonts w:cstheme="minorHAnsi"/>
                <w:bCs/>
                <w:iCs/>
              </w:rPr>
              <w:t>Rozvoj dopravní obslužnosti</w:t>
            </w:r>
          </w:p>
        </w:tc>
        <w:tc>
          <w:tcPr>
            <w:tcW w:w="5188" w:type="dxa"/>
            <w:shd w:val="clear" w:color="auto" w:fill="8DB3E2" w:themeFill="text2" w:themeFillTint="66"/>
            <w:vAlign w:val="center"/>
          </w:tcPr>
          <w:p w14:paraId="486B8B3B" w14:textId="2C20882D" w:rsidR="00976B84" w:rsidRPr="00942C6A" w:rsidRDefault="00406047" w:rsidP="00976B84">
            <w:pPr>
              <w:rPr>
                <w:rFonts w:cstheme="minorHAnsi"/>
                <w:bCs/>
                <w:iCs/>
              </w:rPr>
            </w:pPr>
            <w:r w:rsidRPr="00942C6A">
              <w:rPr>
                <w:rFonts w:cstheme="minorHAnsi"/>
                <w:bCs/>
                <w:iCs/>
              </w:rPr>
              <w:t xml:space="preserve">5.3.1 </w:t>
            </w:r>
            <w:r w:rsidR="00976B84" w:rsidRPr="00942C6A">
              <w:rPr>
                <w:rFonts w:cstheme="minorHAnsi"/>
                <w:bCs/>
                <w:iCs/>
              </w:rPr>
              <w:t>Výstavba a rekonstrukce zastávek/nádraží</w:t>
            </w:r>
          </w:p>
        </w:tc>
        <w:tc>
          <w:tcPr>
            <w:tcW w:w="1412" w:type="dxa"/>
            <w:shd w:val="clear" w:color="auto" w:fill="8DB3E2" w:themeFill="text2" w:themeFillTint="66"/>
            <w:vAlign w:val="center"/>
          </w:tcPr>
          <w:p w14:paraId="60C93E22" w14:textId="007DAC7C" w:rsidR="00976B84" w:rsidRDefault="005469CD" w:rsidP="00976B84">
            <w:pPr>
              <w:rPr>
                <w:lang w:val="pl-PL"/>
              </w:rPr>
            </w:pPr>
            <w:r>
              <w:rPr>
                <w:lang w:val="pl-PL"/>
              </w:rPr>
              <w:t>2.2; 5.2</w:t>
            </w:r>
          </w:p>
        </w:tc>
      </w:tr>
      <w:tr w:rsidR="00B361C0" w14:paraId="1E8E4760" w14:textId="77777777" w:rsidTr="001C497C">
        <w:tc>
          <w:tcPr>
            <w:tcW w:w="2462" w:type="dxa"/>
            <w:vMerge w:val="restart"/>
            <w:shd w:val="clear" w:color="auto" w:fill="8DB3E2" w:themeFill="text2" w:themeFillTint="66"/>
            <w:vAlign w:val="center"/>
          </w:tcPr>
          <w:p w14:paraId="6F8BA79B" w14:textId="36629520" w:rsidR="00B361C0" w:rsidRPr="00942C6A" w:rsidRDefault="00B361C0" w:rsidP="00976B84">
            <w:pPr>
              <w:rPr>
                <w:bCs/>
                <w:iCs/>
                <w:lang w:val="pl-PL"/>
              </w:rPr>
            </w:pPr>
            <w:r w:rsidRPr="00942C6A">
              <w:rPr>
                <w:rFonts w:cstheme="minorHAnsi"/>
                <w:bCs/>
                <w:iCs/>
              </w:rPr>
              <w:t>5.4 Zlepšování stavu veřejných budov a prostranství</w:t>
            </w:r>
          </w:p>
        </w:tc>
        <w:tc>
          <w:tcPr>
            <w:tcW w:w="5188" w:type="dxa"/>
            <w:shd w:val="clear" w:color="auto" w:fill="8DB3E2" w:themeFill="text2" w:themeFillTint="66"/>
            <w:vAlign w:val="center"/>
          </w:tcPr>
          <w:p w14:paraId="5BA9D27A" w14:textId="026185E0" w:rsidR="00B361C0" w:rsidRPr="00942C6A" w:rsidRDefault="00B361C0" w:rsidP="00976B84">
            <w:pPr>
              <w:rPr>
                <w:rFonts w:cstheme="minorHAnsi"/>
                <w:bCs/>
                <w:iCs/>
              </w:rPr>
            </w:pPr>
            <w:r w:rsidRPr="00942C6A">
              <w:rPr>
                <w:rFonts w:cstheme="minorHAnsi"/>
                <w:bCs/>
                <w:iCs/>
              </w:rPr>
              <w:t>5.4.1 Rekonstrukce a nová výstavba veřejných budov</w:t>
            </w:r>
          </w:p>
        </w:tc>
        <w:tc>
          <w:tcPr>
            <w:tcW w:w="1412" w:type="dxa"/>
            <w:shd w:val="clear" w:color="auto" w:fill="8DB3E2" w:themeFill="text2" w:themeFillTint="66"/>
            <w:vAlign w:val="center"/>
          </w:tcPr>
          <w:p w14:paraId="1CFC8530" w14:textId="5B5BBD7D" w:rsidR="00B361C0" w:rsidRDefault="005469CD" w:rsidP="00976B84">
            <w:pPr>
              <w:rPr>
                <w:lang w:val="pl-PL"/>
              </w:rPr>
            </w:pPr>
            <w:r>
              <w:rPr>
                <w:lang w:val="pl-PL"/>
              </w:rPr>
              <w:t>5.4</w:t>
            </w:r>
          </w:p>
        </w:tc>
      </w:tr>
      <w:tr w:rsidR="00B361C0" w14:paraId="74C37DC9" w14:textId="77777777" w:rsidTr="001C497C">
        <w:tc>
          <w:tcPr>
            <w:tcW w:w="2462" w:type="dxa"/>
            <w:vMerge/>
            <w:shd w:val="clear" w:color="auto" w:fill="8DB3E2" w:themeFill="text2" w:themeFillTint="66"/>
            <w:vAlign w:val="center"/>
          </w:tcPr>
          <w:p w14:paraId="5354E58C" w14:textId="77777777" w:rsidR="00B361C0" w:rsidRPr="00942C6A" w:rsidRDefault="00B361C0" w:rsidP="00976B84">
            <w:pPr>
              <w:rPr>
                <w:bCs/>
                <w:iCs/>
                <w:lang w:val="pl-PL"/>
              </w:rPr>
            </w:pPr>
          </w:p>
        </w:tc>
        <w:tc>
          <w:tcPr>
            <w:tcW w:w="5188" w:type="dxa"/>
            <w:shd w:val="clear" w:color="auto" w:fill="8DB3E2" w:themeFill="text2" w:themeFillTint="66"/>
            <w:vAlign w:val="center"/>
          </w:tcPr>
          <w:p w14:paraId="7AF7041F" w14:textId="48AC64C8" w:rsidR="00B361C0" w:rsidRPr="00942C6A" w:rsidRDefault="00B361C0" w:rsidP="00976B84">
            <w:pPr>
              <w:rPr>
                <w:rFonts w:cstheme="minorHAnsi"/>
                <w:bCs/>
                <w:iCs/>
              </w:rPr>
            </w:pPr>
            <w:r w:rsidRPr="00942C6A">
              <w:rPr>
                <w:rFonts w:cstheme="minorHAnsi"/>
                <w:bCs/>
                <w:iCs/>
              </w:rPr>
              <w:t>5.4.2 Rekonstrukce památek a sakrálních staveb</w:t>
            </w:r>
          </w:p>
        </w:tc>
        <w:tc>
          <w:tcPr>
            <w:tcW w:w="1412" w:type="dxa"/>
            <w:shd w:val="clear" w:color="auto" w:fill="8DB3E2" w:themeFill="text2" w:themeFillTint="66"/>
            <w:vAlign w:val="center"/>
          </w:tcPr>
          <w:p w14:paraId="7166186A" w14:textId="1D3A4203" w:rsidR="00B361C0" w:rsidRDefault="005469CD" w:rsidP="00976B84">
            <w:pPr>
              <w:rPr>
                <w:lang w:val="pl-PL"/>
              </w:rPr>
            </w:pPr>
            <w:r>
              <w:rPr>
                <w:lang w:val="pl-PL"/>
              </w:rPr>
              <w:t>3.3</w:t>
            </w:r>
          </w:p>
        </w:tc>
      </w:tr>
      <w:tr w:rsidR="00B361C0" w14:paraId="4FD8B8F8" w14:textId="77777777" w:rsidTr="001C497C">
        <w:tc>
          <w:tcPr>
            <w:tcW w:w="2462" w:type="dxa"/>
            <w:vMerge/>
            <w:shd w:val="clear" w:color="auto" w:fill="8DB3E2" w:themeFill="text2" w:themeFillTint="66"/>
            <w:vAlign w:val="center"/>
          </w:tcPr>
          <w:p w14:paraId="5C12D4F2" w14:textId="77777777" w:rsidR="00B361C0" w:rsidRPr="00942C6A" w:rsidRDefault="00B361C0" w:rsidP="00976B84">
            <w:pPr>
              <w:rPr>
                <w:bCs/>
                <w:iCs/>
                <w:lang w:val="pl-PL"/>
              </w:rPr>
            </w:pPr>
          </w:p>
        </w:tc>
        <w:tc>
          <w:tcPr>
            <w:tcW w:w="5188" w:type="dxa"/>
            <w:shd w:val="clear" w:color="auto" w:fill="8DB3E2" w:themeFill="text2" w:themeFillTint="66"/>
            <w:vAlign w:val="center"/>
          </w:tcPr>
          <w:p w14:paraId="59801D42" w14:textId="6E4DF083" w:rsidR="00B361C0" w:rsidRPr="00942C6A" w:rsidRDefault="00B361C0" w:rsidP="00976B84">
            <w:pPr>
              <w:rPr>
                <w:rFonts w:cstheme="minorHAnsi"/>
                <w:bCs/>
                <w:iCs/>
              </w:rPr>
            </w:pPr>
            <w:r w:rsidRPr="00942C6A">
              <w:rPr>
                <w:rFonts w:cstheme="minorHAnsi"/>
                <w:bCs/>
                <w:iCs/>
              </w:rPr>
              <w:t>5.4.3 Rekonstrukce a údržba veřejných prostranství</w:t>
            </w:r>
          </w:p>
        </w:tc>
        <w:tc>
          <w:tcPr>
            <w:tcW w:w="1412" w:type="dxa"/>
            <w:shd w:val="clear" w:color="auto" w:fill="8DB3E2" w:themeFill="text2" w:themeFillTint="66"/>
            <w:vAlign w:val="center"/>
          </w:tcPr>
          <w:p w14:paraId="22EF428C" w14:textId="264A670E" w:rsidR="00B361C0" w:rsidRDefault="005469CD" w:rsidP="00976B84">
            <w:pPr>
              <w:rPr>
                <w:lang w:val="pl-PL"/>
              </w:rPr>
            </w:pPr>
            <w:r>
              <w:rPr>
                <w:lang w:val="pl-PL"/>
              </w:rPr>
              <w:t>5.4</w:t>
            </w:r>
          </w:p>
        </w:tc>
      </w:tr>
      <w:tr w:rsidR="00B361C0" w14:paraId="05880596" w14:textId="77777777" w:rsidTr="001C497C">
        <w:tc>
          <w:tcPr>
            <w:tcW w:w="2462" w:type="dxa"/>
            <w:vMerge w:val="restart"/>
            <w:shd w:val="clear" w:color="auto" w:fill="D6E3BC" w:themeFill="accent3" w:themeFillTint="66"/>
            <w:vAlign w:val="center"/>
          </w:tcPr>
          <w:p w14:paraId="6DB0F9D9" w14:textId="2C86176B" w:rsidR="00B361C0" w:rsidRPr="00942C6A" w:rsidRDefault="00B361C0" w:rsidP="00976B84">
            <w:pPr>
              <w:rPr>
                <w:bCs/>
                <w:iCs/>
                <w:lang w:val="pl-PL"/>
              </w:rPr>
            </w:pPr>
            <w:r w:rsidRPr="00942C6A">
              <w:rPr>
                <w:rFonts w:cstheme="minorHAnsi"/>
                <w:bCs/>
                <w:iCs/>
              </w:rPr>
              <w:t>6.1. Ochrana krajiny a zlepšování vzhledu obcí</w:t>
            </w:r>
          </w:p>
        </w:tc>
        <w:tc>
          <w:tcPr>
            <w:tcW w:w="5188" w:type="dxa"/>
            <w:shd w:val="clear" w:color="auto" w:fill="D6E3BC" w:themeFill="accent3" w:themeFillTint="66"/>
            <w:vAlign w:val="center"/>
          </w:tcPr>
          <w:p w14:paraId="396DFAEF" w14:textId="109EBF33" w:rsidR="00B361C0" w:rsidRPr="00942C6A" w:rsidRDefault="00B361C0" w:rsidP="00976B84">
            <w:pPr>
              <w:rPr>
                <w:rFonts w:cstheme="minorHAnsi"/>
                <w:bCs/>
                <w:iCs/>
              </w:rPr>
            </w:pPr>
            <w:r w:rsidRPr="00942C6A">
              <w:rPr>
                <w:rFonts w:cstheme="minorHAnsi"/>
                <w:bCs/>
                <w:iCs/>
              </w:rPr>
              <w:t>6.1.1 Rozvoj a údržba zeleně v intravilánu obcí</w:t>
            </w:r>
          </w:p>
        </w:tc>
        <w:tc>
          <w:tcPr>
            <w:tcW w:w="1412" w:type="dxa"/>
            <w:shd w:val="clear" w:color="auto" w:fill="D6E3BC" w:themeFill="accent3" w:themeFillTint="66"/>
            <w:vAlign w:val="center"/>
          </w:tcPr>
          <w:p w14:paraId="4B408701" w14:textId="1153128E" w:rsidR="00B361C0" w:rsidRDefault="005469CD" w:rsidP="00976B84">
            <w:pPr>
              <w:rPr>
                <w:lang w:val="pl-PL"/>
              </w:rPr>
            </w:pPr>
            <w:r>
              <w:rPr>
                <w:lang w:val="pl-PL"/>
              </w:rPr>
              <w:t>3.4</w:t>
            </w:r>
          </w:p>
        </w:tc>
      </w:tr>
      <w:tr w:rsidR="00B361C0" w14:paraId="5048477A" w14:textId="77777777" w:rsidTr="001C497C">
        <w:tc>
          <w:tcPr>
            <w:tcW w:w="2462" w:type="dxa"/>
            <w:vMerge/>
            <w:shd w:val="clear" w:color="auto" w:fill="D6E3BC" w:themeFill="accent3" w:themeFillTint="66"/>
            <w:vAlign w:val="center"/>
          </w:tcPr>
          <w:p w14:paraId="4E4B0543" w14:textId="77777777" w:rsidR="00B361C0" w:rsidRDefault="00B361C0" w:rsidP="00976B84">
            <w:pPr>
              <w:rPr>
                <w:lang w:val="pl-PL"/>
              </w:rPr>
            </w:pPr>
          </w:p>
        </w:tc>
        <w:tc>
          <w:tcPr>
            <w:tcW w:w="5188" w:type="dxa"/>
            <w:shd w:val="clear" w:color="auto" w:fill="D6E3BC" w:themeFill="accent3" w:themeFillTint="66"/>
            <w:vAlign w:val="center"/>
          </w:tcPr>
          <w:p w14:paraId="2F15B6E7" w14:textId="331C04E6" w:rsidR="00B361C0" w:rsidRDefault="00B361C0" w:rsidP="00976B84">
            <w:pPr>
              <w:rPr>
                <w:rFonts w:cstheme="minorHAnsi"/>
              </w:rPr>
            </w:pPr>
            <w:r>
              <w:rPr>
                <w:rFonts w:cstheme="minorHAnsi"/>
              </w:rPr>
              <w:t>6.1.2 Výsadba alejí a zeleně ve volné krajině</w:t>
            </w:r>
          </w:p>
        </w:tc>
        <w:tc>
          <w:tcPr>
            <w:tcW w:w="1412" w:type="dxa"/>
            <w:shd w:val="clear" w:color="auto" w:fill="D6E3BC" w:themeFill="accent3" w:themeFillTint="66"/>
            <w:vAlign w:val="center"/>
          </w:tcPr>
          <w:p w14:paraId="6F169468" w14:textId="12798F67" w:rsidR="00B361C0" w:rsidRDefault="005469CD" w:rsidP="00976B84">
            <w:pPr>
              <w:rPr>
                <w:lang w:val="pl-PL"/>
              </w:rPr>
            </w:pPr>
            <w:r>
              <w:rPr>
                <w:lang w:val="pl-PL"/>
              </w:rPr>
              <w:t>3.4</w:t>
            </w:r>
          </w:p>
        </w:tc>
      </w:tr>
      <w:tr w:rsidR="00B361C0" w14:paraId="3FF01D1B" w14:textId="77777777" w:rsidTr="001C497C">
        <w:tc>
          <w:tcPr>
            <w:tcW w:w="2462" w:type="dxa"/>
            <w:vMerge/>
            <w:shd w:val="clear" w:color="auto" w:fill="D6E3BC" w:themeFill="accent3" w:themeFillTint="66"/>
            <w:vAlign w:val="center"/>
          </w:tcPr>
          <w:p w14:paraId="7FEAEA29" w14:textId="77777777" w:rsidR="00B361C0" w:rsidRDefault="00B361C0" w:rsidP="00976B84">
            <w:pPr>
              <w:rPr>
                <w:lang w:val="pl-PL"/>
              </w:rPr>
            </w:pPr>
          </w:p>
        </w:tc>
        <w:tc>
          <w:tcPr>
            <w:tcW w:w="5188" w:type="dxa"/>
            <w:shd w:val="clear" w:color="auto" w:fill="D6E3BC" w:themeFill="accent3" w:themeFillTint="66"/>
            <w:vAlign w:val="center"/>
          </w:tcPr>
          <w:p w14:paraId="722614BD" w14:textId="4FE90316" w:rsidR="00B361C0" w:rsidRDefault="00B361C0" w:rsidP="00976B84">
            <w:pPr>
              <w:rPr>
                <w:rFonts w:cstheme="minorHAnsi"/>
              </w:rPr>
            </w:pPr>
            <w:r>
              <w:rPr>
                <w:rFonts w:cstheme="minorHAnsi"/>
              </w:rPr>
              <w:t>6.1.3 Přírodě blízká protipovodňová opatření</w:t>
            </w:r>
          </w:p>
        </w:tc>
        <w:tc>
          <w:tcPr>
            <w:tcW w:w="1412" w:type="dxa"/>
            <w:shd w:val="clear" w:color="auto" w:fill="D6E3BC" w:themeFill="accent3" w:themeFillTint="66"/>
            <w:vAlign w:val="center"/>
          </w:tcPr>
          <w:p w14:paraId="39F67B97" w14:textId="56224D36" w:rsidR="00B361C0" w:rsidRDefault="005469CD" w:rsidP="00976B84">
            <w:pPr>
              <w:rPr>
                <w:lang w:val="pl-PL"/>
              </w:rPr>
            </w:pPr>
            <w:r>
              <w:rPr>
                <w:lang w:val="pl-PL"/>
              </w:rPr>
              <w:t>3.4</w:t>
            </w:r>
          </w:p>
        </w:tc>
      </w:tr>
      <w:tr w:rsidR="00B361C0" w14:paraId="59E280E5" w14:textId="77777777" w:rsidTr="001C497C">
        <w:tc>
          <w:tcPr>
            <w:tcW w:w="2462" w:type="dxa"/>
            <w:vMerge/>
            <w:shd w:val="clear" w:color="auto" w:fill="D6E3BC" w:themeFill="accent3" w:themeFillTint="66"/>
            <w:vAlign w:val="center"/>
          </w:tcPr>
          <w:p w14:paraId="7999790F" w14:textId="77777777" w:rsidR="00B361C0" w:rsidRDefault="00B361C0" w:rsidP="00976B84">
            <w:pPr>
              <w:rPr>
                <w:lang w:val="pl-PL"/>
              </w:rPr>
            </w:pPr>
          </w:p>
        </w:tc>
        <w:tc>
          <w:tcPr>
            <w:tcW w:w="5188" w:type="dxa"/>
            <w:shd w:val="clear" w:color="auto" w:fill="D6E3BC" w:themeFill="accent3" w:themeFillTint="66"/>
            <w:vAlign w:val="center"/>
          </w:tcPr>
          <w:p w14:paraId="0FC63601" w14:textId="394A7DFF" w:rsidR="00B361C0" w:rsidRDefault="00B361C0" w:rsidP="00976B84">
            <w:pPr>
              <w:rPr>
                <w:rFonts w:cstheme="minorHAnsi"/>
              </w:rPr>
            </w:pPr>
            <w:r>
              <w:rPr>
                <w:rFonts w:cstheme="minorHAnsi"/>
              </w:rPr>
              <w:t>6.1.4 Podpora ochrany lesů</w:t>
            </w:r>
          </w:p>
        </w:tc>
        <w:tc>
          <w:tcPr>
            <w:tcW w:w="1412" w:type="dxa"/>
            <w:shd w:val="clear" w:color="auto" w:fill="D6E3BC" w:themeFill="accent3" w:themeFillTint="66"/>
            <w:vAlign w:val="center"/>
          </w:tcPr>
          <w:p w14:paraId="42127A16" w14:textId="62DB5303" w:rsidR="00B361C0" w:rsidRDefault="005469CD" w:rsidP="00976B84">
            <w:pPr>
              <w:rPr>
                <w:lang w:val="pl-PL"/>
              </w:rPr>
            </w:pPr>
            <w:r>
              <w:rPr>
                <w:lang w:val="pl-PL"/>
              </w:rPr>
              <w:t>3.4</w:t>
            </w:r>
          </w:p>
        </w:tc>
      </w:tr>
      <w:tr w:rsidR="00B361C0" w14:paraId="1F94A23E" w14:textId="77777777" w:rsidTr="001C497C">
        <w:tc>
          <w:tcPr>
            <w:tcW w:w="2462" w:type="dxa"/>
            <w:vMerge/>
            <w:shd w:val="clear" w:color="auto" w:fill="D6E3BC" w:themeFill="accent3" w:themeFillTint="66"/>
            <w:vAlign w:val="center"/>
          </w:tcPr>
          <w:p w14:paraId="6177C867" w14:textId="77777777" w:rsidR="00B361C0" w:rsidRDefault="00B361C0" w:rsidP="00976B84">
            <w:pPr>
              <w:rPr>
                <w:lang w:val="pl-PL"/>
              </w:rPr>
            </w:pPr>
          </w:p>
        </w:tc>
        <w:tc>
          <w:tcPr>
            <w:tcW w:w="5188" w:type="dxa"/>
            <w:shd w:val="clear" w:color="auto" w:fill="D6E3BC" w:themeFill="accent3" w:themeFillTint="66"/>
            <w:vAlign w:val="center"/>
          </w:tcPr>
          <w:p w14:paraId="4B4FF0E2" w14:textId="6E0B8BF1" w:rsidR="00B361C0" w:rsidRDefault="00B361C0" w:rsidP="00976B84">
            <w:pPr>
              <w:rPr>
                <w:rFonts w:cstheme="minorHAnsi"/>
              </w:rPr>
            </w:pPr>
            <w:r>
              <w:rPr>
                <w:rFonts w:cstheme="minorHAnsi"/>
              </w:rPr>
              <w:t>6.1.5 Zadržování vody v krajině</w:t>
            </w:r>
          </w:p>
        </w:tc>
        <w:tc>
          <w:tcPr>
            <w:tcW w:w="1412" w:type="dxa"/>
            <w:shd w:val="clear" w:color="auto" w:fill="D6E3BC" w:themeFill="accent3" w:themeFillTint="66"/>
            <w:vAlign w:val="center"/>
          </w:tcPr>
          <w:p w14:paraId="54D8E34B" w14:textId="249210DF" w:rsidR="00B361C0" w:rsidRDefault="005469CD" w:rsidP="00976B84">
            <w:pPr>
              <w:rPr>
                <w:lang w:val="pl-PL"/>
              </w:rPr>
            </w:pPr>
            <w:r>
              <w:rPr>
                <w:lang w:val="pl-PL"/>
              </w:rPr>
              <w:t>3.4</w:t>
            </w:r>
          </w:p>
        </w:tc>
      </w:tr>
      <w:tr w:rsidR="00B361C0" w14:paraId="028976EC" w14:textId="77777777" w:rsidTr="001C497C">
        <w:tc>
          <w:tcPr>
            <w:tcW w:w="2462" w:type="dxa"/>
            <w:vMerge/>
            <w:shd w:val="clear" w:color="auto" w:fill="D6E3BC" w:themeFill="accent3" w:themeFillTint="66"/>
            <w:vAlign w:val="center"/>
          </w:tcPr>
          <w:p w14:paraId="2420F0E1" w14:textId="77777777" w:rsidR="00B361C0" w:rsidRDefault="00B361C0" w:rsidP="00976B84">
            <w:pPr>
              <w:rPr>
                <w:lang w:val="pl-PL"/>
              </w:rPr>
            </w:pPr>
          </w:p>
        </w:tc>
        <w:tc>
          <w:tcPr>
            <w:tcW w:w="5188" w:type="dxa"/>
            <w:shd w:val="clear" w:color="auto" w:fill="D6E3BC" w:themeFill="accent3" w:themeFillTint="66"/>
            <w:vAlign w:val="center"/>
          </w:tcPr>
          <w:p w14:paraId="1EC59EBD" w14:textId="66E69278" w:rsidR="00B361C0" w:rsidRDefault="00B361C0" w:rsidP="00976B84">
            <w:pPr>
              <w:rPr>
                <w:rFonts w:cstheme="minorHAnsi"/>
              </w:rPr>
            </w:pPr>
            <w:r>
              <w:rPr>
                <w:rFonts w:cstheme="minorHAnsi"/>
              </w:rPr>
              <w:t>6.1.6 Výstavba a rekonstrukce rybníků a nádrží</w:t>
            </w:r>
          </w:p>
        </w:tc>
        <w:tc>
          <w:tcPr>
            <w:tcW w:w="1412" w:type="dxa"/>
            <w:shd w:val="clear" w:color="auto" w:fill="D6E3BC" w:themeFill="accent3" w:themeFillTint="66"/>
            <w:vAlign w:val="center"/>
          </w:tcPr>
          <w:p w14:paraId="1E677894" w14:textId="3B8CE19B" w:rsidR="00B361C0" w:rsidRDefault="005469CD" w:rsidP="00976B84">
            <w:pPr>
              <w:rPr>
                <w:lang w:val="pl-PL"/>
              </w:rPr>
            </w:pPr>
            <w:r>
              <w:rPr>
                <w:lang w:val="pl-PL"/>
              </w:rPr>
              <w:t>3.4</w:t>
            </w:r>
          </w:p>
        </w:tc>
      </w:tr>
      <w:tr w:rsidR="00DA35F7" w14:paraId="4F13800B" w14:textId="77777777" w:rsidTr="001C497C">
        <w:tc>
          <w:tcPr>
            <w:tcW w:w="2462" w:type="dxa"/>
            <w:vMerge w:val="restart"/>
            <w:shd w:val="clear" w:color="auto" w:fill="D6E3BC" w:themeFill="accent3" w:themeFillTint="66"/>
            <w:vAlign w:val="center"/>
          </w:tcPr>
          <w:p w14:paraId="6EA3F534" w14:textId="1D1F684F" w:rsidR="00DA35F7" w:rsidRPr="00942C6A" w:rsidRDefault="00DA35F7" w:rsidP="00976B84">
            <w:pPr>
              <w:rPr>
                <w:bCs/>
                <w:iCs/>
                <w:lang w:val="pl-PL"/>
              </w:rPr>
            </w:pPr>
            <w:r w:rsidRPr="00942C6A">
              <w:rPr>
                <w:rFonts w:cstheme="minorHAnsi"/>
                <w:bCs/>
                <w:iCs/>
              </w:rPr>
              <w:t>6.2 Energetické úspory a ochrana ovzduší</w:t>
            </w:r>
          </w:p>
        </w:tc>
        <w:tc>
          <w:tcPr>
            <w:tcW w:w="5188" w:type="dxa"/>
            <w:shd w:val="clear" w:color="auto" w:fill="D6E3BC" w:themeFill="accent3" w:themeFillTint="66"/>
            <w:vAlign w:val="center"/>
          </w:tcPr>
          <w:p w14:paraId="2302B1F3" w14:textId="42801695" w:rsidR="00DA35F7" w:rsidRPr="00942C6A" w:rsidRDefault="00DA35F7" w:rsidP="00976B84">
            <w:pPr>
              <w:rPr>
                <w:rFonts w:cstheme="minorHAnsi"/>
                <w:bCs/>
                <w:iCs/>
              </w:rPr>
            </w:pPr>
            <w:r w:rsidRPr="00942C6A">
              <w:rPr>
                <w:rFonts w:cstheme="minorHAnsi"/>
                <w:bCs/>
                <w:iCs/>
              </w:rPr>
              <w:t>6.2.1 Podpora ekologického způsobu vytápění</w:t>
            </w:r>
          </w:p>
        </w:tc>
        <w:tc>
          <w:tcPr>
            <w:tcW w:w="1412" w:type="dxa"/>
            <w:shd w:val="clear" w:color="auto" w:fill="D6E3BC" w:themeFill="accent3" w:themeFillTint="66"/>
            <w:vAlign w:val="center"/>
          </w:tcPr>
          <w:p w14:paraId="39716A9B" w14:textId="48C4C09B" w:rsidR="00DA35F7" w:rsidRPr="00942C6A" w:rsidRDefault="00DA35F7" w:rsidP="00976B84">
            <w:pPr>
              <w:rPr>
                <w:bCs/>
                <w:iCs/>
                <w:lang w:val="pl-PL"/>
              </w:rPr>
            </w:pPr>
            <w:r w:rsidRPr="00942C6A">
              <w:rPr>
                <w:bCs/>
                <w:iCs/>
                <w:lang w:val="pl-PL"/>
              </w:rPr>
              <w:t>2.4; 3.5</w:t>
            </w:r>
          </w:p>
        </w:tc>
      </w:tr>
      <w:tr w:rsidR="00DA35F7" w14:paraId="5522FFDE" w14:textId="77777777" w:rsidTr="001C497C">
        <w:tc>
          <w:tcPr>
            <w:tcW w:w="2462" w:type="dxa"/>
            <w:vMerge/>
            <w:shd w:val="clear" w:color="auto" w:fill="D6E3BC" w:themeFill="accent3" w:themeFillTint="66"/>
            <w:vAlign w:val="center"/>
          </w:tcPr>
          <w:p w14:paraId="3A2407A1" w14:textId="77777777" w:rsidR="00DA35F7" w:rsidRPr="00942C6A" w:rsidRDefault="00DA35F7" w:rsidP="00976B84">
            <w:pPr>
              <w:rPr>
                <w:bCs/>
                <w:iCs/>
                <w:lang w:val="pl-PL"/>
              </w:rPr>
            </w:pPr>
          </w:p>
        </w:tc>
        <w:tc>
          <w:tcPr>
            <w:tcW w:w="5188" w:type="dxa"/>
            <w:shd w:val="clear" w:color="auto" w:fill="D6E3BC" w:themeFill="accent3" w:themeFillTint="66"/>
            <w:vAlign w:val="center"/>
          </w:tcPr>
          <w:p w14:paraId="134578F8" w14:textId="482C18D4" w:rsidR="00DA35F7" w:rsidRPr="00942C6A" w:rsidRDefault="00DA35F7" w:rsidP="00976B84">
            <w:pPr>
              <w:rPr>
                <w:rFonts w:cstheme="minorHAnsi"/>
                <w:bCs/>
                <w:iCs/>
              </w:rPr>
            </w:pPr>
            <w:r w:rsidRPr="00942C6A">
              <w:rPr>
                <w:rFonts w:cstheme="minorHAnsi"/>
                <w:bCs/>
                <w:iCs/>
              </w:rPr>
              <w:t>6.2.2 Zateplování budov</w:t>
            </w:r>
          </w:p>
        </w:tc>
        <w:tc>
          <w:tcPr>
            <w:tcW w:w="1412" w:type="dxa"/>
            <w:shd w:val="clear" w:color="auto" w:fill="D6E3BC" w:themeFill="accent3" w:themeFillTint="66"/>
            <w:vAlign w:val="center"/>
          </w:tcPr>
          <w:p w14:paraId="6B3E6E86" w14:textId="71DBE0E9" w:rsidR="00DA35F7" w:rsidRPr="00942C6A" w:rsidRDefault="00DA35F7" w:rsidP="00976B84">
            <w:pPr>
              <w:rPr>
                <w:bCs/>
                <w:iCs/>
                <w:lang w:val="pl-PL"/>
              </w:rPr>
            </w:pPr>
            <w:r w:rsidRPr="00942C6A">
              <w:rPr>
                <w:bCs/>
                <w:iCs/>
                <w:lang w:val="pl-PL"/>
              </w:rPr>
              <w:t>2.4; 3.4</w:t>
            </w:r>
          </w:p>
        </w:tc>
      </w:tr>
      <w:tr w:rsidR="00DA35F7" w14:paraId="6A3573F6" w14:textId="77777777" w:rsidTr="001C497C">
        <w:tc>
          <w:tcPr>
            <w:tcW w:w="2462" w:type="dxa"/>
            <w:vMerge w:val="restart"/>
            <w:shd w:val="clear" w:color="auto" w:fill="D6E3BC" w:themeFill="accent3" w:themeFillTint="66"/>
            <w:vAlign w:val="center"/>
          </w:tcPr>
          <w:p w14:paraId="3ABEC4C9" w14:textId="214A2DA4" w:rsidR="00DA35F7" w:rsidRPr="00942C6A" w:rsidRDefault="00DA35F7" w:rsidP="00976B84">
            <w:pPr>
              <w:rPr>
                <w:bCs/>
                <w:iCs/>
                <w:lang w:val="pl-PL"/>
              </w:rPr>
            </w:pPr>
            <w:r w:rsidRPr="00942C6A">
              <w:rPr>
                <w:rFonts w:cstheme="minorHAnsi"/>
                <w:bCs/>
                <w:iCs/>
              </w:rPr>
              <w:t>6.3 Šetrné nakládání s odpady</w:t>
            </w:r>
          </w:p>
        </w:tc>
        <w:tc>
          <w:tcPr>
            <w:tcW w:w="5188" w:type="dxa"/>
            <w:shd w:val="clear" w:color="auto" w:fill="D6E3BC" w:themeFill="accent3" w:themeFillTint="66"/>
            <w:vAlign w:val="center"/>
          </w:tcPr>
          <w:p w14:paraId="43902464" w14:textId="5E1C85D3" w:rsidR="00DA35F7" w:rsidRPr="00942C6A" w:rsidRDefault="00DA35F7" w:rsidP="00976B84">
            <w:pPr>
              <w:rPr>
                <w:rFonts w:cstheme="minorHAnsi"/>
                <w:bCs/>
                <w:iCs/>
              </w:rPr>
            </w:pPr>
            <w:r w:rsidRPr="00942C6A">
              <w:rPr>
                <w:rFonts w:cstheme="minorHAnsi"/>
                <w:bCs/>
                <w:iCs/>
              </w:rPr>
              <w:t>6.3.1 Podpora třídění odpadů</w:t>
            </w:r>
          </w:p>
        </w:tc>
        <w:tc>
          <w:tcPr>
            <w:tcW w:w="1412" w:type="dxa"/>
            <w:shd w:val="clear" w:color="auto" w:fill="D6E3BC" w:themeFill="accent3" w:themeFillTint="66"/>
            <w:vAlign w:val="center"/>
          </w:tcPr>
          <w:p w14:paraId="0BD0F436" w14:textId="440D850B" w:rsidR="00DA35F7" w:rsidRPr="00942C6A" w:rsidRDefault="00DA35F7" w:rsidP="00976B84">
            <w:pPr>
              <w:rPr>
                <w:bCs/>
                <w:iCs/>
                <w:lang w:val="pl-PL"/>
              </w:rPr>
            </w:pPr>
            <w:r w:rsidRPr="00942C6A">
              <w:rPr>
                <w:bCs/>
                <w:iCs/>
                <w:lang w:val="pl-PL"/>
              </w:rPr>
              <w:t>2.4</w:t>
            </w:r>
          </w:p>
        </w:tc>
      </w:tr>
      <w:tr w:rsidR="00DA35F7" w14:paraId="436A41F6" w14:textId="77777777" w:rsidTr="001C497C">
        <w:tc>
          <w:tcPr>
            <w:tcW w:w="2462" w:type="dxa"/>
            <w:vMerge/>
            <w:shd w:val="clear" w:color="auto" w:fill="D6E3BC" w:themeFill="accent3" w:themeFillTint="66"/>
            <w:vAlign w:val="center"/>
          </w:tcPr>
          <w:p w14:paraId="4F358594" w14:textId="77777777" w:rsidR="00DA35F7" w:rsidRPr="00942C6A" w:rsidRDefault="00DA35F7" w:rsidP="00976B84">
            <w:pPr>
              <w:rPr>
                <w:bCs/>
                <w:iCs/>
                <w:lang w:val="pl-PL"/>
              </w:rPr>
            </w:pPr>
          </w:p>
        </w:tc>
        <w:tc>
          <w:tcPr>
            <w:tcW w:w="5188" w:type="dxa"/>
            <w:shd w:val="clear" w:color="auto" w:fill="D6E3BC" w:themeFill="accent3" w:themeFillTint="66"/>
            <w:vAlign w:val="center"/>
          </w:tcPr>
          <w:p w14:paraId="5352517C" w14:textId="31591AE7" w:rsidR="00DA35F7" w:rsidRPr="00942C6A" w:rsidRDefault="00DA35F7" w:rsidP="00976B84">
            <w:pPr>
              <w:rPr>
                <w:rFonts w:cstheme="minorHAnsi"/>
                <w:bCs/>
                <w:iCs/>
              </w:rPr>
            </w:pPr>
            <w:r w:rsidRPr="00942C6A">
              <w:rPr>
                <w:rFonts w:cstheme="minorHAnsi"/>
                <w:bCs/>
                <w:iCs/>
              </w:rPr>
              <w:t>6.3.</w:t>
            </w:r>
            <w:r w:rsidR="00C40F36">
              <w:rPr>
                <w:rFonts w:cstheme="minorHAnsi"/>
                <w:bCs/>
                <w:iCs/>
              </w:rPr>
              <w:t>2</w:t>
            </w:r>
            <w:r w:rsidRPr="00942C6A">
              <w:rPr>
                <w:rFonts w:cstheme="minorHAnsi"/>
                <w:bCs/>
                <w:iCs/>
              </w:rPr>
              <w:t xml:space="preserve"> Likvidace a revitalizace černých skládek</w:t>
            </w:r>
          </w:p>
        </w:tc>
        <w:tc>
          <w:tcPr>
            <w:tcW w:w="1412" w:type="dxa"/>
            <w:shd w:val="clear" w:color="auto" w:fill="D6E3BC" w:themeFill="accent3" w:themeFillTint="66"/>
            <w:vAlign w:val="center"/>
          </w:tcPr>
          <w:p w14:paraId="180CF045" w14:textId="2D6B728F" w:rsidR="00DA35F7" w:rsidRPr="00942C6A" w:rsidRDefault="00DA35F7" w:rsidP="00976B84">
            <w:pPr>
              <w:rPr>
                <w:bCs/>
                <w:iCs/>
                <w:lang w:val="pl-PL"/>
              </w:rPr>
            </w:pPr>
            <w:r w:rsidRPr="00942C6A">
              <w:rPr>
                <w:bCs/>
                <w:iCs/>
                <w:lang w:val="pl-PL"/>
              </w:rPr>
              <w:t>2.4</w:t>
            </w:r>
          </w:p>
        </w:tc>
      </w:tr>
      <w:tr w:rsidR="00A565E4" w14:paraId="107EBBD5" w14:textId="77777777" w:rsidTr="001C497C">
        <w:tc>
          <w:tcPr>
            <w:tcW w:w="2462" w:type="dxa"/>
            <w:vMerge w:val="restart"/>
            <w:shd w:val="clear" w:color="auto" w:fill="D9D9D9" w:themeFill="background1" w:themeFillShade="D9"/>
            <w:vAlign w:val="center"/>
          </w:tcPr>
          <w:p w14:paraId="5EB81B6D" w14:textId="7D546C34" w:rsidR="00A565E4" w:rsidRPr="00942C6A" w:rsidRDefault="00A565E4" w:rsidP="00976B84">
            <w:pPr>
              <w:rPr>
                <w:bCs/>
                <w:iCs/>
                <w:lang w:val="pl-PL"/>
              </w:rPr>
            </w:pPr>
            <w:r w:rsidRPr="00942C6A">
              <w:rPr>
                <w:rFonts w:cstheme="minorHAnsi"/>
                <w:bCs/>
                <w:iCs/>
              </w:rPr>
              <w:t>7.1 Rozvoj místní kultury</w:t>
            </w:r>
            <w:r w:rsidR="001728E2">
              <w:rPr>
                <w:rFonts w:cstheme="minorHAnsi"/>
                <w:bCs/>
                <w:iCs/>
              </w:rPr>
              <w:t xml:space="preserve"> a spolkové činnosti</w:t>
            </w:r>
          </w:p>
        </w:tc>
        <w:tc>
          <w:tcPr>
            <w:tcW w:w="5188" w:type="dxa"/>
            <w:shd w:val="clear" w:color="auto" w:fill="D9D9D9" w:themeFill="background1" w:themeFillShade="D9"/>
            <w:vAlign w:val="center"/>
          </w:tcPr>
          <w:p w14:paraId="5800FF1C" w14:textId="3303C26F" w:rsidR="00A565E4" w:rsidRPr="00942C6A" w:rsidRDefault="00A565E4" w:rsidP="00976B84">
            <w:pPr>
              <w:rPr>
                <w:rFonts w:cstheme="minorHAnsi"/>
                <w:bCs/>
                <w:iCs/>
              </w:rPr>
            </w:pPr>
            <w:r w:rsidRPr="00942C6A">
              <w:rPr>
                <w:rFonts w:cstheme="minorHAnsi"/>
                <w:bCs/>
                <w:iCs/>
              </w:rPr>
              <w:t>7.1.1 Podpora kulturních a spolkových aktivit</w:t>
            </w:r>
          </w:p>
        </w:tc>
        <w:tc>
          <w:tcPr>
            <w:tcW w:w="1412" w:type="dxa"/>
            <w:shd w:val="clear" w:color="auto" w:fill="D9D9D9" w:themeFill="background1" w:themeFillShade="D9"/>
            <w:vAlign w:val="center"/>
          </w:tcPr>
          <w:p w14:paraId="3947BF32" w14:textId="03EAE355" w:rsidR="00A565E4" w:rsidRPr="00942C6A" w:rsidRDefault="00A565E4" w:rsidP="00976B84">
            <w:pPr>
              <w:rPr>
                <w:bCs/>
                <w:iCs/>
                <w:lang w:val="pl-PL"/>
              </w:rPr>
            </w:pPr>
            <w:r w:rsidRPr="00942C6A">
              <w:rPr>
                <w:bCs/>
                <w:iCs/>
                <w:lang w:val="pl-PL"/>
              </w:rPr>
              <w:t>2.3.; 3.3</w:t>
            </w:r>
          </w:p>
        </w:tc>
      </w:tr>
      <w:tr w:rsidR="00A565E4" w14:paraId="15899401" w14:textId="77777777" w:rsidTr="001C497C">
        <w:tc>
          <w:tcPr>
            <w:tcW w:w="2462" w:type="dxa"/>
            <w:vMerge/>
            <w:shd w:val="clear" w:color="auto" w:fill="D9D9D9" w:themeFill="background1" w:themeFillShade="D9"/>
            <w:vAlign w:val="center"/>
          </w:tcPr>
          <w:p w14:paraId="7D931CC8" w14:textId="77777777" w:rsidR="00A565E4" w:rsidRPr="00942C6A" w:rsidRDefault="00A565E4" w:rsidP="00976B84">
            <w:pPr>
              <w:rPr>
                <w:rFonts w:cstheme="minorHAnsi"/>
                <w:bCs/>
                <w:iCs/>
              </w:rPr>
            </w:pPr>
          </w:p>
        </w:tc>
        <w:tc>
          <w:tcPr>
            <w:tcW w:w="5188" w:type="dxa"/>
            <w:shd w:val="clear" w:color="auto" w:fill="D9D9D9" w:themeFill="background1" w:themeFillShade="D9"/>
            <w:vAlign w:val="center"/>
          </w:tcPr>
          <w:p w14:paraId="0FC4156D" w14:textId="40948FD8" w:rsidR="00A565E4" w:rsidRPr="00942C6A" w:rsidRDefault="00A565E4" w:rsidP="00976B84">
            <w:pPr>
              <w:rPr>
                <w:rFonts w:cstheme="minorHAnsi"/>
                <w:bCs/>
                <w:iCs/>
              </w:rPr>
            </w:pPr>
            <w:r w:rsidRPr="00942C6A">
              <w:rPr>
                <w:rFonts w:cstheme="minorHAnsi"/>
                <w:bCs/>
                <w:iCs/>
              </w:rPr>
              <w:t xml:space="preserve">7.1.2 </w:t>
            </w:r>
            <w:r w:rsidR="00C8221A">
              <w:rPr>
                <w:rFonts w:cstheme="minorHAnsi"/>
                <w:bCs/>
                <w:iCs/>
              </w:rPr>
              <w:t>Budování a z</w:t>
            </w:r>
            <w:r w:rsidRPr="00942C6A">
              <w:rPr>
                <w:rFonts w:cstheme="minorHAnsi"/>
                <w:bCs/>
                <w:iCs/>
              </w:rPr>
              <w:t xml:space="preserve">lepšování technického stavu a vybavení kulturních </w:t>
            </w:r>
            <w:r w:rsidR="00C8221A">
              <w:rPr>
                <w:rFonts w:cstheme="minorHAnsi"/>
                <w:bCs/>
                <w:iCs/>
              </w:rPr>
              <w:t xml:space="preserve">a spolkových </w:t>
            </w:r>
            <w:r w:rsidRPr="00942C6A">
              <w:rPr>
                <w:rFonts w:cstheme="minorHAnsi"/>
                <w:bCs/>
                <w:iCs/>
              </w:rPr>
              <w:t>zařízení</w:t>
            </w:r>
          </w:p>
        </w:tc>
        <w:tc>
          <w:tcPr>
            <w:tcW w:w="1412" w:type="dxa"/>
            <w:shd w:val="clear" w:color="auto" w:fill="D9D9D9" w:themeFill="background1" w:themeFillShade="D9"/>
            <w:vAlign w:val="center"/>
          </w:tcPr>
          <w:p w14:paraId="7076B84F" w14:textId="3ECD558A" w:rsidR="00A565E4" w:rsidRPr="00942C6A" w:rsidRDefault="00A565E4" w:rsidP="00976B84">
            <w:pPr>
              <w:rPr>
                <w:bCs/>
                <w:iCs/>
                <w:lang w:val="pl-PL"/>
              </w:rPr>
            </w:pPr>
            <w:r w:rsidRPr="00942C6A">
              <w:rPr>
                <w:bCs/>
                <w:iCs/>
                <w:lang w:val="pl-PL"/>
              </w:rPr>
              <w:t>2.3; 3.3</w:t>
            </w:r>
          </w:p>
        </w:tc>
      </w:tr>
      <w:tr w:rsidR="00A565E4" w14:paraId="20BB78B0" w14:textId="77777777" w:rsidTr="001C497C">
        <w:tc>
          <w:tcPr>
            <w:tcW w:w="2462" w:type="dxa"/>
            <w:vMerge/>
            <w:shd w:val="clear" w:color="auto" w:fill="D9D9D9" w:themeFill="background1" w:themeFillShade="D9"/>
            <w:vAlign w:val="center"/>
          </w:tcPr>
          <w:p w14:paraId="6211F1A6" w14:textId="77777777" w:rsidR="00A565E4" w:rsidRPr="00942C6A" w:rsidRDefault="00A565E4" w:rsidP="00A565E4">
            <w:pPr>
              <w:rPr>
                <w:rFonts w:cstheme="minorHAnsi"/>
                <w:bCs/>
                <w:iCs/>
              </w:rPr>
            </w:pPr>
          </w:p>
        </w:tc>
        <w:tc>
          <w:tcPr>
            <w:tcW w:w="5188" w:type="dxa"/>
            <w:shd w:val="clear" w:color="auto" w:fill="D9D9D9" w:themeFill="background1" w:themeFillShade="D9"/>
            <w:vAlign w:val="center"/>
          </w:tcPr>
          <w:p w14:paraId="65705DEC" w14:textId="63ACA9B5" w:rsidR="00A565E4" w:rsidRPr="00942C6A" w:rsidRDefault="00A565E4" w:rsidP="00A565E4">
            <w:pPr>
              <w:rPr>
                <w:rFonts w:cstheme="minorHAnsi"/>
                <w:bCs/>
                <w:iCs/>
              </w:rPr>
            </w:pPr>
            <w:r>
              <w:rPr>
                <w:rFonts w:cstheme="minorHAnsi"/>
              </w:rPr>
              <w:t>7.1.3 Rozvoj malých muzeí a galerií</w:t>
            </w:r>
          </w:p>
        </w:tc>
        <w:tc>
          <w:tcPr>
            <w:tcW w:w="1412" w:type="dxa"/>
            <w:shd w:val="clear" w:color="auto" w:fill="D9D9D9" w:themeFill="background1" w:themeFillShade="D9"/>
            <w:vAlign w:val="center"/>
          </w:tcPr>
          <w:p w14:paraId="22D000CD" w14:textId="59BE08A3" w:rsidR="00A565E4" w:rsidRPr="00942C6A" w:rsidRDefault="00A565E4" w:rsidP="00A565E4">
            <w:pPr>
              <w:rPr>
                <w:bCs/>
                <w:iCs/>
                <w:lang w:val="pl-PL"/>
              </w:rPr>
            </w:pPr>
            <w:r>
              <w:rPr>
                <w:bCs/>
                <w:iCs/>
                <w:lang w:val="pl-PL"/>
              </w:rPr>
              <w:t>3.3</w:t>
            </w:r>
          </w:p>
        </w:tc>
      </w:tr>
      <w:tr w:rsidR="00A565E4" w14:paraId="1FA7A11D" w14:textId="77777777" w:rsidTr="001C497C">
        <w:tc>
          <w:tcPr>
            <w:tcW w:w="2462" w:type="dxa"/>
            <w:vMerge/>
            <w:shd w:val="clear" w:color="auto" w:fill="D9D9D9" w:themeFill="background1" w:themeFillShade="D9"/>
            <w:vAlign w:val="center"/>
          </w:tcPr>
          <w:p w14:paraId="3D992797" w14:textId="77777777" w:rsidR="00A565E4" w:rsidRPr="00942C6A" w:rsidRDefault="00A565E4" w:rsidP="00A565E4">
            <w:pPr>
              <w:rPr>
                <w:rFonts w:cstheme="minorHAnsi"/>
                <w:bCs/>
                <w:iCs/>
              </w:rPr>
            </w:pPr>
          </w:p>
        </w:tc>
        <w:tc>
          <w:tcPr>
            <w:tcW w:w="5188" w:type="dxa"/>
            <w:shd w:val="clear" w:color="auto" w:fill="D9D9D9" w:themeFill="background1" w:themeFillShade="D9"/>
            <w:vAlign w:val="center"/>
          </w:tcPr>
          <w:p w14:paraId="37909DD4" w14:textId="4D7226AB" w:rsidR="00A565E4" w:rsidRDefault="00A565E4" w:rsidP="00A565E4">
            <w:pPr>
              <w:rPr>
                <w:rFonts w:cstheme="minorHAnsi"/>
              </w:rPr>
            </w:pPr>
            <w:r>
              <w:rPr>
                <w:rFonts w:cstheme="minorHAnsi"/>
                <w:bCs/>
                <w:iCs/>
              </w:rPr>
              <w:t>7</w:t>
            </w:r>
            <w:r w:rsidRPr="00942C6A">
              <w:rPr>
                <w:rFonts w:cstheme="minorHAnsi"/>
                <w:bCs/>
                <w:iCs/>
              </w:rPr>
              <w:t>.</w:t>
            </w:r>
            <w:r>
              <w:rPr>
                <w:rFonts w:cstheme="minorHAnsi"/>
                <w:bCs/>
                <w:iCs/>
              </w:rPr>
              <w:t>1</w:t>
            </w:r>
            <w:r w:rsidRPr="00942C6A">
              <w:rPr>
                <w:rFonts w:cstheme="minorHAnsi"/>
                <w:bCs/>
                <w:iCs/>
              </w:rPr>
              <w:t>.4 Podpora místních knihoven</w:t>
            </w:r>
          </w:p>
        </w:tc>
        <w:tc>
          <w:tcPr>
            <w:tcW w:w="1412" w:type="dxa"/>
            <w:shd w:val="clear" w:color="auto" w:fill="D9D9D9" w:themeFill="background1" w:themeFillShade="D9"/>
            <w:vAlign w:val="center"/>
          </w:tcPr>
          <w:p w14:paraId="42039CEA" w14:textId="2D022088" w:rsidR="00A565E4" w:rsidRDefault="00A565E4" w:rsidP="00A565E4">
            <w:pPr>
              <w:rPr>
                <w:bCs/>
                <w:iCs/>
                <w:lang w:val="pl-PL"/>
              </w:rPr>
            </w:pPr>
            <w:r w:rsidRPr="00942C6A">
              <w:rPr>
                <w:bCs/>
                <w:iCs/>
                <w:lang w:val="pl-PL"/>
              </w:rPr>
              <w:t>3.3, 5.4</w:t>
            </w:r>
          </w:p>
        </w:tc>
      </w:tr>
      <w:tr w:rsidR="00A565E4" w14:paraId="42432A19" w14:textId="77777777" w:rsidTr="001C497C">
        <w:tc>
          <w:tcPr>
            <w:tcW w:w="2462" w:type="dxa"/>
            <w:vMerge w:val="restart"/>
            <w:shd w:val="clear" w:color="auto" w:fill="D9D9D9" w:themeFill="background1" w:themeFillShade="D9"/>
            <w:vAlign w:val="center"/>
          </w:tcPr>
          <w:p w14:paraId="6ADEB172" w14:textId="74170A76" w:rsidR="00A565E4" w:rsidRPr="00942C6A" w:rsidRDefault="00A565E4" w:rsidP="00A565E4">
            <w:pPr>
              <w:rPr>
                <w:rFonts w:cstheme="minorHAnsi"/>
                <w:bCs/>
                <w:iCs/>
              </w:rPr>
            </w:pPr>
            <w:r w:rsidRPr="00942C6A">
              <w:rPr>
                <w:rFonts w:cstheme="minorHAnsi"/>
                <w:bCs/>
                <w:iCs/>
              </w:rPr>
              <w:t>7.2 Rozvoj sportu</w:t>
            </w:r>
          </w:p>
        </w:tc>
        <w:tc>
          <w:tcPr>
            <w:tcW w:w="5188" w:type="dxa"/>
            <w:shd w:val="clear" w:color="auto" w:fill="D9D9D9" w:themeFill="background1" w:themeFillShade="D9"/>
            <w:vAlign w:val="center"/>
          </w:tcPr>
          <w:p w14:paraId="7C4A555A" w14:textId="2A5D0759" w:rsidR="00A565E4" w:rsidRPr="00942C6A" w:rsidRDefault="00A565E4" w:rsidP="00A565E4">
            <w:pPr>
              <w:rPr>
                <w:rFonts w:cstheme="minorHAnsi"/>
                <w:bCs/>
                <w:iCs/>
              </w:rPr>
            </w:pPr>
            <w:r w:rsidRPr="00942C6A">
              <w:rPr>
                <w:rFonts w:cstheme="minorHAnsi"/>
                <w:bCs/>
                <w:iCs/>
              </w:rPr>
              <w:t>7.2.1 Podpora rekreačního sportu</w:t>
            </w:r>
          </w:p>
        </w:tc>
        <w:tc>
          <w:tcPr>
            <w:tcW w:w="1412" w:type="dxa"/>
            <w:shd w:val="clear" w:color="auto" w:fill="D9D9D9" w:themeFill="background1" w:themeFillShade="D9"/>
            <w:vAlign w:val="center"/>
          </w:tcPr>
          <w:p w14:paraId="4AB9501C" w14:textId="5D0D4CA6" w:rsidR="00A565E4" w:rsidRPr="00942C6A" w:rsidRDefault="00A565E4" w:rsidP="00A565E4">
            <w:pPr>
              <w:rPr>
                <w:bCs/>
                <w:iCs/>
                <w:lang w:val="pl-PL"/>
              </w:rPr>
            </w:pPr>
            <w:r w:rsidRPr="00942C6A">
              <w:rPr>
                <w:bCs/>
                <w:iCs/>
                <w:lang w:val="pl-PL"/>
              </w:rPr>
              <w:t>Bez vazby</w:t>
            </w:r>
          </w:p>
        </w:tc>
      </w:tr>
      <w:tr w:rsidR="00A565E4" w14:paraId="06993D48" w14:textId="77777777" w:rsidTr="001C497C">
        <w:tc>
          <w:tcPr>
            <w:tcW w:w="2462" w:type="dxa"/>
            <w:vMerge/>
            <w:shd w:val="clear" w:color="auto" w:fill="D9D9D9" w:themeFill="background1" w:themeFillShade="D9"/>
            <w:vAlign w:val="center"/>
          </w:tcPr>
          <w:p w14:paraId="7FEF5193" w14:textId="77777777" w:rsidR="00A565E4" w:rsidRPr="00942C6A" w:rsidRDefault="00A565E4" w:rsidP="00A565E4">
            <w:pPr>
              <w:rPr>
                <w:rFonts w:cstheme="minorHAnsi"/>
                <w:bCs/>
                <w:iCs/>
              </w:rPr>
            </w:pPr>
          </w:p>
        </w:tc>
        <w:tc>
          <w:tcPr>
            <w:tcW w:w="5188" w:type="dxa"/>
            <w:shd w:val="clear" w:color="auto" w:fill="D9D9D9" w:themeFill="background1" w:themeFillShade="D9"/>
            <w:vAlign w:val="center"/>
          </w:tcPr>
          <w:p w14:paraId="1B196446" w14:textId="57100503" w:rsidR="00A565E4" w:rsidRPr="00942C6A" w:rsidRDefault="00A565E4" w:rsidP="00A565E4">
            <w:pPr>
              <w:rPr>
                <w:rFonts w:cstheme="minorHAnsi"/>
                <w:bCs/>
                <w:iCs/>
              </w:rPr>
            </w:pPr>
            <w:r w:rsidRPr="00942C6A">
              <w:rPr>
                <w:rFonts w:cstheme="minorHAnsi"/>
                <w:bCs/>
                <w:iCs/>
              </w:rPr>
              <w:t>7.2.2 Rekonstrukce a výstavba nových sportovních hřišť</w:t>
            </w:r>
          </w:p>
        </w:tc>
        <w:tc>
          <w:tcPr>
            <w:tcW w:w="1412" w:type="dxa"/>
            <w:shd w:val="clear" w:color="auto" w:fill="D9D9D9" w:themeFill="background1" w:themeFillShade="D9"/>
            <w:vAlign w:val="center"/>
          </w:tcPr>
          <w:p w14:paraId="38288C40" w14:textId="009D9FB1" w:rsidR="00A565E4" w:rsidRPr="00942C6A" w:rsidRDefault="00A565E4" w:rsidP="00A565E4">
            <w:pPr>
              <w:rPr>
                <w:bCs/>
                <w:iCs/>
                <w:lang w:val="pl-PL"/>
              </w:rPr>
            </w:pPr>
            <w:r w:rsidRPr="00942C6A">
              <w:rPr>
                <w:bCs/>
                <w:iCs/>
                <w:lang w:val="pl-PL"/>
              </w:rPr>
              <w:t>Bez vazby</w:t>
            </w:r>
          </w:p>
        </w:tc>
      </w:tr>
      <w:tr w:rsidR="00A565E4" w14:paraId="00CDFE45" w14:textId="77777777" w:rsidTr="001C497C">
        <w:tc>
          <w:tcPr>
            <w:tcW w:w="2462" w:type="dxa"/>
            <w:vMerge w:val="restart"/>
            <w:shd w:val="clear" w:color="auto" w:fill="E5B8B7" w:themeFill="accent2" w:themeFillTint="66"/>
            <w:vAlign w:val="center"/>
          </w:tcPr>
          <w:p w14:paraId="32EAB7B9" w14:textId="597537B0" w:rsidR="00A565E4" w:rsidRPr="00942C6A" w:rsidRDefault="00A565E4" w:rsidP="00A565E4">
            <w:pPr>
              <w:rPr>
                <w:rFonts w:cstheme="minorHAnsi"/>
                <w:bCs/>
                <w:iCs/>
              </w:rPr>
            </w:pPr>
            <w:r w:rsidRPr="00942C6A">
              <w:rPr>
                <w:rFonts w:cstheme="minorHAnsi"/>
                <w:bCs/>
                <w:iCs/>
              </w:rPr>
              <w:t>8.1 Péče o děti a mládež</w:t>
            </w:r>
          </w:p>
        </w:tc>
        <w:tc>
          <w:tcPr>
            <w:tcW w:w="5188" w:type="dxa"/>
            <w:shd w:val="clear" w:color="auto" w:fill="E5B8B7" w:themeFill="accent2" w:themeFillTint="66"/>
            <w:vAlign w:val="center"/>
          </w:tcPr>
          <w:p w14:paraId="71970CB2" w14:textId="4F7D1796" w:rsidR="00A565E4" w:rsidRPr="00942C6A" w:rsidRDefault="00A565E4" w:rsidP="00A565E4">
            <w:pPr>
              <w:rPr>
                <w:rFonts w:cstheme="minorHAnsi"/>
                <w:bCs/>
                <w:iCs/>
              </w:rPr>
            </w:pPr>
            <w:r w:rsidRPr="00942C6A">
              <w:rPr>
                <w:rFonts w:cstheme="minorHAnsi"/>
                <w:bCs/>
                <w:iCs/>
              </w:rPr>
              <w:t>8.1.1 Podpora školních družin, klubů, kroužků, oddílů a zájmové mimoškolní činnosti</w:t>
            </w:r>
          </w:p>
        </w:tc>
        <w:tc>
          <w:tcPr>
            <w:tcW w:w="1412" w:type="dxa"/>
            <w:shd w:val="clear" w:color="auto" w:fill="E5B8B7" w:themeFill="accent2" w:themeFillTint="66"/>
            <w:vAlign w:val="center"/>
          </w:tcPr>
          <w:p w14:paraId="4ACEF65C" w14:textId="1C05C796" w:rsidR="00A565E4" w:rsidRPr="00942C6A" w:rsidRDefault="00A565E4" w:rsidP="00A565E4">
            <w:pPr>
              <w:rPr>
                <w:bCs/>
                <w:iCs/>
                <w:lang w:val="pl-PL"/>
              </w:rPr>
            </w:pPr>
            <w:r w:rsidRPr="00942C6A">
              <w:rPr>
                <w:bCs/>
                <w:iCs/>
                <w:lang w:val="pl-PL"/>
              </w:rPr>
              <w:t>3.3</w:t>
            </w:r>
          </w:p>
        </w:tc>
      </w:tr>
      <w:tr w:rsidR="00A565E4" w14:paraId="4712AE00" w14:textId="77777777" w:rsidTr="001C497C">
        <w:tc>
          <w:tcPr>
            <w:tcW w:w="2462" w:type="dxa"/>
            <w:vMerge/>
            <w:shd w:val="clear" w:color="auto" w:fill="E5B8B7" w:themeFill="accent2" w:themeFillTint="66"/>
            <w:vAlign w:val="center"/>
          </w:tcPr>
          <w:p w14:paraId="70C2E0C7" w14:textId="77777777" w:rsidR="00A565E4" w:rsidRPr="00942C6A" w:rsidRDefault="00A565E4" w:rsidP="00A565E4">
            <w:pPr>
              <w:rPr>
                <w:rFonts w:cstheme="minorHAnsi"/>
                <w:bCs/>
                <w:iCs/>
              </w:rPr>
            </w:pPr>
          </w:p>
        </w:tc>
        <w:tc>
          <w:tcPr>
            <w:tcW w:w="5188" w:type="dxa"/>
            <w:shd w:val="clear" w:color="auto" w:fill="E5B8B7" w:themeFill="accent2" w:themeFillTint="66"/>
            <w:vAlign w:val="center"/>
          </w:tcPr>
          <w:p w14:paraId="7F3629F3" w14:textId="4EA1A6B6" w:rsidR="00A565E4" w:rsidRPr="00942C6A" w:rsidRDefault="00A565E4" w:rsidP="00A565E4">
            <w:pPr>
              <w:rPr>
                <w:rFonts w:cstheme="minorHAnsi"/>
                <w:bCs/>
                <w:iCs/>
              </w:rPr>
            </w:pPr>
            <w:r w:rsidRPr="00942C6A">
              <w:rPr>
                <w:rFonts w:cstheme="minorHAnsi"/>
                <w:bCs/>
                <w:iCs/>
              </w:rPr>
              <w:t>8.1.2 Podpora mateřských a rodičovských center</w:t>
            </w:r>
          </w:p>
        </w:tc>
        <w:tc>
          <w:tcPr>
            <w:tcW w:w="1412" w:type="dxa"/>
            <w:shd w:val="clear" w:color="auto" w:fill="E5B8B7" w:themeFill="accent2" w:themeFillTint="66"/>
            <w:vAlign w:val="center"/>
          </w:tcPr>
          <w:p w14:paraId="5BF452A0" w14:textId="06A4EB28" w:rsidR="00A565E4" w:rsidRPr="00942C6A" w:rsidRDefault="00A565E4" w:rsidP="00A565E4">
            <w:pPr>
              <w:rPr>
                <w:bCs/>
                <w:iCs/>
                <w:lang w:val="pl-PL"/>
              </w:rPr>
            </w:pPr>
            <w:r w:rsidRPr="00942C6A">
              <w:rPr>
                <w:bCs/>
                <w:iCs/>
                <w:lang w:val="pl-PL"/>
              </w:rPr>
              <w:t>3.3</w:t>
            </w:r>
          </w:p>
        </w:tc>
      </w:tr>
      <w:tr w:rsidR="00A565E4" w14:paraId="07927D60" w14:textId="77777777" w:rsidTr="001C497C">
        <w:tc>
          <w:tcPr>
            <w:tcW w:w="2462" w:type="dxa"/>
            <w:vMerge w:val="restart"/>
            <w:shd w:val="clear" w:color="auto" w:fill="E5B8B7" w:themeFill="accent2" w:themeFillTint="66"/>
            <w:vAlign w:val="center"/>
          </w:tcPr>
          <w:p w14:paraId="6FF784A6" w14:textId="20764A41" w:rsidR="00A565E4" w:rsidRPr="00942C6A" w:rsidRDefault="00A565E4" w:rsidP="00A565E4">
            <w:pPr>
              <w:rPr>
                <w:rFonts w:cstheme="minorHAnsi"/>
                <w:bCs/>
                <w:iCs/>
              </w:rPr>
            </w:pPr>
            <w:r w:rsidRPr="00942C6A">
              <w:rPr>
                <w:rFonts w:cstheme="minorHAnsi"/>
                <w:bCs/>
                <w:iCs/>
              </w:rPr>
              <w:t>8.2 Rozvoj vzdělávání</w:t>
            </w:r>
          </w:p>
        </w:tc>
        <w:tc>
          <w:tcPr>
            <w:tcW w:w="5188" w:type="dxa"/>
            <w:shd w:val="clear" w:color="auto" w:fill="E5B8B7" w:themeFill="accent2" w:themeFillTint="66"/>
            <w:vAlign w:val="center"/>
          </w:tcPr>
          <w:p w14:paraId="05A8C66D" w14:textId="2E130BD3" w:rsidR="00A565E4" w:rsidRPr="00942C6A" w:rsidRDefault="00A565E4" w:rsidP="00A565E4">
            <w:pPr>
              <w:rPr>
                <w:rFonts w:cstheme="minorHAnsi"/>
                <w:bCs/>
                <w:iCs/>
              </w:rPr>
            </w:pPr>
            <w:r w:rsidRPr="00942C6A">
              <w:rPr>
                <w:rFonts w:cstheme="minorHAnsi"/>
                <w:bCs/>
                <w:iCs/>
              </w:rPr>
              <w:t>8.2.1 Modernizace a vybavení škol a školských zařízení včetně budování nových učeben</w:t>
            </w:r>
          </w:p>
        </w:tc>
        <w:tc>
          <w:tcPr>
            <w:tcW w:w="1412" w:type="dxa"/>
            <w:shd w:val="clear" w:color="auto" w:fill="E5B8B7" w:themeFill="accent2" w:themeFillTint="66"/>
            <w:vAlign w:val="center"/>
          </w:tcPr>
          <w:p w14:paraId="36D0E94A" w14:textId="70546646" w:rsidR="00A565E4" w:rsidRPr="00942C6A" w:rsidRDefault="00A565E4" w:rsidP="00A565E4">
            <w:pPr>
              <w:rPr>
                <w:bCs/>
                <w:iCs/>
                <w:lang w:val="pl-PL"/>
              </w:rPr>
            </w:pPr>
            <w:r w:rsidRPr="00942C6A">
              <w:rPr>
                <w:bCs/>
                <w:iCs/>
                <w:lang w:val="pl-PL"/>
              </w:rPr>
              <w:t>3.3</w:t>
            </w:r>
          </w:p>
        </w:tc>
      </w:tr>
      <w:tr w:rsidR="00A565E4" w14:paraId="4E42915F" w14:textId="77777777" w:rsidTr="001C497C">
        <w:tc>
          <w:tcPr>
            <w:tcW w:w="2462" w:type="dxa"/>
            <w:vMerge/>
            <w:shd w:val="clear" w:color="auto" w:fill="E5B8B7" w:themeFill="accent2" w:themeFillTint="66"/>
            <w:vAlign w:val="center"/>
          </w:tcPr>
          <w:p w14:paraId="768F051C" w14:textId="77777777" w:rsidR="00A565E4" w:rsidRPr="00942C6A" w:rsidRDefault="00A565E4" w:rsidP="00A565E4">
            <w:pPr>
              <w:rPr>
                <w:rFonts w:cstheme="minorHAnsi"/>
                <w:bCs/>
                <w:iCs/>
              </w:rPr>
            </w:pPr>
          </w:p>
        </w:tc>
        <w:tc>
          <w:tcPr>
            <w:tcW w:w="5188" w:type="dxa"/>
            <w:shd w:val="clear" w:color="auto" w:fill="E5B8B7" w:themeFill="accent2" w:themeFillTint="66"/>
            <w:vAlign w:val="center"/>
          </w:tcPr>
          <w:p w14:paraId="67C40492" w14:textId="6767E119" w:rsidR="00A565E4" w:rsidRPr="00942C6A" w:rsidRDefault="00A565E4" w:rsidP="00A565E4">
            <w:pPr>
              <w:rPr>
                <w:rFonts w:cstheme="minorHAnsi"/>
                <w:bCs/>
                <w:iCs/>
              </w:rPr>
            </w:pPr>
            <w:r w:rsidRPr="00942C6A">
              <w:rPr>
                <w:rFonts w:cstheme="minorHAnsi"/>
                <w:bCs/>
                <w:iCs/>
              </w:rPr>
              <w:t>8.2.2 Podpora zlepšování kvality výuky ve školách a školských zařízení</w:t>
            </w:r>
          </w:p>
        </w:tc>
        <w:tc>
          <w:tcPr>
            <w:tcW w:w="1412" w:type="dxa"/>
            <w:shd w:val="clear" w:color="auto" w:fill="E5B8B7" w:themeFill="accent2" w:themeFillTint="66"/>
            <w:vAlign w:val="center"/>
          </w:tcPr>
          <w:p w14:paraId="65F0498D" w14:textId="1C133AEF" w:rsidR="00A565E4" w:rsidRPr="00942C6A" w:rsidRDefault="00A565E4" w:rsidP="00A565E4">
            <w:pPr>
              <w:rPr>
                <w:bCs/>
                <w:iCs/>
                <w:lang w:val="pl-PL"/>
              </w:rPr>
            </w:pPr>
            <w:r w:rsidRPr="00942C6A">
              <w:rPr>
                <w:bCs/>
                <w:iCs/>
                <w:lang w:val="pl-PL"/>
              </w:rPr>
              <w:t>3.3</w:t>
            </w:r>
          </w:p>
        </w:tc>
      </w:tr>
      <w:tr w:rsidR="00A565E4" w14:paraId="334E29C9" w14:textId="77777777" w:rsidTr="001C497C">
        <w:tc>
          <w:tcPr>
            <w:tcW w:w="2462" w:type="dxa"/>
            <w:vMerge/>
            <w:shd w:val="clear" w:color="auto" w:fill="E5B8B7" w:themeFill="accent2" w:themeFillTint="66"/>
            <w:vAlign w:val="center"/>
          </w:tcPr>
          <w:p w14:paraId="161EA335" w14:textId="77777777" w:rsidR="00A565E4" w:rsidRPr="00942C6A" w:rsidRDefault="00A565E4" w:rsidP="00A565E4">
            <w:pPr>
              <w:rPr>
                <w:rFonts w:cstheme="minorHAnsi"/>
                <w:bCs/>
                <w:iCs/>
              </w:rPr>
            </w:pPr>
          </w:p>
        </w:tc>
        <w:tc>
          <w:tcPr>
            <w:tcW w:w="5188" w:type="dxa"/>
            <w:shd w:val="clear" w:color="auto" w:fill="E5B8B7" w:themeFill="accent2" w:themeFillTint="66"/>
            <w:vAlign w:val="center"/>
          </w:tcPr>
          <w:p w14:paraId="3067ED7D" w14:textId="6B2FD267" w:rsidR="00A565E4" w:rsidRPr="00942C6A" w:rsidRDefault="00A565E4" w:rsidP="00A565E4">
            <w:pPr>
              <w:rPr>
                <w:rFonts w:cstheme="minorHAnsi"/>
                <w:bCs/>
                <w:iCs/>
              </w:rPr>
            </w:pPr>
            <w:r w:rsidRPr="00942C6A">
              <w:rPr>
                <w:rFonts w:cstheme="minorHAnsi"/>
                <w:bCs/>
                <w:iCs/>
              </w:rPr>
              <w:t>8.2.3 Rozvoj zájmového, neformálního a celoživotního vzdělávání</w:t>
            </w:r>
          </w:p>
        </w:tc>
        <w:tc>
          <w:tcPr>
            <w:tcW w:w="1412" w:type="dxa"/>
            <w:shd w:val="clear" w:color="auto" w:fill="E5B8B7" w:themeFill="accent2" w:themeFillTint="66"/>
            <w:vAlign w:val="center"/>
          </w:tcPr>
          <w:p w14:paraId="1E0EA7F5" w14:textId="5B5E8562" w:rsidR="00A565E4" w:rsidRPr="00942C6A" w:rsidRDefault="00A565E4" w:rsidP="00A565E4">
            <w:pPr>
              <w:rPr>
                <w:bCs/>
                <w:iCs/>
                <w:lang w:val="pl-PL"/>
              </w:rPr>
            </w:pPr>
            <w:r w:rsidRPr="00942C6A">
              <w:rPr>
                <w:bCs/>
                <w:iCs/>
                <w:lang w:val="pl-PL"/>
              </w:rPr>
              <w:t>3.3</w:t>
            </w:r>
          </w:p>
        </w:tc>
      </w:tr>
      <w:tr w:rsidR="00A565E4" w14:paraId="5368F160" w14:textId="77777777" w:rsidTr="001C497C">
        <w:tc>
          <w:tcPr>
            <w:tcW w:w="2462" w:type="dxa"/>
            <w:vMerge w:val="restart"/>
            <w:shd w:val="clear" w:color="auto" w:fill="E5B8B7" w:themeFill="accent2" w:themeFillTint="66"/>
            <w:vAlign w:val="center"/>
          </w:tcPr>
          <w:p w14:paraId="4D19FCC8" w14:textId="4355C32A" w:rsidR="00A565E4" w:rsidRPr="00942C6A" w:rsidRDefault="00A565E4" w:rsidP="00A565E4">
            <w:pPr>
              <w:rPr>
                <w:rFonts w:cstheme="minorHAnsi"/>
                <w:bCs/>
                <w:iCs/>
              </w:rPr>
            </w:pPr>
            <w:r w:rsidRPr="00942C6A">
              <w:rPr>
                <w:rFonts w:cstheme="minorHAnsi"/>
                <w:bCs/>
                <w:iCs/>
              </w:rPr>
              <w:t>8.3 Rozvoj sociální oblasti</w:t>
            </w:r>
          </w:p>
        </w:tc>
        <w:tc>
          <w:tcPr>
            <w:tcW w:w="5188" w:type="dxa"/>
            <w:shd w:val="clear" w:color="auto" w:fill="E5B8B7" w:themeFill="accent2" w:themeFillTint="66"/>
            <w:vAlign w:val="center"/>
          </w:tcPr>
          <w:p w14:paraId="790374AC" w14:textId="54CC710B" w:rsidR="00A565E4" w:rsidRPr="00942C6A" w:rsidRDefault="00A565E4" w:rsidP="00A565E4">
            <w:pPr>
              <w:rPr>
                <w:rFonts w:cstheme="minorHAnsi"/>
                <w:bCs/>
                <w:iCs/>
              </w:rPr>
            </w:pPr>
            <w:r w:rsidRPr="00942C6A">
              <w:rPr>
                <w:rFonts w:cstheme="minorHAnsi"/>
                <w:bCs/>
                <w:iCs/>
              </w:rPr>
              <w:t>8.3.1 Podpora sociálních služeb, komunitní sociální práce a dalších činností v rámci sociálního začleňování</w:t>
            </w:r>
          </w:p>
        </w:tc>
        <w:tc>
          <w:tcPr>
            <w:tcW w:w="1412" w:type="dxa"/>
            <w:shd w:val="clear" w:color="auto" w:fill="E5B8B7" w:themeFill="accent2" w:themeFillTint="66"/>
            <w:vAlign w:val="center"/>
          </w:tcPr>
          <w:p w14:paraId="149FD988" w14:textId="4674C6BE" w:rsidR="00A565E4" w:rsidRPr="00942C6A" w:rsidRDefault="00A565E4" w:rsidP="00A565E4">
            <w:pPr>
              <w:rPr>
                <w:bCs/>
                <w:iCs/>
                <w:lang w:val="pl-PL"/>
              </w:rPr>
            </w:pPr>
            <w:r w:rsidRPr="00942C6A">
              <w:rPr>
                <w:bCs/>
                <w:iCs/>
                <w:lang w:val="pl-PL"/>
              </w:rPr>
              <w:t>3.3; 2.3</w:t>
            </w:r>
          </w:p>
        </w:tc>
      </w:tr>
      <w:tr w:rsidR="00A565E4" w14:paraId="1C288390" w14:textId="77777777" w:rsidTr="001C497C">
        <w:tc>
          <w:tcPr>
            <w:tcW w:w="2462" w:type="dxa"/>
            <w:vMerge/>
            <w:shd w:val="clear" w:color="auto" w:fill="E5B8B7" w:themeFill="accent2" w:themeFillTint="66"/>
            <w:vAlign w:val="center"/>
          </w:tcPr>
          <w:p w14:paraId="020FD010" w14:textId="77777777" w:rsidR="00A565E4" w:rsidRPr="00942C6A" w:rsidRDefault="00A565E4" w:rsidP="00A565E4">
            <w:pPr>
              <w:rPr>
                <w:rFonts w:cstheme="minorHAnsi"/>
                <w:bCs/>
                <w:iCs/>
              </w:rPr>
            </w:pPr>
          </w:p>
        </w:tc>
        <w:tc>
          <w:tcPr>
            <w:tcW w:w="5188" w:type="dxa"/>
            <w:shd w:val="clear" w:color="auto" w:fill="E5B8B7" w:themeFill="accent2" w:themeFillTint="66"/>
            <w:vAlign w:val="center"/>
          </w:tcPr>
          <w:p w14:paraId="33ADB3DB" w14:textId="183FA6F0" w:rsidR="00A565E4" w:rsidRPr="00942C6A" w:rsidRDefault="00A565E4" w:rsidP="00A565E4">
            <w:pPr>
              <w:rPr>
                <w:rFonts w:cstheme="minorHAnsi"/>
                <w:bCs/>
                <w:iCs/>
              </w:rPr>
            </w:pPr>
            <w:r w:rsidRPr="00942C6A">
              <w:rPr>
                <w:rFonts w:cstheme="minorHAnsi"/>
                <w:bCs/>
                <w:iCs/>
              </w:rPr>
              <w:t>8.3.2 Budování a rekonstrukce objektů pro sociální a doprovodné služby</w:t>
            </w:r>
          </w:p>
        </w:tc>
        <w:tc>
          <w:tcPr>
            <w:tcW w:w="1412" w:type="dxa"/>
            <w:shd w:val="clear" w:color="auto" w:fill="E5B8B7" w:themeFill="accent2" w:themeFillTint="66"/>
            <w:vAlign w:val="center"/>
          </w:tcPr>
          <w:p w14:paraId="29D99B53" w14:textId="2037EDB0" w:rsidR="00A565E4" w:rsidRPr="00942C6A" w:rsidRDefault="00130373" w:rsidP="00A565E4">
            <w:pPr>
              <w:rPr>
                <w:bCs/>
                <w:iCs/>
                <w:lang w:val="pl-PL"/>
              </w:rPr>
            </w:pPr>
            <w:r>
              <w:rPr>
                <w:bCs/>
                <w:iCs/>
                <w:lang w:val="pl-PL"/>
              </w:rPr>
              <w:t>3.3; 2.3</w:t>
            </w:r>
          </w:p>
        </w:tc>
      </w:tr>
      <w:tr w:rsidR="00A565E4" w14:paraId="785D57B8" w14:textId="77777777" w:rsidTr="001C497C">
        <w:tc>
          <w:tcPr>
            <w:tcW w:w="2462" w:type="dxa"/>
            <w:shd w:val="clear" w:color="auto" w:fill="E5B8B7" w:themeFill="accent2" w:themeFillTint="66"/>
          </w:tcPr>
          <w:p w14:paraId="40EADEF7" w14:textId="5D708FCA" w:rsidR="00A565E4" w:rsidRPr="00942C6A" w:rsidRDefault="00A565E4" w:rsidP="00A565E4">
            <w:pPr>
              <w:rPr>
                <w:rFonts w:cstheme="minorHAnsi"/>
                <w:bCs/>
                <w:iCs/>
              </w:rPr>
            </w:pPr>
            <w:r>
              <w:rPr>
                <w:rFonts w:cstheme="minorHAnsi"/>
                <w:bCs/>
                <w:iCs/>
              </w:rPr>
              <w:t>8.4 Podpora bydlení</w:t>
            </w:r>
          </w:p>
        </w:tc>
        <w:tc>
          <w:tcPr>
            <w:tcW w:w="5188" w:type="dxa"/>
            <w:shd w:val="clear" w:color="auto" w:fill="E5B8B7" w:themeFill="accent2" w:themeFillTint="66"/>
            <w:vAlign w:val="center"/>
          </w:tcPr>
          <w:p w14:paraId="0D787EA1" w14:textId="4CD2B5B2" w:rsidR="00A565E4" w:rsidRPr="00942C6A" w:rsidRDefault="00130373" w:rsidP="00A565E4">
            <w:pPr>
              <w:rPr>
                <w:rFonts w:cstheme="minorHAnsi"/>
                <w:bCs/>
                <w:iCs/>
              </w:rPr>
            </w:pPr>
            <w:r>
              <w:rPr>
                <w:rFonts w:cstheme="minorHAnsi"/>
                <w:bCs/>
                <w:iCs/>
              </w:rPr>
              <w:t>8</w:t>
            </w:r>
            <w:r w:rsidR="00A565E4" w:rsidRPr="00942C6A">
              <w:rPr>
                <w:rFonts w:cstheme="minorHAnsi"/>
                <w:bCs/>
                <w:iCs/>
              </w:rPr>
              <w:t>.</w:t>
            </w:r>
            <w:r>
              <w:rPr>
                <w:rFonts w:cstheme="minorHAnsi"/>
                <w:bCs/>
                <w:iCs/>
              </w:rPr>
              <w:t>4</w:t>
            </w:r>
            <w:r w:rsidR="00A565E4" w:rsidRPr="00942C6A">
              <w:rPr>
                <w:rFonts w:cstheme="minorHAnsi"/>
                <w:bCs/>
                <w:iCs/>
              </w:rPr>
              <w:t>.1 Výstavba a rekonstrukce bytových domů</w:t>
            </w:r>
          </w:p>
        </w:tc>
        <w:tc>
          <w:tcPr>
            <w:tcW w:w="1412" w:type="dxa"/>
            <w:shd w:val="clear" w:color="auto" w:fill="E5B8B7" w:themeFill="accent2" w:themeFillTint="66"/>
            <w:vAlign w:val="center"/>
          </w:tcPr>
          <w:p w14:paraId="629E923F" w14:textId="0014E322" w:rsidR="00A565E4" w:rsidRPr="00942C6A" w:rsidRDefault="00A565E4" w:rsidP="00A565E4">
            <w:pPr>
              <w:rPr>
                <w:bCs/>
                <w:iCs/>
                <w:lang w:val="pl-PL"/>
              </w:rPr>
            </w:pPr>
            <w:r>
              <w:rPr>
                <w:lang w:val="pl-PL"/>
              </w:rPr>
              <w:t>2.3; 5.3; 5.4</w:t>
            </w:r>
          </w:p>
        </w:tc>
      </w:tr>
    </w:tbl>
    <w:p w14:paraId="0B8F335D" w14:textId="009C918A" w:rsidR="00AC1FDB" w:rsidRDefault="00AC1FDB" w:rsidP="00AC1FDB">
      <w:pPr>
        <w:rPr>
          <w:lang w:val="pl-PL"/>
        </w:rPr>
      </w:pPr>
    </w:p>
    <w:p w14:paraId="118811AF" w14:textId="2C1B230B" w:rsidR="00130373" w:rsidRDefault="00130373" w:rsidP="00AC1FDB">
      <w:pPr>
        <w:rPr>
          <w:lang w:val="pl-PL"/>
        </w:rPr>
      </w:pPr>
    </w:p>
    <w:p w14:paraId="047B6EBC" w14:textId="77777777" w:rsidR="005B7B56" w:rsidRDefault="005B7B56" w:rsidP="00AC1FDB">
      <w:pPr>
        <w:rPr>
          <w:lang w:val="pl-PL"/>
        </w:rPr>
        <w:sectPr w:rsidR="005B7B56" w:rsidSect="006F4FC3">
          <w:pgSz w:w="11906" w:h="16838"/>
          <w:pgMar w:top="1417" w:right="1417" w:bottom="1417" w:left="1417" w:header="708" w:footer="708" w:gutter="0"/>
          <w:cols w:space="708"/>
          <w:docGrid w:linePitch="360"/>
        </w:sectPr>
      </w:pPr>
    </w:p>
    <w:p w14:paraId="35E007A3" w14:textId="58454E45" w:rsidR="00AC1FDB" w:rsidRDefault="00AC1FDB" w:rsidP="004F320A">
      <w:pPr>
        <w:pStyle w:val="Nadpis2"/>
        <w:rPr>
          <w:lang w:val="pl-PL"/>
        </w:rPr>
      </w:pPr>
      <w:bookmarkStart w:id="26" w:name="_Toc78288159"/>
      <w:r>
        <w:rPr>
          <w:lang w:val="pl-PL"/>
        </w:rPr>
        <w:t>3.3 Popis integrovaných rysů strategie</w:t>
      </w:r>
      <w:bookmarkEnd w:id="26"/>
    </w:p>
    <w:p w14:paraId="6E91BEA5" w14:textId="1CDA99E0" w:rsidR="00AC0FE5" w:rsidRPr="0009650C" w:rsidRDefault="001E6659" w:rsidP="001E6659">
      <w:pPr>
        <w:rPr>
          <w:color w:val="4F81BD" w:themeColor="accent1"/>
        </w:rPr>
      </w:pPr>
      <w:bookmarkStart w:id="27" w:name="_Toc46665647"/>
      <w:r w:rsidRPr="0009650C">
        <w:rPr>
          <w:color w:val="4F81BD" w:themeColor="accent1"/>
        </w:rPr>
        <w:t xml:space="preserve">Tabulka </w:t>
      </w:r>
      <w:r w:rsidR="00E411A4" w:rsidRPr="0009650C">
        <w:rPr>
          <w:color w:val="4F81BD" w:themeColor="accent1"/>
        </w:rPr>
        <w:t>6</w:t>
      </w:r>
      <w:r w:rsidRPr="0009650C">
        <w:rPr>
          <w:color w:val="4F81BD" w:themeColor="accent1"/>
        </w:rPr>
        <w:t xml:space="preserve"> Matice integrovaných rysů SCLLD MA</w:t>
      </w:r>
      <w:r w:rsidR="007524D9" w:rsidRPr="0009650C">
        <w:rPr>
          <w:color w:val="4F81BD" w:themeColor="accent1"/>
        </w:rPr>
        <w:t>S</w:t>
      </w:r>
      <w:r w:rsidRPr="0009650C">
        <w:rPr>
          <w:color w:val="4F81BD" w:themeColor="accent1"/>
        </w:rPr>
        <w:t xml:space="preserve"> </w:t>
      </w:r>
      <w:r w:rsidR="00D16948" w:rsidRPr="0009650C">
        <w:rPr>
          <w:color w:val="4F81BD" w:themeColor="accent1"/>
        </w:rPr>
        <w:t>Lužnice, z. s.</w:t>
      </w:r>
      <w:r w:rsidRPr="0009650C">
        <w:rPr>
          <w:color w:val="4F81BD" w:themeColor="accent1"/>
        </w:rPr>
        <w:t xml:space="preserve"> 21+</w:t>
      </w:r>
      <w:bookmarkEnd w:id="27"/>
    </w:p>
    <w:tbl>
      <w:tblPr>
        <w:tblW w:w="14141" w:type="dxa"/>
        <w:tblInd w:w="-147" w:type="dxa"/>
        <w:tblCellMar>
          <w:left w:w="70" w:type="dxa"/>
          <w:right w:w="70" w:type="dxa"/>
        </w:tblCellMar>
        <w:tblLook w:val="04A0" w:firstRow="1" w:lastRow="0" w:firstColumn="1" w:lastColumn="0" w:noHBand="0" w:noVBand="1"/>
      </w:tblPr>
      <w:tblGrid>
        <w:gridCol w:w="452"/>
        <w:gridCol w:w="301"/>
        <w:gridCol w:w="301"/>
        <w:gridCol w:w="301"/>
        <w:gridCol w:w="301"/>
        <w:gridCol w:w="301"/>
        <w:gridCol w:w="301"/>
        <w:gridCol w:w="301"/>
        <w:gridCol w:w="301"/>
        <w:gridCol w:w="301"/>
        <w:gridCol w:w="301"/>
        <w:gridCol w:w="301"/>
        <w:gridCol w:w="301"/>
        <w:gridCol w:w="301"/>
        <w:gridCol w:w="301"/>
        <w:gridCol w:w="301"/>
        <w:gridCol w:w="301"/>
        <w:gridCol w:w="301"/>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gridCol w:w="302"/>
      </w:tblGrid>
      <w:tr w:rsidR="00E904F1" w:rsidRPr="005B7B56" w14:paraId="18243F20" w14:textId="77777777" w:rsidTr="00490733">
        <w:trPr>
          <w:trHeight w:val="390"/>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D53B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single" w:sz="4" w:space="0" w:color="auto"/>
              <w:left w:val="nil"/>
              <w:bottom w:val="single" w:sz="4" w:space="0" w:color="auto"/>
              <w:right w:val="single" w:sz="4" w:space="0" w:color="auto"/>
            </w:tcBorders>
            <w:shd w:val="clear" w:color="auto" w:fill="CCC0D9" w:themeFill="accent4" w:themeFillTint="66"/>
            <w:noWrap/>
            <w:textDirection w:val="btLr"/>
            <w:vAlign w:val="center"/>
            <w:hideMark/>
          </w:tcPr>
          <w:p w14:paraId="37C27BBD"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1.1.1</w:t>
            </w:r>
          </w:p>
        </w:tc>
        <w:tc>
          <w:tcPr>
            <w:tcW w:w="272" w:type="dxa"/>
            <w:tcBorders>
              <w:top w:val="single" w:sz="4" w:space="0" w:color="auto"/>
              <w:left w:val="nil"/>
              <w:bottom w:val="single" w:sz="4" w:space="0" w:color="auto"/>
              <w:right w:val="single" w:sz="4" w:space="0" w:color="auto"/>
            </w:tcBorders>
            <w:shd w:val="clear" w:color="auto" w:fill="CCC0D9" w:themeFill="accent4" w:themeFillTint="66"/>
            <w:noWrap/>
            <w:textDirection w:val="btLr"/>
            <w:vAlign w:val="center"/>
            <w:hideMark/>
          </w:tcPr>
          <w:p w14:paraId="3B11C1B9"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1.1.2</w:t>
            </w:r>
          </w:p>
        </w:tc>
        <w:tc>
          <w:tcPr>
            <w:tcW w:w="273" w:type="dxa"/>
            <w:tcBorders>
              <w:top w:val="single" w:sz="4" w:space="0" w:color="auto"/>
              <w:left w:val="nil"/>
              <w:bottom w:val="single" w:sz="4" w:space="0" w:color="auto"/>
              <w:right w:val="single" w:sz="4" w:space="0" w:color="auto"/>
            </w:tcBorders>
            <w:shd w:val="clear" w:color="auto" w:fill="B6DDE8" w:themeFill="accent5" w:themeFillTint="66"/>
            <w:noWrap/>
            <w:textDirection w:val="btLr"/>
            <w:vAlign w:val="center"/>
            <w:hideMark/>
          </w:tcPr>
          <w:p w14:paraId="3341BBA9"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2.1.1</w:t>
            </w:r>
          </w:p>
        </w:tc>
        <w:tc>
          <w:tcPr>
            <w:tcW w:w="273" w:type="dxa"/>
            <w:tcBorders>
              <w:top w:val="single" w:sz="4" w:space="0" w:color="auto"/>
              <w:left w:val="nil"/>
              <w:bottom w:val="single" w:sz="4" w:space="0" w:color="auto"/>
              <w:right w:val="single" w:sz="4" w:space="0" w:color="auto"/>
            </w:tcBorders>
            <w:shd w:val="clear" w:color="auto" w:fill="B6DDE8" w:themeFill="accent5" w:themeFillTint="66"/>
            <w:noWrap/>
            <w:textDirection w:val="btLr"/>
            <w:vAlign w:val="center"/>
            <w:hideMark/>
          </w:tcPr>
          <w:p w14:paraId="7BC919FB"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2.1.2</w:t>
            </w:r>
          </w:p>
        </w:tc>
        <w:tc>
          <w:tcPr>
            <w:tcW w:w="273" w:type="dxa"/>
            <w:tcBorders>
              <w:top w:val="single" w:sz="4" w:space="0" w:color="auto"/>
              <w:left w:val="nil"/>
              <w:bottom w:val="single" w:sz="4" w:space="0" w:color="auto"/>
              <w:right w:val="single" w:sz="4" w:space="0" w:color="auto"/>
            </w:tcBorders>
            <w:shd w:val="clear" w:color="auto" w:fill="B6DDE8" w:themeFill="accent5" w:themeFillTint="66"/>
            <w:noWrap/>
            <w:textDirection w:val="btLr"/>
            <w:vAlign w:val="center"/>
            <w:hideMark/>
          </w:tcPr>
          <w:p w14:paraId="6CF6BF59"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2.1.3</w:t>
            </w:r>
          </w:p>
        </w:tc>
        <w:tc>
          <w:tcPr>
            <w:tcW w:w="273" w:type="dxa"/>
            <w:tcBorders>
              <w:top w:val="single" w:sz="4" w:space="0" w:color="auto"/>
              <w:left w:val="nil"/>
              <w:bottom w:val="single" w:sz="4" w:space="0" w:color="auto"/>
              <w:right w:val="single" w:sz="4" w:space="0" w:color="auto"/>
            </w:tcBorders>
            <w:shd w:val="clear" w:color="auto" w:fill="B6DDE8" w:themeFill="accent5" w:themeFillTint="66"/>
            <w:noWrap/>
            <w:textDirection w:val="btLr"/>
            <w:vAlign w:val="center"/>
            <w:hideMark/>
          </w:tcPr>
          <w:p w14:paraId="51179B43"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2.1.4</w:t>
            </w:r>
          </w:p>
        </w:tc>
        <w:tc>
          <w:tcPr>
            <w:tcW w:w="273" w:type="dxa"/>
            <w:tcBorders>
              <w:top w:val="single" w:sz="4" w:space="0" w:color="auto"/>
              <w:left w:val="nil"/>
              <w:bottom w:val="single" w:sz="4" w:space="0" w:color="auto"/>
              <w:right w:val="single" w:sz="4" w:space="0" w:color="auto"/>
            </w:tcBorders>
            <w:shd w:val="clear" w:color="auto" w:fill="B6DDE8" w:themeFill="accent5" w:themeFillTint="66"/>
            <w:noWrap/>
            <w:textDirection w:val="btLr"/>
            <w:vAlign w:val="center"/>
            <w:hideMark/>
          </w:tcPr>
          <w:p w14:paraId="11AC42C4"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2.1.5</w:t>
            </w:r>
          </w:p>
        </w:tc>
        <w:tc>
          <w:tcPr>
            <w:tcW w:w="273" w:type="dxa"/>
            <w:tcBorders>
              <w:top w:val="single" w:sz="4" w:space="0" w:color="auto"/>
              <w:left w:val="nil"/>
              <w:bottom w:val="single" w:sz="4" w:space="0" w:color="auto"/>
              <w:right w:val="single" w:sz="4" w:space="0" w:color="auto"/>
            </w:tcBorders>
            <w:shd w:val="clear" w:color="auto" w:fill="B6DDE8" w:themeFill="accent5" w:themeFillTint="66"/>
            <w:noWrap/>
            <w:textDirection w:val="btLr"/>
            <w:vAlign w:val="center"/>
            <w:hideMark/>
          </w:tcPr>
          <w:p w14:paraId="188A227C"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2.2.1</w:t>
            </w:r>
          </w:p>
        </w:tc>
        <w:tc>
          <w:tcPr>
            <w:tcW w:w="273" w:type="dxa"/>
            <w:tcBorders>
              <w:top w:val="single" w:sz="4" w:space="0" w:color="auto"/>
              <w:left w:val="nil"/>
              <w:bottom w:val="single" w:sz="4" w:space="0" w:color="auto"/>
              <w:right w:val="single" w:sz="4" w:space="0" w:color="auto"/>
            </w:tcBorders>
            <w:shd w:val="clear" w:color="auto" w:fill="B6DDE8" w:themeFill="accent5" w:themeFillTint="66"/>
            <w:noWrap/>
            <w:textDirection w:val="btLr"/>
            <w:vAlign w:val="center"/>
            <w:hideMark/>
          </w:tcPr>
          <w:p w14:paraId="0659BB41"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2.2.2</w:t>
            </w:r>
          </w:p>
        </w:tc>
        <w:tc>
          <w:tcPr>
            <w:tcW w:w="273" w:type="dxa"/>
            <w:tcBorders>
              <w:top w:val="single" w:sz="4" w:space="0" w:color="auto"/>
              <w:left w:val="nil"/>
              <w:bottom w:val="single" w:sz="4" w:space="0" w:color="auto"/>
              <w:right w:val="single" w:sz="4" w:space="0" w:color="auto"/>
            </w:tcBorders>
            <w:shd w:val="clear" w:color="auto" w:fill="C4BC96" w:themeFill="background2" w:themeFillShade="BF"/>
            <w:noWrap/>
            <w:textDirection w:val="btLr"/>
            <w:vAlign w:val="center"/>
            <w:hideMark/>
          </w:tcPr>
          <w:p w14:paraId="3B7155AD"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3.1.1</w:t>
            </w:r>
          </w:p>
        </w:tc>
        <w:tc>
          <w:tcPr>
            <w:tcW w:w="273" w:type="dxa"/>
            <w:tcBorders>
              <w:top w:val="single" w:sz="4" w:space="0" w:color="auto"/>
              <w:left w:val="nil"/>
              <w:bottom w:val="single" w:sz="4" w:space="0" w:color="auto"/>
              <w:right w:val="single" w:sz="4" w:space="0" w:color="auto"/>
            </w:tcBorders>
            <w:shd w:val="clear" w:color="auto" w:fill="C4BC96" w:themeFill="background2" w:themeFillShade="BF"/>
            <w:noWrap/>
            <w:textDirection w:val="btLr"/>
            <w:vAlign w:val="center"/>
            <w:hideMark/>
          </w:tcPr>
          <w:p w14:paraId="05F09602"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3.2.1</w:t>
            </w:r>
          </w:p>
        </w:tc>
        <w:tc>
          <w:tcPr>
            <w:tcW w:w="273" w:type="dxa"/>
            <w:tcBorders>
              <w:top w:val="single" w:sz="4" w:space="0" w:color="auto"/>
              <w:left w:val="nil"/>
              <w:bottom w:val="single" w:sz="4" w:space="0" w:color="auto"/>
              <w:right w:val="single" w:sz="4" w:space="0" w:color="auto"/>
            </w:tcBorders>
            <w:shd w:val="clear" w:color="auto" w:fill="C4BC96" w:themeFill="background2" w:themeFillShade="BF"/>
            <w:noWrap/>
            <w:textDirection w:val="btLr"/>
            <w:vAlign w:val="center"/>
            <w:hideMark/>
          </w:tcPr>
          <w:p w14:paraId="79B77B21"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3.3.1</w:t>
            </w:r>
          </w:p>
        </w:tc>
        <w:tc>
          <w:tcPr>
            <w:tcW w:w="273" w:type="dxa"/>
            <w:tcBorders>
              <w:top w:val="single" w:sz="4" w:space="0" w:color="auto"/>
              <w:left w:val="nil"/>
              <w:bottom w:val="single" w:sz="4" w:space="0" w:color="auto"/>
              <w:right w:val="single" w:sz="4" w:space="0" w:color="auto"/>
            </w:tcBorders>
            <w:shd w:val="clear" w:color="auto" w:fill="C4BC96" w:themeFill="background2" w:themeFillShade="BF"/>
            <w:noWrap/>
            <w:textDirection w:val="btLr"/>
            <w:vAlign w:val="center"/>
            <w:hideMark/>
          </w:tcPr>
          <w:p w14:paraId="0EFB87DE"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3.3.2</w:t>
            </w:r>
          </w:p>
        </w:tc>
        <w:tc>
          <w:tcPr>
            <w:tcW w:w="273" w:type="dxa"/>
            <w:tcBorders>
              <w:top w:val="single" w:sz="4" w:space="0" w:color="auto"/>
              <w:left w:val="nil"/>
              <w:bottom w:val="single" w:sz="4" w:space="0" w:color="auto"/>
              <w:right w:val="single" w:sz="4" w:space="0" w:color="auto"/>
            </w:tcBorders>
            <w:shd w:val="clear" w:color="auto" w:fill="C4BC96" w:themeFill="background2" w:themeFillShade="BF"/>
            <w:noWrap/>
            <w:textDirection w:val="btLr"/>
            <w:vAlign w:val="center"/>
            <w:hideMark/>
          </w:tcPr>
          <w:p w14:paraId="62981242"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3.4.1</w:t>
            </w:r>
          </w:p>
        </w:tc>
        <w:tc>
          <w:tcPr>
            <w:tcW w:w="273" w:type="dxa"/>
            <w:tcBorders>
              <w:top w:val="single" w:sz="4" w:space="0" w:color="auto"/>
              <w:left w:val="nil"/>
              <w:bottom w:val="single" w:sz="4" w:space="0" w:color="auto"/>
              <w:right w:val="single" w:sz="4" w:space="0" w:color="auto"/>
            </w:tcBorders>
            <w:shd w:val="clear" w:color="auto" w:fill="FBD4B4" w:themeFill="accent6" w:themeFillTint="66"/>
            <w:noWrap/>
            <w:textDirection w:val="btLr"/>
            <w:vAlign w:val="center"/>
            <w:hideMark/>
          </w:tcPr>
          <w:p w14:paraId="7F015A2B"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4.1.1</w:t>
            </w:r>
          </w:p>
        </w:tc>
        <w:tc>
          <w:tcPr>
            <w:tcW w:w="273" w:type="dxa"/>
            <w:tcBorders>
              <w:top w:val="single" w:sz="4" w:space="0" w:color="auto"/>
              <w:left w:val="nil"/>
              <w:bottom w:val="single" w:sz="4" w:space="0" w:color="auto"/>
              <w:right w:val="single" w:sz="4" w:space="0" w:color="auto"/>
            </w:tcBorders>
            <w:shd w:val="clear" w:color="auto" w:fill="FBD4B4" w:themeFill="accent6" w:themeFillTint="66"/>
            <w:noWrap/>
            <w:textDirection w:val="btLr"/>
            <w:vAlign w:val="center"/>
            <w:hideMark/>
          </w:tcPr>
          <w:p w14:paraId="71ED2EE9"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4.1.2</w:t>
            </w:r>
          </w:p>
        </w:tc>
        <w:tc>
          <w:tcPr>
            <w:tcW w:w="273" w:type="dxa"/>
            <w:tcBorders>
              <w:top w:val="single" w:sz="4" w:space="0" w:color="auto"/>
              <w:left w:val="nil"/>
              <w:bottom w:val="single" w:sz="4" w:space="0" w:color="auto"/>
              <w:right w:val="single" w:sz="4" w:space="0" w:color="auto"/>
            </w:tcBorders>
            <w:shd w:val="clear" w:color="auto" w:fill="8DB3E2" w:themeFill="text2" w:themeFillTint="66"/>
            <w:noWrap/>
            <w:textDirection w:val="btLr"/>
            <w:vAlign w:val="center"/>
            <w:hideMark/>
          </w:tcPr>
          <w:p w14:paraId="332D9443"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5.1.1</w:t>
            </w:r>
          </w:p>
        </w:tc>
        <w:tc>
          <w:tcPr>
            <w:tcW w:w="273" w:type="dxa"/>
            <w:tcBorders>
              <w:top w:val="single" w:sz="4" w:space="0" w:color="auto"/>
              <w:left w:val="nil"/>
              <w:bottom w:val="single" w:sz="4" w:space="0" w:color="auto"/>
              <w:right w:val="single" w:sz="4" w:space="0" w:color="auto"/>
            </w:tcBorders>
            <w:shd w:val="clear" w:color="auto" w:fill="8DB3E2" w:themeFill="text2" w:themeFillTint="66"/>
            <w:noWrap/>
            <w:textDirection w:val="btLr"/>
            <w:vAlign w:val="center"/>
            <w:hideMark/>
          </w:tcPr>
          <w:p w14:paraId="769D8C4D"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5.1.2</w:t>
            </w:r>
          </w:p>
        </w:tc>
        <w:tc>
          <w:tcPr>
            <w:tcW w:w="273" w:type="dxa"/>
            <w:tcBorders>
              <w:top w:val="single" w:sz="4" w:space="0" w:color="auto"/>
              <w:left w:val="nil"/>
              <w:bottom w:val="single" w:sz="4" w:space="0" w:color="auto"/>
              <w:right w:val="single" w:sz="4" w:space="0" w:color="auto"/>
            </w:tcBorders>
            <w:shd w:val="clear" w:color="auto" w:fill="8DB3E2" w:themeFill="text2" w:themeFillTint="66"/>
            <w:noWrap/>
            <w:textDirection w:val="btLr"/>
            <w:vAlign w:val="center"/>
            <w:hideMark/>
          </w:tcPr>
          <w:p w14:paraId="151C6E7F"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5.2.1</w:t>
            </w:r>
          </w:p>
        </w:tc>
        <w:tc>
          <w:tcPr>
            <w:tcW w:w="273" w:type="dxa"/>
            <w:tcBorders>
              <w:top w:val="single" w:sz="4" w:space="0" w:color="auto"/>
              <w:left w:val="nil"/>
              <w:bottom w:val="single" w:sz="4" w:space="0" w:color="auto"/>
              <w:right w:val="single" w:sz="4" w:space="0" w:color="auto"/>
            </w:tcBorders>
            <w:shd w:val="clear" w:color="auto" w:fill="8DB3E2" w:themeFill="text2" w:themeFillTint="66"/>
            <w:noWrap/>
            <w:textDirection w:val="btLr"/>
            <w:vAlign w:val="center"/>
            <w:hideMark/>
          </w:tcPr>
          <w:p w14:paraId="7EC7AFD0"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5.2.2</w:t>
            </w:r>
          </w:p>
        </w:tc>
        <w:tc>
          <w:tcPr>
            <w:tcW w:w="273" w:type="dxa"/>
            <w:tcBorders>
              <w:top w:val="single" w:sz="4" w:space="0" w:color="auto"/>
              <w:left w:val="nil"/>
              <w:bottom w:val="single" w:sz="4" w:space="0" w:color="auto"/>
              <w:right w:val="single" w:sz="4" w:space="0" w:color="auto"/>
            </w:tcBorders>
            <w:shd w:val="clear" w:color="auto" w:fill="8DB3E2" w:themeFill="text2" w:themeFillTint="66"/>
            <w:noWrap/>
            <w:textDirection w:val="btLr"/>
            <w:vAlign w:val="center"/>
            <w:hideMark/>
          </w:tcPr>
          <w:p w14:paraId="4DB0A8CF"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5.2.3</w:t>
            </w:r>
          </w:p>
        </w:tc>
        <w:tc>
          <w:tcPr>
            <w:tcW w:w="273" w:type="dxa"/>
            <w:tcBorders>
              <w:top w:val="single" w:sz="4" w:space="0" w:color="auto"/>
              <w:left w:val="nil"/>
              <w:bottom w:val="single" w:sz="4" w:space="0" w:color="auto"/>
              <w:right w:val="single" w:sz="4" w:space="0" w:color="auto"/>
            </w:tcBorders>
            <w:shd w:val="clear" w:color="auto" w:fill="8DB3E2" w:themeFill="text2" w:themeFillTint="66"/>
            <w:noWrap/>
            <w:textDirection w:val="btLr"/>
            <w:vAlign w:val="center"/>
            <w:hideMark/>
          </w:tcPr>
          <w:p w14:paraId="0D48FCEC"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5.2.4</w:t>
            </w:r>
          </w:p>
        </w:tc>
        <w:tc>
          <w:tcPr>
            <w:tcW w:w="273" w:type="dxa"/>
            <w:tcBorders>
              <w:top w:val="single" w:sz="4" w:space="0" w:color="auto"/>
              <w:left w:val="nil"/>
              <w:bottom w:val="single" w:sz="4" w:space="0" w:color="auto"/>
              <w:right w:val="single" w:sz="4" w:space="0" w:color="auto"/>
            </w:tcBorders>
            <w:shd w:val="clear" w:color="auto" w:fill="8DB3E2" w:themeFill="text2" w:themeFillTint="66"/>
            <w:noWrap/>
            <w:textDirection w:val="btLr"/>
            <w:vAlign w:val="center"/>
            <w:hideMark/>
          </w:tcPr>
          <w:p w14:paraId="441B968B"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5.3.1</w:t>
            </w:r>
          </w:p>
        </w:tc>
        <w:tc>
          <w:tcPr>
            <w:tcW w:w="273" w:type="dxa"/>
            <w:tcBorders>
              <w:top w:val="single" w:sz="4" w:space="0" w:color="auto"/>
              <w:left w:val="nil"/>
              <w:bottom w:val="single" w:sz="4" w:space="0" w:color="auto"/>
              <w:right w:val="single" w:sz="4" w:space="0" w:color="auto"/>
            </w:tcBorders>
            <w:shd w:val="clear" w:color="auto" w:fill="8DB3E2" w:themeFill="text2" w:themeFillTint="66"/>
            <w:noWrap/>
            <w:textDirection w:val="btLr"/>
            <w:vAlign w:val="center"/>
            <w:hideMark/>
          </w:tcPr>
          <w:p w14:paraId="716B1DCC"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5.4.1</w:t>
            </w:r>
          </w:p>
        </w:tc>
        <w:tc>
          <w:tcPr>
            <w:tcW w:w="273" w:type="dxa"/>
            <w:tcBorders>
              <w:top w:val="single" w:sz="4" w:space="0" w:color="auto"/>
              <w:left w:val="nil"/>
              <w:bottom w:val="single" w:sz="4" w:space="0" w:color="auto"/>
              <w:right w:val="single" w:sz="4" w:space="0" w:color="auto"/>
            </w:tcBorders>
            <w:shd w:val="clear" w:color="auto" w:fill="8DB3E2" w:themeFill="text2" w:themeFillTint="66"/>
            <w:noWrap/>
            <w:textDirection w:val="btLr"/>
            <w:vAlign w:val="center"/>
            <w:hideMark/>
          </w:tcPr>
          <w:p w14:paraId="35630A01"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5.4.2</w:t>
            </w:r>
          </w:p>
        </w:tc>
        <w:tc>
          <w:tcPr>
            <w:tcW w:w="273" w:type="dxa"/>
            <w:tcBorders>
              <w:top w:val="single" w:sz="4" w:space="0" w:color="auto"/>
              <w:left w:val="nil"/>
              <w:bottom w:val="single" w:sz="4" w:space="0" w:color="auto"/>
              <w:right w:val="single" w:sz="4" w:space="0" w:color="auto"/>
            </w:tcBorders>
            <w:shd w:val="clear" w:color="auto" w:fill="8DB3E2" w:themeFill="text2" w:themeFillTint="66"/>
            <w:noWrap/>
            <w:textDirection w:val="btLr"/>
            <w:vAlign w:val="center"/>
            <w:hideMark/>
          </w:tcPr>
          <w:p w14:paraId="33839B9C"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5.4.3</w:t>
            </w:r>
          </w:p>
        </w:tc>
        <w:tc>
          <w:tcPr>
            <w:tcW w:w="273" w:type="dxa"/>
            <w:tcBorders>
              <w:top w:val="single" w:sz="4" w:space="0" w:color="auto"/>
              <w:left w:val="nil"/>
              <w:bottom w:val="single" w:sz="4" w:space="0" w:color="auto"/>
              <w:right w:val="single" w:sz="4" w:space="0" w:color="auto"/>
            </w:tcBorders>
            <w:shd w:val="clear" w:color="auto" w:fill="D6E3BC" w:themeFill="accent3" w:themeFillTint="66"/>
            <w:noWrap/>
            <w:textDirection w:val="btLr"/>
            <w:vAlign w:val="center"/>
            <w:hideMark/>
          </w:tcPr>
          <w:p w14:paraId="5AF581F1"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6.1.1</w:t>
            </w:r>
          </w:p>
        </w:tc>
        <w:tc>
          <w:tcPr>
            <w:tcW w:w="273" w:type="dxa"/>
            <w:tcBorders>
              <w:top w:val="single" w:sz="4" w:space="0" w:color="auto"/>
              <w:left w:val="nil"/>
              <w:bottom w:val="single" w:sz="4" w:space="0" w:color="auto"/>
              <w:right w:val="single" w:sz="4" w:space="0" w:color="auto"/>
            </w:tcBorders>
            <w:shd w:val="clear" w:color="auto" w:fill="D6E3BC" w:themeFill="accent3" w:themeFillTint="66"/>
            <w:noWrap/>
            <w:textDirection w:val="btLr"/>
            <w:vAlign w:val="center"/>
            <w:hideMark/>
          </w:tcPr>
          <w:p w14:paraId="1786E554"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6.1.2</w:t>
            </w:r>
          </w:p>
        </w:tc>
        <w:tc>
          <w:tcPr>
            <w:tcW w:w="273" w:type="dxa"/>
            <w:tcBorders>
              <w:top w:val="single" w:sz="4" w:space="0" w:color="auto"/>
              <w:left w:val="nil"/>
              <w:bottom w:val="single" w:sz="4" w:space="0" w:color="auto"/>
              <w:right w:val="single" w:sz="4" w:space="0" w:color="auto"/>
            </w:tcBorders>
            <w:shd w:val="clear" w:color="auto" w:fill="D6E3BC" w:themeFill="accent3" w:themeFillTint="66"/>
            <w:noWrap/>
            <w:textDirection w:val="btLr"/>
            <w:vAlign w:val="center"/>
            <w:hideMark/>
          </w:tcPr>
          <w:p w14:paraId="2D1874C6"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6.1.3</w:t>
            </w:r>
          </w:p>
        </w:tc>
        <w:tc>
          <w:tcPr>
            <w:tcW w:w="273" w:type="dxa"/>
            <w:tcBorders>
              <w:top w:val="single" w:sz="4" w:space="0" w:color="auto"/>
              <w:left w:val="nil"/>
              <w:bottom w:val="single" w:sz="4" w:space="0" w:color="auto"/>
              <w:right w:val="single" w:sz="4" w:space="0" w:color="auto"/>
            </w:tcBorders>
            <w:shd w:val="clear" w:color="auto" w:fill="D6E3BC" w:themeFill="accent3" w:themeFillTint="66"/>
            <w:noWrap/>
            <w:textDirection w:val="btLr"/>
            <w:vAlign w:val="center"/>
            <w:hideMark/>
          </w:tcPr>
          <w:p w14:paraId="1E449EAF"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6.1.4</w:t>
            </w:r>
          </w:p>
        </w:tc>
        <w:tc>
          <w:tcPr>
            <w:tcW w:w="273" w:type="dxa"/>
            <w:tcBorders>
              <w:top w:val="single" w:sz="4" w:space="0" w:color="auto"/>
              <w:left w:val="nil"/>
              <w:bottom w:val="single" w:sz="4" w:space="0" w:color="auto"/>
              <w:right w:val="single" w:sz="4" w:space="0" w:color="auto"/>
            </w:tcBorders>
            <w:shd w:val="clear" w:color="auto" w:fill="D6E3BC" w:themeFill="accent3" w:themeFillTint="66"/>
            <w:noWrap/>
            <w:textDirection w:val="btLr"/>
            <w:vAlign w:val="center"/>
            <w:hideMark/>
          </w:tcPr>
          <w:p w14:paraId="49884F61"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6.1.5</w:t>
            </w:r>
          </w:p>
        </w:tc>
        <w:tc>
          <w:tcPr>
            <w:tcW w:w="273" w:type="dxa"/>
            <w:tcBorders>
              <w:top w:val="single" w:sz="4" w:space="0" w:color="auto"/>
              <w:left w:val="nil"/>
              <w:bottom w:val="single" w:sz="4" w:space="0" w:color="auto"/>
              <w:right w:val="single" w:sz="4" w:space="0" w:color="auto"/>
            </w:tcBorders>
            <w:shd w:val="clear" w:color="auto" w:fill="D6E3BC" w:themeFill="accent3" w:themeFillTint="66"/>
            <w:noWrap/>
            <w:textDirection w:val="btLr"/>
            <w:vAlign w:val="center"/>
            <w:hideMark/>
          </w:tcPr>
          <w:p w14:paraId="0D5A11BC"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6.1.6</w:t>
            </w:r>
          </w:p>
        </w:tc>
        <w:tc>
          <w:tcPr>
            <w:tcW w:w="273" w:type="dxa"/>
            <w:tcBorders>
              <w:top w:val="single" w:sz="4" w:space="0" w:color="auto"/>
              <w:left w:val="nil"/>
              <w:bottom w:val="single" w:sz="4" w:space="0" w:color="auto"/>
              <w:right w:val="single" w:sz="4" w:space="0" w:color="auto"/>
            </w:tcBorders>
            <w:shd w:val="clear" w:color="auto" w:fill="D6E3BC" w:themeFill="accent3" w:themeFillTint="66"/>
            <w:noWrap/>
            <w:textDirection w:val="btLr"/>
            <w:vAlign w:val="center"/>
            <w:hideMark/>
          </w:tcPr>
          <w:p w14:paraId="53671670"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6.2.1</w:t>
            </w:r>
          </w:p>
        </w:tc>
        <w:tc>
          <w:tcPr>
            <w:tcW w:w="273" w:type="dxa"/>
            <w:tcBorders>
              <w:top w:val="single" w:sz="4" w:space="0" w:color="auto"/>
              <w:left w:val="nil"/>
              <w:bottom w:val="single" w:sz="4" w:space="0" w:color="auto"/>
              <w:right w:val="single" w:sz="4" w:space="0" w:color="auto"/>
            </w:tcBorders>
            <w:shd w:val="clear" w:color="auto" w:fill="D6E3BC" w:themeFill="accent3" w:themeFillTint="66"/>
            <w:noWrap/>
            <w:textDirection w:val="btLr"/>
            <w:vAlign w:val="center"/>
            <w:hideMark/>
          </w:tcPr>
          <w:p w14:paraId="34D4A8EB"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6.2.2</w:t>
            </w:r>
          </w:p>
        </w:tc>
        <w:tc>
          <w:tcPr>
            <w:tcW w:w="273" w:type="dxa"/>
            <w:tcBorders>
              <w:top w:val="single" w:sz="4" w:space="0" w:color="auto"/>
              <w:left w:val="nil"/>
              <w:bottom w:val="single" w:sz="4" w:space="0" w:color="auto"/>
              <w:right w:val="single" w:sz="4" w:space="0" w:color="auto"/>
            </w:tcBorders>
            <w:shd w:val="clear" w:color="auto" w:fill="D6E3BC" w:themeFill="accent3" w:themeFillTint="66"/>
            <w:noWrap/>
            <w:textDirection w:val="btLr"/>
            <w:vAlign w:val="center"/>
            <w:hideMark/>
          </w:tcPr>
          <w:p w14:paraId="5D611E3B"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6.3.1</w:t>
            </w:r>
          </w:p>
        </w:tc>
        <w:tc>
          <w:tcPr>
            <w:tcW w:w="273" w:type="dxa"/>
            <w:tcBorders>
              <w:top w:val="single" w:sz="4" w:space="0" w:color="auto"/>
              <w:left w:val="nil"/>
              <w:bottom w:val="single" w:sz="4" w:space="0" w:color="auto"/>
              <w:right w:val="single" w:sz="4" w:space="0" w:color="auto"/>
            </w:tcBorders>
            <w:shd w:val="clear" w:color="auto" w:fill="D6E3BC" w:themeFill="accent3" w:themeFillTint="66"/>
            <w:noWrap/>
            <w:textDirection w:val="btLr"/>
            <w:vAlign w:val="center"/>
            <w:hideMark/>
          </w:tcPr>
          <w:p w14:paraId="71D1959F"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6.3.2</w:t>
            </w:r>
          </w:p>
        </w:tc>
        <w:tc>
          <w:tcPr>
            <w:tcW w:w="273"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center"/>
            <w:hideMark/>
          </w:tcPr>
          <w:p w14:paraId="1065ECF3"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7.1.1</w:t>
            </w:r>
          </w:p>
        </w:tc>
        <w:tc>
          <w:tcPr>
            <w:tcW w:w="273"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center"/>
            <w:hideMark/>
          </w:tcPr>
          <w:p w14:paraId="313FE73E"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7.1.2</w:t>
            </w:r>
          </w:p>
        </w:tc>
        <w:tc>
          <w:tcPr>
            <w:tcW w:w="273"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center"/>
            <w:hideMark/>
          </w:tcPr>
          <w:p w14:paraId="7B96FB81"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7.1.3</w:t>
            </w:r>
          </w:p>
        </w:tc>
        <w:tc>
          <w:tcPr>
            <w:tcW w:w="273"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center"/>
            <w:hideMark/>
          </w:tcPr>
          <w:p w14:paraId="6A3B76BA"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7.1.4</w:t>
            </w:r>
          </w:p>
        </w:tc>
        <w:tc>
          <w:tcPr>
            <w:tcW w:w="273"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center"/>
            <w:hideMark/>
          </w:tcPr>
          <w:p w14:paraId="0646A8F2"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7.2.1</w:t>
            </w:r>
          </w:p>
        </w:tc>
        <w:tc>
          <w:tcPr>
            <w:tcW w:w="273" w:type="dxa"/>
            <w:tcBorders>
              <w:top w:val="single" w:sz="4" w:space="0" w:color="auto"/>
              <w:left w:val="nil"/>
              <w:bottom w:val="single" w:sz="4" w:space="0" w:color="auto"/>
              <w:right w:val="single" w:sz="4" w:space="0" w:color="auto"/>
            </w:tcBorders>
            <w:shd w:val="clear" w:color="auto" w:fill="D9D9D9" w:themeFill="background1" w:themeFillShade="D9"/>
            <w:noWrap/>
            <w:textDirection w:val="btLr"/>
            <w:vAlign w:val="center"/>
            <w:hideMark/>
          </w:tcPr>
          <w:p w14:paraId="5FCC0A8D"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7.2.2</w:t>
            </w:r>
          </w:p>
        </w:tc>
        <w:tc>
          <w:tcPr>
            <w:tcW w:w="273" w:type="dxa"/>
            <w:tcBorders>
              <w:top w:val="single" w:sz="4" w:space="0" w:color="auto"/>
              <w:left w:val="nil"/>
              <w:bottom w:val="single" w:sz="4" w:space="0" w:color="auto"/>
              <w:right w:val="single" w:sz="4" w:space="0" w:color="auto"/>
            </w:tcBorders>
            <w:shd w:val="clear" w:color="auto" w:fill="E5B8B7" w:themeFill="accent2" w:themeFillTint="66"/>
            <w:noWrap/>
            <w:textDirection w:val="btLr"/>
            <w:vAlign w:val="center"/>
            <w:hideMark/>
          </w:tcPr>
          <w:p w14:paraId="31BDBDBB"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8.1.1</w:t>
            </w:r>
          </w:p>
        </w:tc>
        <w:tc>
          <w:tcPr>
            <w:tcW w:w="273" w:type="dxa"/>
            <w:tcBorders>
              <w:top w:val="single" w:sz="4" w:space="0" w:color="auto"/>
              <w:left w:val="nil"/>
              <w:bottom w:val="single" w:sz="4" w:space="0" w:color="auto"/>
              <w:right w:val="single" w:sz="4" w:space="0" w:color="auto"/>
            </w:tcBorders>
            <w:shd w:val="clear" w:color="auto" w:fill="E5B8B7" w:themeFill="accent2" w:themeFillTint="66"/>
            <w:noWrap/>
            <w:textDirection w:val="btLr"/>
            <w:vAlign w:val="center"/>
            <w:hideMark/>
          </w:tcPr>
          <w:p w14:paraId="57248819"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8.1.2</w:t>
            </w:r>
          </w:p>
        </w:tc>
        <w:tc>
          <w:tcPr>
            <w:tcW w:w="273" w:type="dxa"/>
            <w:tcBorders>
              <w:top w:val="single" w:sz="4" w:space="0" w:color="auto"/>
              <w:left w:val="nil"/>
              <w:bottom w:val="single" w:sz="4" w:space="0" w:color="auto"/>
              <w:right w:val="single" w:sz="4" w:space="0" w:color="auto"/>
            </w:tcBorders>
            <w:shd w:val="clear" w:color="auto" w:fill="E5B8B7" w:themeFill="accent2" w:themeFillTint="66"/>
            <w:noWrap/>
            <w:textDirection w:val="btLr"/>
            <w:vAlign w:val="center"/>
            <w:hideMark/>
          </w:tcPr>
          <w:p w14:paraId="2F8606C4"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8.2.1</w:t>
            </w:r>
          </w:p>
        </w:tc>
        <w:tc>
          <w:tcPr>
            <w:tcW w:w="273" w:type="dxa"/>
            <w:tcBorders>
              <w:top w:val="single" w:sz="4" w:space="0" w:color="auto"/>
              <w:left w:val="nil"/>
              <w:bottom w:val="single" w:sz="4" w:space="0" w:color="auto"/>
              <w:right w:val="single" w:sz="4" w:space="0" w:color="auto"/>
            </w:tcBorders>
            <w:shd w:val="clear" w:color="auto" w:fill="E5B8B7" w:themeFill="accent2" w:themeFillTint="66"/>
            <w:noWrap/>
            <w:textDirection w:val="btLr"/>
            <w:vAlign w:val="center"/>
            <w:hideMark/>
          </w:tcPr>
          <w:p w14:paraId="43BE6552"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8.2.2</w:t>
            </w:r>
          </w:p>
        </w:tc>
        <w:tc>
          <w:tcPr>
            <w:tcW w:w="273" w:type="dxa"/>
            <w:tcBorders>
              <w:top w:val="single" w:sz="4" w:space="0" w:color="auto"/>
              <w:left w:val="nil"/>
              <w:bottom w:val="single" w:sz="4" w:space="0" w:color="auto"/>
              <w:right w:val="single" w:sz="4" w:space="0" w:color="auto"/>
            </w:tcBorders>
            <w:shd w:val="clear" w:color="auto" w:fill="E5B8B7" w:themeFill="accent2" w:themeFillTint="66"/>
            <w:noWrap/>
            <w:textDirection w:val="btLr"/>
            <w:vAlign w:val="center"/>
            <w:hideMark/>
          </w:tcPr>
          <w:p w14:paraId="7A41C5A4"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8.2.3</w:t>
            </w:r>
          </w:p>
        </w:tc>
        <w:tc>
          <w:tcPr>
            <w:tcW w:w="273" w:type="dxa"/>
            <w:tcBorders>
              <w:top w:val="single" w:sz="4" w:space="0" w:color="auto"/>
              <w:left w:val="nil"/>
              <w:bottom w:val="single" w:sz="4" w:space="0" w:color="auto"/>
              <w:right w:val="single" w:sz="4" w:space="0" w:color="auto"/>
            </w:tcBorders>
            <w:shd w:val="clear" w:color="auto" w:fill="E5B8B7" w:themeFill="accent2" w:themeFillTint="66"/>
            <w:noWrap/>
            <w:textDirection w:val="btLr"/>
            <w:vAlign w:val="center"/>
            <w:hideMark/>
          </w:tcPr>
          <w:p w14:paraId="48481006"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8.3.1</w:t>
            </w:r>
          </w:p>
        </w:tc>
        <w:tc>
          <w:tcPr>
            <w:tcW w:w="273" w:type="dxa"/>
            <w:tcBorders>
              <w:top w:val="single" w:sz="4" w:space="0" w:color="auto"/>
              <w:left w:val="nil"/>
              <w:bottom w:val="single" w:sz="4" w:space="0" w:color="auto"/>
              <w:right w:val="single" w:sz="4" w:space="0" w:color="auto"/>
            </w:tcBorders>
            <w:shd w:val="clear" w:color="auto" w:fill="E5B8B7" w:themeFill="accent2" w:themeFillTint="66"/>
            <w:noWrap/>
            <w:textDirection w:val="btLr"/>
            <w:vAlign w:val="center"/>
            <w:hideMark/>
          </w:tcPr>
          <w:p w14:paraId="0F9BA24E"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8.3.2</w:t>
            </w:r>
          </w:p>
        </w:tc>
        <w:tc>
          <w:tcPr>
            <w:tcW w:w="273" w:type="dxa"/>
            <w:tcBorders>
              <w:top w:val="single" w:sz="4" w:space="0" w:color="auto"/>
              <w:left w:val="nil"/>
              <w:bottom w:val="single" w:sz="4" w:space="0" w:color="auto"/>
              <w:right w:val="single" w:sz="4" w:space="0" w:color="auto"/>
            </w:tcBorders>
            <w:shd w:val="clear" w:color="auto" w:fill="E5B8B7" w:themeFill="accent2" w:themeFillTint="66"/>
            <w:noWrap/>
            <w:textDirection w:val="btLr"/>
            <w:vAlign w:val="center"/>
            <w:hideMark/>
          </w:tcPr>
          <w:p w14:paraId="60AE41EE" w14:textId="77777777" w:rsidR="005B7B56" w:rsidRPr="005B7B56" w:rsidRDefault="005B7B56" w:rsidP="005B7B56">
            <w:pPr>
              <w:spacing w:after="0"/>
              <w:jc w:val="center"/>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8.4.1</w:t>
            </w:r>
          </w:p>
        </w:tc>
      </w:tr>
      <w:tr w:rsidR="005B7B56" w:rsidRPr="005B7B56" w14:paraId="3A49D0E6" w14:textId="77777777" w:rsidTr="00490733">
        <w:trPr>
          <w:trHeight w:val="225"/>
        </w:trPr>
        <w:tc>
          <w:tcPr>
            <w:tcW w:w="493" w:type="dxa"/>
            <w:tcBorders>
              <w:top w:val="nil"/>
              <w:left w:val="single" w:sz="4" w:space="0" w:color="auto"/>
              <w:bottom w:val="single" w:sz="4" w:space="0" w:color="auto"/>
              <w:right w:val="single" w:sz="4" w:space="0" w:color="auto"/>
            </w:tcBorders>
            <w:shd w:val="clear" w:color="auto" w:fill="CCC0D9" w:themeFill="accent4" w:themeFillTint="66"/>
            <w:noWrap/>
            <w:vAlign w:val="bottom"/>
            <w:hideMark/>
          </w:tcPr>
          <w:p w14:paraId="4196652C" w14:textId="39B21180"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1.</w:t>
            </w:r>
            <w:r>
              <w:rPr>
                <w:rFonts w:ascii="Calibri" w:eastAsia="Times New Roman" w:hAnsi="Calibri" w:cs="Calibri"/>
                <w:color w:val="000000"/>
                <w:sz w:val="14"/>
                <w:szCs w:val="14"/>
                <w:lang w:eastAsia="cs-CZ"/>
              </w:rPr>
              <w:t>1</w:t>
            </w:r>
            <w:r w:rsidRPr="005B7B56">
              <w:rPr>
                <w:rFonts w:ascii="Calibri" w:eastAsia="Times New Roman" w:hAnsi="Calibri" w:cs="Calibri"/>
                <w:color w:val="000000"/>
                <w:sz w:val="14"/>
                <w:szCs w:val="14"/>
                <w:lang w:eastAsia="cs-CZ"/>
              </w:rPr>
              <w:t>.1</w:t>
            </w:r>
          </w:p>
        </w:tc>
        <w:tc>
          <w:tcPr>
            <w:tcW w:w="272" w:type="dxa"/>
            <w:tcBorders>
              <w:top w:val="nil"/>
              <w:left w:val="nil"/>
              <w:bottom w:val="single" w:sz="4" w:space="0" w:color="auto"/>
              <w:right w:val="single" w:sz="4" w:space="0" w:color="auto"/>
            </w:tcBorders>
            <w:shd w:val="clear" w:color="000000" w:fill="D9D9D9"/>
            <w:noWrap/>
            <w:vAlign w:val="bottom"/>
            <w:hideMark/>
          </w:tcPr>
          <w:p w14:paraId="41B42BD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single" w:sz="4" w:space="0" w:color="auto"/>
              <w:left w:val="nil"/>
              <w:bottom w:val="single" w:sz="4" w:space="0" w:color="auto"/>
              <w:right w:val="single" w:sz="4" w:space="0" w:color="auto"/>
              <w:tr2bl w:val="single" w:sz="4" w:space="0" w:color="auto"/>
            </w:tcBorders>
            <w:shd w:val="clear" w:color="000000" w:fill="FF0000"/>
            <w:noWrap/>
            <w:vAlign w:val="bottom"/>
            <w:hideMark/>
          </w:tcPr>
          <w:p w14:paraId="3801BAC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5684E6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D955A0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5AC963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90C833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011D14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6959E6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4E9BB1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5BA4E2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753D80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693331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81B321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65DCCE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789F83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303D7A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574152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15D497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2D77C0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FBEA5E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FEFB56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A0F47D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7442D5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D8C56D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BEB859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56FC5E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C07C13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08BA7A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8ABA19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B63C5E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DABD56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427C4B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4B3501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E145C7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E2D3B6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84C619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547C34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D1B5F4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E22CA2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7B2568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FAEEF8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5290B5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2A563B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DEE820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1FE07C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97D259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118434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ADA3D2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168AC2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7A0AE4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69A79C02" w14:textId="77777777" w:rsidTr="00A95B64">
        <w:trPr>
          <w:trHeight w:val="225"/>
        </w:trPr>
        <w:tc>
          <w:tcPr>
            <w:tcW w:w="493" w:type="dxa"/>
            <w:tcBorders>
              <w:top w:val="nil"/>
              <w:left w:val="single" w:sz="4" w:space="0" w:color="auto"/>
              <w:bottom w:val="single" w:sz="4" w:space="0" w:color="auto"/>
              <w:right w:val="single" w:sz="4" w:space="0" w:color="auto"/>
            </w:tcBorders>
            <w:shd w:val="clear" w:color="auto" w:fill="CCC0D9" w:themeFill="accent4" w:themeFillTint="66"/>
            <w:noWrap/>
            <w:vAlign w:val="bottom"/>
            <w:hideMark/>
          </w:tcPr>
          <w:p w14:paraId="3CDFE6D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1.1.2</w:t>
            </w:r>
          </w:p>
        </w:tc>
        <w:tc>
          <w:tcPr>
            <w:tcW w:w="272" w:type="dxa"/>
            <w:tcBorders>
              <w:top w:val="nil"/>
              <w:left w:val="nil"/>
              <w:bottom w:val="single" w:sz="4" w:space="0" w:color="auto"/>
              <w:right w:val="single" w:sz="4" w:space="0" w:color="auto"/>
            </w:tcBorders>
            <w:shd w:val="clear" w:color="000000" w:fill="FF0000"/>
            <w:noWrap/>
            <w:vAlign w:val="bottom"/>
            <w:hideMark/>
          </w:tcPr>
          <w:p w14:paraId="74A887E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000000" w:fill="D9D9D9"/>
            <w:noWrap/>
            <w:vAlign w:val="bottom"/>
            <w:hideMark/>
          </w:tcPr>
          <w:p w14:paraId="0073483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1A5698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1CE1ED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B81BEE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B86530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B2B1D2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00A98E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1984B5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A8FA47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3A480B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8EA6AA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40B87A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95EED0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9B8E31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4ECBB4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8D8748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2FBE0B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3E8E62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8D27B4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DD0181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33977F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EBBDC0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7F4D33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65780D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5F71AE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3D0562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A86EE0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565D80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F1E91A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2C6F4E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5AE538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BC652E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26867D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A64E58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BC6ED1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983A01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9A2816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A4C2D5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773DD9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30896D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B8E82C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53CD92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A6274C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E2682B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6721F9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333C88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4A03AC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1FCDC4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C9BA22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1D6C5309" w14:textId="77777777" w:rsidTr="00BD68B2">
        <w:trPr>
          <w:trHeight w:val="225"/>
        </w:trPr>
        <w:tc>
          <w:tcPr>
            <w:tcW w:w="493" w:type="dxa"/>
            <w:tcBorders>
              <w:top w:val="nil"/>
              <w:left w:val="single" w:sz="4" w:space="0" w:color="auto"/>
              <w:bottom w:val="single" w:sz="4" w:space="0" w:color="auto"/>
              <w:right w:val="single" w:sz="4" w:space="0" w:color="auto"/>
            </w:tcBorders>
            <w:shd w:val="clear" w:color="auto" w:fill="B6DDE8" w:themeFill="accent5" w:themeFillTint="66"/>
            <w:noWrap/>
            <w:vAlign w:val="bottom"/>
            <w:hideMark/>
          </w:tcPr>
          <w:p w14:paraId="5E18F8A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2.1.1</w:t>
            </w:r>
          </w:p>
        </w:tc>
        <w:tc>
          <w:tcPr>
            <w:tcW w:w="272" w:type="dxa"/>
            <w:tcBorders>
              <w:top w:val="nil"/>
              <w:left w:val="nil"/>
              <w:bottom w:val="single" w:sz="4" w:space="0" w:color="auto"/>
              <w:right w:val="single" w:sz="4" w:space="0" w:color="auto"/>
            </w:tcBorders>
            <w:shd w:val="clear" w:color="auto" w:fill="auto"/>
            <w:noWrap/>
            <w:vAlign w:val="bottom"/>
            <w:hideMark/>
          </w:tcPr>
          <w:p w14:paraId="7F0714A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4DB00E2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761CC78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91ECD6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DBA8F9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924071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6302E9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178CDD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27CBF2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6BD976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267182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81644B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95620E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83824D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CEA226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D376CA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250910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7D84FC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07A1CE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7B4857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370159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DFA38D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364A11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686018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000000" w:fill="FF0000"/>
            <w:noWrap/>
            <w:vAlign w:val="bottom"/>
            <w:hideMark/>
          </w:tcPr>
          <w:p w14:paraId="5DF439C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D5A776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2A406B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9A2287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CF8425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B15D1E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F22840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A2EE23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3A95F9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3C567F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7316FF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EA0B09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5A37F9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C62FC4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C74242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E9AC9A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336BFF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66F5ED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9963E7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3E7255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590205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536A4F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C638A5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1C034E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5BA6C5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BDA369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7A959B07" w14:textId="77777777" w:rsidTr="00EB7583">
        <w:trPr>
          <w:trHeight w:val="225"/>
        </w:trPr>
        <w:tc>
          <w:tcPr>
            <w:tcW w:w="493" w:type="dxa"/>
            <w:tcBorders>
              <w:top w:val="nil"/>
              <w:left w:val="single" w:sz="4" w:space="0" w:color="auto"/>
              <w:bottom w:val="single" w:sz="4" w:space="0" w:color="auto"/>
              <w:right w:val="single" w:sz="4" w:space="0" w:color="auto"/>
            </w:tcBorders>
            <w:shd w:val="clear" w:color="auto" w:fill="B6DDE8" w:themeFill="accent5" w:themeFillTint="66"/>
            <w:noWrap/>
            <w:vAlign w:val="bottom"/>
            <w:hideMark/>
          </w:tcPr>
          <w:p w14:paraId="5FBA4B7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2.1.2</w:t>
            </w:r>
          </w:p>
        </w:tc>
        <w:tc>
          <w:tcPr>
            <w:tcW w:w="272" w:type="dxa"/>
            <w:tcBorders>
              <w:top w:val="nil"/>
              <w:left w:val="nil"/>
              <w:bottom w:val="single" w:sz="4" w:space="0" w:color="auto"/>
              <w:right w:val="single" w:sz="4" w:space="0" w:color="auto"/>
            </w:tcBorders>
            <w:shd w:val="clear" w:color="auto" w:fill="auto"/>
            <w:noWrap/>
            <w:vAlign w:val="bottom"/>
            <w:hideMark/>
          </w:tcPr>
          <w:p w14:paraId="08EF2F1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5AED502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D29C69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26B5169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C30FA2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DFA36D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000000" w:fill="FF0000"/>
            <w:noWrap/>
            <w:vAlign w:val="bottom"/>
            <w:hideMark/>
          </w:tcPr>
          <w:p w14:paraId="13177DB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73E057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16433A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C1E082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72A7CA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3FDFCD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1DAD2C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2D5C98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000000" w:fill="92D050"/>
            <w:noWrap/>
            <w:vAlign w:val="bottom"/>
            <w:hideMark/>
          </w:tcPr>
          <w:p w14:paraId="6EA03B3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40BC52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000000" w:fill="92D050"/>
            <w:noWrap/>
            <w:vAlign w:val="bottom"/>
            <w:hideMark/>
          </w:tcPr>
          <w:p w14:paraId="2296666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EE3F22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9CCE55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486C5C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15DF2E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C3B732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FBEBCE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362845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57B2ED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1C1651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34F316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026989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3B92C8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1EE160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5D0D6D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7CF32C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2DBBE0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31511B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A5676A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21282D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B3339E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741B9D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F838CC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4BC8B2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0324CD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4BB153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828FC5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766C73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CF568B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DBFF9B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8DCDB1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BCEF9B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E4EF04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5654F0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16977CC5" w14:textId="77777777" w:rsidTr="00BD68B2">
        <w:trPr>
          <w:trHeight w:val="225"/>
        </w:trPr>
        <w:tc>
          <w:tcPr>
            <w:tcW w:w="493" w:type="dxa"/>
            <w:tcBorders>
              <w:top w:val="nil"/>
              <w:left w:val="single" w:sz="4" w:space="0" w:color="auto"/>
              <w:bottom w:val="single" w:sz="4" w:space="0" w:color="auto"/>
              <w:right w:val="single" w:sz="4" w:space="0" w:color="auto"/>
            </w:tcBorders>
            <w:shd w:val="clear" w:color="auto" w:fill="B6DDE8" w:themeFill="accent5" w:themeFillTint="66"/>
            <w:noWrap/>
            <w:vAlign w:val="bottom"/>
            <w:hideMark/>
          </w:tcPr>
          <w:p w14:paraId="5869536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2.1.3</w:t>
            </w:r>
          </w:p>
        </w:tc>
        <w:tc>
          <w:tcPr>
            <w:tcW w:w="272" w:type="dxa"/>
            <w:tcBorders>
              <w:top w:val="nil"/>
              <w:left w:val="nil"/>
              <w:bottom w:val="single" w:sz="4" w:space="0" w:color="auto"/>
              <w:right w:val="single" w:sz="4" w:space="0" w:color="auto"/>
            </w:tcBorders>
            <w:shd w:val="clear" w:color="auto" w:fill="auto"/>
            <w:noWrap/>
            <w:vAlign w:val="bottom"/>
            <w:hideMark/>
          </w:tcPr>
          <w:p w14:paraId="5BB26E6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6742AEF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43F77D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1E4ACA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0CC1263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8E3DCC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898AA9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3D5FBF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330E02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514A17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38450B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61A471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92519F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F60DFF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27C96B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0ADD24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769B12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CBF306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DB1324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1E239C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ECFC11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330615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213DF8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F727D4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63DF59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202D2E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160F0B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EFF29F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DF9DD3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5A97EA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000000" w:fill="92D050"/>
            <w:noWrap/>
            <w:vAlign w:val="bottom"/>
            <w:hideMark/>
          </w:tcPr>
          <w:p w14:paraId="726D5CB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000000" w:fill="FF0000"/>
            <w:noWrap/>
            <w:vAlign w:val="bottom"/>
            <w:hideMark/>
          </w:tcPr>
          <w:p w14:paraId="688B606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5FD393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E87B90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7D1620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6A9D03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BA6115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CF33ED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ABFC0D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954B04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000000" w:fill="92D050"/>
            <w:noWrap/>
            <w:vAlign w:val="bottom"/>
            <w:hideMark/>
          </w:tcPr>
          <w:p w14:paraId="50FB368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068F09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4E2356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528AAB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42AA5B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32553B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A0AAB8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663AF3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945A1E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F60FB5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07687014" w14:textId="77777777" w:rsidTr="00BD68B2">
        <w:trPr>
          <w:trHeight w:val="225"/>
        </w:trPr>
        <w:tc>
          <w:tcPr>
            <w:tcW w:w="493" w:type="dxa"/>
            <w:tcBorders>
              <w:top w:val="nil"/>
              <w:left w:val="single" w:sz="4" w:space="0" w:color="auto"/>
              <w:bottom w:val="single" w:sz="4" w:space="0" w:color="auto"/>
              <w:right w:val="single" w:sz="4" w:space="0" w:color="auto"/>
            </w:tcBorders>
            <w:shd w:val="clear" w:color="auto" w:fill="B6DDE8" w:themeFill="accent5" w:themeFillTint="66"/>
            <w:noWrap/>
            <w:vAlign w:val="bottom"/>
            <w:hideMark/>
          </w:tcPr>
          <w:p w14:paraId="4C9A599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2.1.4</w:t>
            </w:r>
          </w:p>
        </w:tc>
        <w:tc>
          <w:tcPr>
            <w:tcW w:w="272" w:type="dxa"/>
            <w:tcBorders>
              <w:top w:val="nil"/>
              <w:left w:val="nil"/>
              <w:bottom w:val="single" w:sz="4" w:space="0" w:color="auto"/>
              <w:right w:val="single" w:sz="4" w:space="0" w:color="auto"/>
            </w:tcBorders>
            <w:shd w:val="clear" w:color="auto" w:fill="auto"/>
            <w:noWrap/>
            <w:vAlign w:val="bottom"/>
            <w:hideMark/>
          </w:tcPr>
          <w:p w14:paraId="586B253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2180378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EE0045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3149CC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8CF908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5DE960A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D2D683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204E53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0DB69B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C747F4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000000" w:fill="FF0000"/>
            <w:noWrap/>
            <w:vAlign w:val="bottom"/>
            <w:hideMark/>
          </w:tcPr>
          <w:p w14:paraId="1C43BE2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DE2D12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17FCAF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E997BD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131678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F5CD61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78E37D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600831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CB15F8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BAB4A0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545173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699475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151C54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909AF9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3A3529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BA4069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E9D3D8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14EFF4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EA3EAF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17A953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6BA7C4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B3F676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A6F5EB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D91936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4D1D3F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0BD0E3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FD5F30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DD9E24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AC9EDB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FB098E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4E6F4E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B4E9FC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2548F4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109658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0895BA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08E5E4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0C2A0C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59DEE5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6CD84D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56D913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28527A54" w14:textId="77777777" w:rsidTr="00EB7583">
        <w:trPr>
          <w:trHeight w:val="225"/>
        </w:trPr>
        <w:tc>
          <w:tcPr>
            <w:tcW w:w="493" w:type="dxa"/>
            <w:tcBorders>
              <w:top w:val="nil"/>
              <w:left w:val="single" w:sz="4" w:space="0" w:color="auto"/>
              <w:bottom w:val="single" w:sz="4" w:space="0" w:color="auto"/>
              <w:right w:val="single" w:sz="4" w:space="0" w:color="auto"/>
            </w:tcBorders>
            <w:shd w:val="clear" w:color="auto" w:fill="B6DDE8" w:themeFill="accent5" w:themeFillTint="66"/>
            <w:noWrap/>
            <w:vAlign w:val="bottom"/>
            <w:hideMark/>
          </w:tcPr>
          <w:p w14:paraId="4CA0703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2.1.5</w:t>
            </w:r>
          </w:p>
        </w:tc>
        <w:tc>
          <w:tcPr>
            <w:tcW w:w="272" w:type="dxa"/>
            <w:tcBorders>
              <w:top w:val="nil"/>
              <w:left w:val="nil"/>
              <w:bottom w:val="single" w:sz="4" w:space="0" w:color="auto"/>
              <w:right w:val="single" w:sz="4" w:space="0" w:color="auto"/>
            </w:tcBorders>
            <w:shd w:val="clear" w:color="auto" w:fill="auto"/>
            <w:noWrap/>
            <w:vAlign w:val="bottom"/>
            <w:hideMark/>
          </w:tcPr>
          <w:p w14:paraId="41FE4D6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53ECCE5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EB5FDC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FF0000"/>
            <w:noWrap/>
            <w:vAlign w:val="bottom"/>
            <w:hideMark/>
          </w:tcPr>
          <w:p w14:paraId="66D6CC3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965F21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704289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35967F2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998C18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445210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B10B9E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BB77FE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9B3476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DC6AC2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9C84D4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449A49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83B073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92D050"/>
            <w:noWrap/>
            <w:vAlign w:val="bottom"/>
            <w:hideMark/>
          </w:tcPr>
          <w:p w14:paraId="6B91DB0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58D290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36D0C3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97AD68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883C6A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26848C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5BC29B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E9A541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1999A3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CBD833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D60F73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BF9694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A48904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CD3B23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06880D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424371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C62258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C4774E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C5CA44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917E46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4A239B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E8D8D9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77D4E0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D26D4F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000000" w:fill="FF0000"/>
            <w:noWrap/>
            <w:vAlign w:val="bottom"/>
            <w:hideMark/>
          </w:tcPr>
          <w:p w14:paraId="15C57FB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4C27EB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483A1B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8DF0F7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06228D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0C5B8A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C4A35A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5F88CE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B4335D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C7464F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52CC72F6" w14:textId="77777777" w:rsidTr="003E629D">
        <w:trPr>
          <w:trHeight w:val="225"/>
        </w:trPr>
        <w:tc>
          <w:tcPr>
            <w:tcW w:w="493" w:type="dxa"/>
            <w:tcBorders>
              <w:top w:val="nil"/>
              <w:left w:val="single" w:sz="4" w:space="0" w:color="auto"/>
              <w:bottom w:val="single" w:sz="4" w:space="0" w:color="auto"/>
              <w:right w:val="single" w:sz="4" w:space="0" w:color="auto"/>
            </w:tcBorders>
            <w:shd w:val="clear" w:color="auto" w:fill="B6DDE8" w:themeFill="accent5" w:themeFillTint="66"/>
            <w:noWrap/>
            <w:vAlign w:val="bottom"/>
            <w:hideMark/>
          </w:tcPr>
          <w:p w14:paraId="7F2BA22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2.2.1</w:t>
            </w:r>
          </w:p>
        </w:tc>
        <w:tc>
          <w:tcPr>
            <w:tcW w:w="272" w:type="dxa"/>
            <w:tcBorders>
              <w:top w:val="nil"/>
              <w:left w:val="nil"/>
              <w:bottom w:val="single" w:sz="4" w:space="0" w:color="auto"/>
              <w:right w:val="single" w:sz="4" w:space="0" w:color="auto"/>
            </w:tcBorders>
            <w:shd w:val="clear" w:color="auto" w:fill="auto"/>
            <w:noWrap/>
            <w:vAlign w:val="bottom"/>
            <w:hideMark/>
          </w:tcPr>
          <w:p w14:paraId="47F7E65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0C4C785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CB1682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CF6D75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4AF558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57210A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3F608B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70B884A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000000" w:fill="92D050"/>
            <w:noWrap/>
            <w:vAlign w:val="bottom"/>
            <w:hideMark/>
          </w:tcPr>
          <w:p w14:paraId="71C6F64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8E1FCF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0B1A7F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A8525F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10E44E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B76396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184AB9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9B86A4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2D2AB4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702333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A74809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2758A4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247925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EC558A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3E640E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355AA8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87BBC2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DED3BF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121735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B5325A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FD7547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2D08EA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5FCAD2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98C666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A4122C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FE12B4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C451E1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2A09BD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687837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7CC19F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C0D048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A747DA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206116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DD6F8D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B15D23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F2F2F2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02FA4A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ECDA10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1A80A2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69B186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703AF7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36E1FF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394C32B5" w14:textId="77777777" w:rsidTr="00FE2FC9">
        <w:trPr>
          <w:trHeight w:val="225"/>
        </w:trPr>
        <w:tc>
          <w:tcPr>
            <w:tcW w:w="493" w:type="dxa"/>
            <w:tcBorders>
              <w:top w:val="nil"/>
              <w:left w:val="single" w:sz="4" w:space="0" w:color="auto"/>
              <w:bottom w:val="single" w:sz="4" w:space="0" w:color="auto"/>
              <w:right w:val="single" w:sz="4" w:space="0" w:color="auto"/>
            </w:tcBorders>
            <w:shd w:val="clear" w:color="auto" w:fill="B6DDE8" w:themeFill="accent5" w:themeFillTint="66"/>
            <w:noWrap/>
            <w:vAlign w:val="bottom"/>
            <w:hideMark/>
          </w:tcPr>
          <w:p w14:paraId="08631E5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2.2.2</w:t>
            </w:r>
          </w:p>
        </w:tc>
        <w:tc>
          <w:tcPr>
            <w:tcW w:w="272" w:type="dxa"/>
            <w:tcBorders>
              <w:top w:val="nil"/>
              <w:left w:val="nil"/>
              <w:bottom w:val="single" w:sz="4" w:space="0" w:color="auto"/>
              <w:right w:val="single" w:sz="4" w:space="0" w:color="auto"/>
            </w:tcBorders>
            <w:shd w:val="clear" w:color="auto" w:fill="auto"/>
            <w:noWrap/>
            <w:vAlign w:val="bottom"/>
            <w:hideMark/>
          </w:tcPr>
          <w:p w14:paraId="5D9084D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0C4508A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F6961E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8DEC5F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55CB0A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FF0D08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47D96A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310A427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71A3A97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EAA025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B28AD0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282D52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0395EA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3F0891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DC7936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C6E35F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B1978B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B389D4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5F6B1B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40C9C2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2CFB33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51A915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747242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F41D82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C0F66F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5ED7D6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2F18FD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827413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4FE5B6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D04AE7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7A612B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928467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923996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5C1907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DCEE81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5AB68B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BDC251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786E40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CE7AF9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F494BF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9F511F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9BED75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9572D2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06CB67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59FF58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49A114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595D29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FBBF59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8C997C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8D11CD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010708BE" w14:textId="77777777" w:rsidTr="00EB7583">
        <w:trPr>
          <w:trHeight w:val="225"/>
        </w:trPr>
        <w:tc>
          <w:tcPr>
            <w:tcW w:w="493" w:type="dxa"/>
            <w:tcBorders>
              <w:top w:val="nil"/>
              <w:left w:val="single" w:sz="4" w:space="0" w:color="auto"/>
              <w:bottom w:val="single" w:sz="4" w:space="0" w:color="auto"/>
              <w:right w:val="single" w:sz="4" w:space="0" w:color="auto"/>
            </w:tcBorders>
            <w:shd w:val="clear" w:color="auto" w:fill="C4BC96" w:themeFill="background2" w:themeFillShade="BF"/>
            <w:noWrap/>
            <w:vAlign w:val="bottom"/>
            <w:hideMark/>
          </w:tcPr>
          <w:p w14:paraId="3B4211F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3.1.1</w:t>
            </w:r>
          </w:p>
        </w:tc>
        <w:tc>
          <w:tcPr>
            <w:tcW w:w="272" w:type="dxa"/>
            <w:tcBorders>
              <w:top w:val="nil"/>
              <w:left w:val="nil"/>
              <w:bottom w:val="single" w:sz="4" w:space="0" w:color="auto"/>
              <w:right w:val="single" w:sz="4" w:space="0" w:color="auto"/>
            </w:tcBorders>
            <w:shd w:val="clear" w:color="auto" w:fill="auto"/>
            <w:noWrap/>
            <w:vAlign w:val="bottom"/>
            <w:hideMark/>
          </w:tcPr>
          <w:p w14:paraId="70B8CE4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7CCE82E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9810E1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70591E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BBAD15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8FEA81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C8342F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2ACB19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6256F4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552AE1F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92AC1A6" w14:textId="77777777" w:rsidR="005B7B56" w:rsidRPr="00EB7583" w:rsidRDefault="005B7B56" w:rsidP="005B7B56">
            <w:pPr>
              <w:spacing w:after="0"/>
              <w:jc w:val="left"/>
              <w:rPr>
                <w:rFonts w:ascii="Calibri" w:eastAsia="Times New Roman" w:hAnsi="Calibri" w:cs="Calibri"/>
                <w:color w:val="FFFFFF" w:themeColor="background1"/>
                <w:sz w:val="14"/>
                <w:szCs w:val="14"/>
                <w:lang w:eastAsia="cs-CZ"/>
              </w:rPr>
            </w:pPr>
            <w:r w:rsidRPr="00EB7583">
              <w:rPr>
                <w:rFonts w:ascii="Calibri" w:eastAsia="Times New Roman" w:hAnsi="Calibri" w:cs="Calibri"/>
                <w:color w:val="000000"/>
                <w:sz w:val="14"/>
                <w:szCs w:val="14"/>
                <w:lang w:eastAsia="cs-CZ"/>
              </w:rPr>
              <w:t> </w:t>
            </w:r>
          </w:p>
        </w:tc>
        <w:tc>
          <w:tcPr>
            <w:tcW w:w="273" w:type="dxa"/>
            <w:tcBorders>
              <w:top w:val="single" w:sz="4" w:space="0" w:color="auto"/>
              <w:left w:val="single" w:sz="4" w:space="0" w:color="auto"/>
              <w:bottom w:val="single" w:sz="4" w:space="0" w:color="auto"/>
              <w:right w:val="single" w:sz="4" w:space="0" w:color="auto"/>
              <w:tr2bl w:val="single" w:sz="4" w:space="0" w:color="auto"/>
            </w:tcBorders>
            <w:shd w:val="clear" w:color="auto" w:fill="FF0000"/>
            <w:noWrap/>
            <w:vAlign w:val="bottom"/>
            <w:hideMark/>
          </w:tcPr>
          <w:p w14:paraId="2853FB1C" w14:textId="77777777" w:rsidR="005B7B56" w:rsidRPr="00EB7583" w:rsidRDefault="005B7B56" w:rsidP="005B7B56">
            <w:pPr>
              <w:spacing w:after="0"/>
              <w:jc w:val="left"/>
              <w:rPr>
                <w:rFonts w:ascii="Calibri" w:eastAsia="Times New Roman" w:hAnsi="Calibri" w:cs="Calibri"/>
                <w:color w:val="FF0000"/>
                <w:sz w:val="14"/>
                <w:szCs w:val="14"/>
                <w:lang w:eastAsia="cs-CZ"/>
              </w:rPr>
            </w:pPr>
            <w:r w:rsidRPr="00EB7583">
              <w:rPr>
                <w:rFonts w:ascii="Calibri" w:eastAsia="Times New Roman" w:hAnsi="Calibri" w:cs="Calibri"/>
                <w:color w:val="FF0000"/>
                <w:sz w:val="14"/>
                <w:szCs w:val="14"/>
                <w:lang w:eastAsia="cs-CZ"/>
              </w:rPr>
              <w:t> </w:t>
            </w:r>
          </w:p>
        </w:tc>
        <w:tc>
          <w:tcPr>
            <w:tcW w:w="27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hideMark/>
          </w:tcPr>
          <w:p w14:paraId="38D53A0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720557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E7AB8A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50AA80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4DCC15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3F2650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519798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D5829A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A42BDF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D7D8B1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44E92B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55FD67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8B283F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37D8F8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2F8A82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857C62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A595B7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11614B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7262E7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ED2421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33EF7B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1B16B7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E747B1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5A3DAE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A12D3A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F4F46F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F61AD7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148C29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F5DE73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07BB99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58CA24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F3BAE9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FA5439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21F2AA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0B371D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F2297D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D2844C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CE2BA0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1F6BACE0" w14:textId="77777777" w:rsidTr="00FE2FC9">
        <w:trPr>
          <w:trHeight w:val="225"/>
        </w:trPr>
        <w:tc>
          <w:tcPr>
            <w:tcW w:w="493" w:type="dxa"/>
            <w:tcBorders>
              <w:top w:val="nil"/>
              <w:left w:val="single" w:sz="4" w:space="0" w:color="auto"/>
              <w:bottom w:val="single" w:sz="4" w:space="0" w:color="auto"/>
              <w:right w:val="single" w:sz="4" w:space="0" w:color="auto"/>
            </w:tcBorders>
            <w:shd w:val="clear" w:color="auto" w:fill="C4BC96" w:themeFill="background2" w:themeFillShade="BF"/>
            <w:noWrap/>
            <w:vAlign w:val="bottom"/>
            <w:hideMark/>
          </w:tcPr>
          <w:p w14:paraId="05E719F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3.2.1</w:t>
            </w:r>
          </w:p>
        </w:tc>
        <w:tc>
          <w:tcPr>
            <w:tcW w:w="272" w:type="dxa"/>
            <w:tcBorders>
              <w:top w:val="nil"/>
              <w:left w:val="nil"/>
              <w:bottom w:val="single" w:sz="4" w:space="0" w:color="auto"/>
              <w:right w:val="single" w:sz="4" w:space="0" w:color="auto"/>
            </w:tcBorders>
            <w:shd w:val="clear" w:color="auto" w:fill="auto"/>
            <w:noWrap/>
            <w:vAlign w:val="bottom"/>
            <w:hideMark/>
          </w:tcPr>
          <w:p w14:paraId="0DDC1AB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4FFA62E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3B08F1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76D3AB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473745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FF0000"/>
            <w:noWrap/>
            <w:vAlign w:val="bottom"/>
            <w:hideMark/>
          </w:tcPr>
          <w:p w14:paraId="0C44493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2B886D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C1995C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C93216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FFFFFF" w:themeFill="background1"/>
            <w:noWrap/>
            <w:vAlign w:val="bottom"/>
            <w:hideMark/>
          </w:tcPr>
          <w:p w14:paraId="23750B8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5C47890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F61266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D0B8BE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F03A74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A35917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41A0B9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63BBB1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C85E26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74C9E2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15D2D3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E9D77E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A0D53E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C5871E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815779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A9AA8B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A463BE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3760B0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292D9A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6B48CA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785746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5CE9B8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23198A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3B94BB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69B065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44F4DC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1670BF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943635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947D60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3EBA6C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26B373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63298C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E1C6CB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383F24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7F1D45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36B41C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4C7500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D55E32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2F7208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DA70BE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C81176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2A962536" w14:textId="77777777" w:rsidTr="003E629D">
        <w:trPr>
          <w:trHeight w:val="225"/>
        </w:trPr>
        <w:tc>
          <w:tcPr>
            <w:tcW w:w="493" w:type="dxa"/>
            <w:tcBorders>
              <w:top w:val="nil"/>
              <w:left w:val="single" w:sz="4" w:space="0" w:color="auto"/>
              <w:bottom w:val="single" w:sz="4" w:space="0" w:color="auto"/>
              <w:right w:val="single" w:sz="4" w:space="0" w:color="auto"/>
            </w:tcBorders>
            <w:shd w:val="clear" w:color="auto" w:fill="C4BC96" w:themeFill="background2" w:themeFillShade="BF"/>
            <w:noWrap/>
            <w:vAlign w:val="bottom"/>
            <w:hideMark/>
          </w:tcPr>
          <w:p w14:paraId="00D3DAC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3.3.1</w:t>
            </w:r>
          </w:p>
        </w:tc>
        <w:tc>
          <w:tcPr>
            <w:tcW w:w="272" w:type="dxa"/>
            <w:tcBorders>
              <w:top w:val="nil"/>
              <w:left w:val="nil"/>
              <w:bottom w:val="single" w:sz="4" w:space="0" w:color="auto"/>
              <w:right w:val="single" w:sz="4" w:space="0" w:color="auto"/>
            </w:tcBorders>
            <w:shd w:val="clear" w:color="auto" w:fill="auto"/>
            <w:noWrap/>
            <w:vAlign w:val="bottom"/>
            <w:hideMark/>
          </w:tcPr>
          <w:p w14:paraId="5A7CD01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0149083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9CCC17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F27588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37D593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AD36E5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C3DBD2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78E531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A157B2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FF0000"/>
            <w:noWrap/>
            <w:vAlign w:val="bottom"/>
            <w:hideMark/>
          </w:tcPr>
          <w:p w14:paraId="352382E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E61C70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781D8C6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000000" w:fill="FF0000"/>
            <w:noWrap/>
            <w:vAlign w:val="bottom"/>
            <w:hideMark/>
          </w:tcPr>
          <w:p w14:paraId="20A0D12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4843E0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04D48B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FECA0E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3E6805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CD62DB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FA4DAD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26B37C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6479B7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423293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3F0599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6AB2FA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04F31E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939E21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CA2E27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FD7013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655885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A5C861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A91E0D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96AD3C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24B139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53B7EB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678294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AD4BF6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EBF526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CC9ACB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FF393C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E7985E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7138AE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3C45D1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F3321E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7A874C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494082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E09735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B9AD32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DA282D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E83250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82FBDE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23B0DD5B" w14:textId="77777777" w:rsidTr="001E3F47">
        <w:trPr>
          <w:trHeight w:val="225"/>
        </w:trPr>
        <w:tc>
          <w:tcPr>
            <w:tcW w:w="493" w:type="dxa"/>
            <w:tcBorders>
              <w:top w:val="nil"/>
              <w:left w:val="single" w:sz="4" w:space="0" w:color="auto"/>
              <w:bottom w:val="single" w:sz="4" w:space="0" w:color="auto"/>
              <w:right w:val="single" w:sz="4" w:space="0" w:color="auto"/>
            </w:tcBorders>
            <w:shd w:val="clear" w:color="auto" w:fill="C4BC96" w:themeFill="background2" w:themeFillShade="BF"/>
            <w:noWrap/>
            <w:vAlign w:val="bottom"/>
            <w:hideMark/>
          </w:tcPr>
          <w:p w14:paraId="5D1E429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3.3.2</w:t>
            </w:r>
          </w:p>
        </w:tc>
        <w:tc>
          <w:tcPr>
            <w:tcW w:w="272" w:type="dxa"/>
            <w:tcBorders>
              <w:top w:val="nil"/>
              <w:left w:val="nil"/>
              <w:bottom w:val="single" w:sz="4" w:space="0" w:color="auto"/>
              <w:right w:val="single" w:sz="4" w:space="0" w:color="auto"/>
            </w:tcBorders>
            <w:shd w:val="clear" w:color="auto" w:fill="auto"/>
            <w:noWrap/>
            <w:vAlign w:val="bottom"/>
            <w:hideMark/>
          </w:tcPr>
          <w:p w14:paraId="6CEE4B2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0CC5703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D6E69B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FDA376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18BF41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11FB40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84A47A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4ACE7E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84A753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B7FC46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F9F76B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FF0000"/>
            <w:noWrap/>
            <w:vAlign w:val="bottom"/>
            <w:hideMark/>
          </w:tcPr>
          <w:p w14:paraId="4399501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6BA39DB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EE630E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FEEC30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5BD4E9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A7CEFA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60238E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E4EA77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A7BC2D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8EDC17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424B20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ECE734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12A837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701C66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A24CE9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116055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4D6D07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00734A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F7ABE8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2ED450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37DCCD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C2785B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34230E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D5BAD6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118B9F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CA3E9C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74BC95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178C15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09ED8B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8EBB1D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512D0D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DE2770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3FC7CB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8485A8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AC5F12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6C0D4D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EB1D8A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7D1607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66DF73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77B694FF" w14:textId="77777777" w:rsidTr="00BD68B2">
        <w:trPr>
          <w:trHeight w:val="225"/>
        </w:trPr>
        <w:tc>
          <w:tcPr>
            <w:tcW w:w="493" w:type="dxa"/>
            <w:tcBorders>
              <w:top w:val="nil"/>
              <w:left w:val="single" w:sz="4" w:space="0" w:color="auto"/>
              <w:bottom w:val="single" w:sz="4" w:space="0" w:color="auto"/>
              <w:right w:val="single" w:sz="4" w:space="0" w:color="auto"/>
            </w:tcBorders>
            <w:shd w:val="clear" w:color="auto" w:fill="C4BC96" w:themeFill="background2" w:themeFillShade="BF"/>
            <w:noWrap/>
            <w:vAlign w:val="bottom"/>
            <w:hideMark/>
          </w:tcPr>
          <w:p w14:paraId="5328BBA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3.4.1</w:t>
            </w:r>
          </w:p>
        </w:tc>
        <w:tc>
          <w:tcPr>
            <w:tcW w:w="272" w:type="dxa"/>
            <w:tcBorders>
              <w:top w:val="nil"/>
              <w:left w:val="nil"/>
              <w:bottom w:val="single" w:sz="4" w:space="0" w:color="auto"/>
              <w:right w:val="single" w:sz="4" w:space="0" w:color="auto"/>
            </w:tcBorders>
            <w:shd w:val="clear" w:color="auto" w:fill="auto"/>
            <w:noWrap/>
            <w:vAlign w:val="bottom"/>
            <w:hideMark/>
          </w:tcPr>
          <w:p w14:paraId="5CB30BF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5BDE117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14FDD5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FEA27E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50A44E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602264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B83ACB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586AFE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B179B5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3B04C8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D758A2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142A8B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54FD33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0267CC1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30E3F2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49A04C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3B7157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1BEA29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9711F9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3D6243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937766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FC6C20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70F957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BE5ABC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4FCD2E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232E1C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50D23B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000000" w:fill="92D050"/>
            <w:noWrap/>
            <w:vAlign w:val="bottom"/>
            <w:hideMark/>
          </w:tcPr>
          <w:p w14:paraId="241F8D0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971265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4D7F22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000000" w:fill="92D050"/>
            <w:noWrap/>
            <w:vAlign w:val="bottom"/>
            <w:hideMark/>
          </w:tcPr>
          <w:p w14:paraId="5B719E4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0D1068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DF3ED2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1DE3DB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5F2B76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B72B21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A28490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686251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34A19A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CC7195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D23501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EC401A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081580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D1C2E5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D2B637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4931F6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B295A9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C85ED9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8F76D7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72EC13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638BE4F5" w14:textId="77777777" w:rsidTr="001E3F47">
        <w:trPr>
          <w:trHeight w:val="225"/>
        </w:trPr>
        <w:tc>
          <w:tcPr>
            <w:tcW w:w="493"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14:paraId="327EE1D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4.1.1</w:t>
            </w:r>
          </w:p>
        </w:tc>
        <w:tc>
          <w:tcPr>
            <w:tcW w:w="272" w:type="dxa"/>
            <w:tcBorders>
              <w:top w:val="nil"/>
              <w:left w:val="nil"/>
              <w:bottom w:val="single" w:sz="4" w:space="0" w:color="auto"/>
              <w:right w:val="single" w:sz="4" w:space="0" w:color="auto"/>
            </w:tcBorders>
            <w:shd w:val="clear" w:color="auto" w:fill="auto"/>
            <w:noWrap/>
            <w:vAlign w:val="bottom"/>
            <w:hideMark/>
          </w:tcPr>
          <w:p w14:paraId="48A9C70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3445F31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A8ADFF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3CBEEC2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3779ED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F14864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17111A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9BF6A7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F65456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B24744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08CDAC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6B1ACC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93D454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E9679A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5DC4ACA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000000" w:fill="FFFF00"/>
            <w:noWrap/>
            <w:vAlign w:val="bottom"/>
            <w:hideMark/>
          </w:tcPr>
          <w:p w14:paraId="5D1FEE4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D05572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0ECB3C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3B9BFD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8029B0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7029DF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A738DB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E11402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6D831A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EF5A0B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0229C0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AC806A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6B39C7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92D050"/>
            <w:noWrap/>
            <w:vAlign w:val="bottom"/>
            <w:hideMark/>
          </w:tcPr>
          <w:p w14:paraId="738667B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6465D5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4783F9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42CE51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95D7DA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2A9F80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D9E3E7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ACF9EC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A0BAEB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D3B25B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123630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59BEE0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A0813A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2E6F0F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0B6306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86AE97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88BF14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BB3B8F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8CB877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319A33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99883B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B032AC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1BACACCB" w14:textId="77777777" w:rsidTr="00BD68B2">
        <w:trPr>
          <w:trHeight w:val="225"/>
        </w:trPr>
        <w:tc>
          <w:tcPr>
            <w:tcW w:w="493" w:type="dxa"/>
            <w:tcBorders>
              <w:top w:val="nil"/>
              <w:left w:val="single" w:sz="4" w:space="0" w:color="auto"/>
              <w:bottom w:val="single" w:sz="4" w:space="0" w:color="auto"/>
              <w:right w:val="single" w:sz="4" w:space="0" w:color="auto"/>
            </w:tcBorders>
            <w:shd w:val="clear" w:color="auto" w:fill="FBD4B4" w:themeFill="accent6" w:themeFillTint="66"/>
            <w:noWrap/>
            <w:vAlign w:val="bottom"/>
            <w:hideMark/>
          </w:tcPr>
          <w:p w14:paraId="08DB89B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4.1.2</w:t>
            </w:r>
          </w:p>
        </w:tc>
        <w:tc>
          <w:tcPr>
            <w:tcW w:w="272" w:type="dxa"/>
            <w:tcBorders>
              <w:top w:val="nil"/>
              <w:left w:val="nil"/>
              <w:bottom w:val="single" w:sz="4" w:space="0" w:color="auto"/>
              <w:right w:val="single" w:sz="4" w:space="0" w:color="auto"/>
            </w:tcBorders>
            <w:shd w:val="clear" w:color="auto" w:fill="auto"/>
            <w:noWrap/>
            <w:vAlign w:val="bottom"/>
            <w:hideMark/>
          </w:tcPr>
          <w:p w14:paraId="693EC48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2805B4A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DF1179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522749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5DF870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B4B8D3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C74DB2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A09650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574A36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6AE015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C76F6D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AE7AC4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4CA1A4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85E1B6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FFFF00"/>
            <w:noWrap/>
            <w:vAlign w:val="bottom"/>
            <w:hideMark/>
          </w:tcPr>
          <w:p w14:paraId="4D4F59C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7833E2D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992FB4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6BE6EE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2B0FF2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B39BC0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0EF6D9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C4B852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8411B6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4C4917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40D364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9E9316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218A81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6F631C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DDFB56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A3FB0D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86F582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295D7A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97E71A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2DA69D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01BE92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9CB400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564FAE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DF9608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2F81BB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34D0A9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D9AF52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CBCA86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C951DD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FA73B5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D9D52B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77A76C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02C147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6195D4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61CADB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541E2F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23C2307C" w14:textId="77777777" w:rsidTr="00BD68B2">
        <w:trPr>
          <w:trHeight w:val="225"/>
        </w:trPr>
        <w:tc>
          <w:tcPr>
            <w:tcW w:w="493"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14:paraId="4A6DAEC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5.1.1</w:t>
            </w:r>
          </w:p>
        </w:tc>
        <w:tc>
          <w:tcPr>
            <w:tcW w:w="272" w:type="dxa"/>
            <w:tcBorders>
              <w:top w:val="nil"/>
              <w:left w:val="nil"/>
              <w:bottom w:val="single" w:sz="4" w:space="0" w:color="auto"/>
              <w:right w:val="single" w:sz="4" w:space="0" w:color="auto"/>
            </w:tcBorders>
            <w:shd w:val="clear" w:color="auto" w:fill="auto"/>
            <w:noWrap/>
            <w:vAlign w:val="bottom"/>
            <w:hideMark/>
          </w:tcPr>
          <w:p w14:paraId="6CD6E99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0BCD771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45E90C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1AE54A4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95F8F2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203098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19917BC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D454A5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640EFE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44028B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C67C0D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35EAED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266055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EE7738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048FB1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AD52F1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3F7B823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03FF03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FEF659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E1841A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39A3FB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F8BFA5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810D7A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92D933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4752FE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EBC382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5C29AE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5BCE03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9F176A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F6240C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75D122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88E2A8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103288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136C3E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D06F86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F74155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364212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358DCB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318228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FF0C0C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21F525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6A62C6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002DED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92C7D8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AD89B8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2D4658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9490A0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212514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3C6285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405F62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646FA79B" w14:textId="77777777" w:rsidTr="005C34B2">
        <w:trPr>
          <w:trHeight w:val="225"/>
        </w:trPr>
        <w:tc>
          <w:tcPr>
            <w:tcW w:w="493"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14:paraId="6BCABC9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5.1.2</w:t>
            </w:r>
          </w:p>
        </w:tc>
        <w:tc>
          <w:tcPr>
            <w:tcW w:w="272" w:type="dxa"/>
            <w:tcBorders>
              <w:top w:val="nil"/>
              <w:left w:val="nil"/>
              <w:bottom w:val="single" w:sz="4" w:space="0" w:color="auto"/>
              <w:right w:val="single" w:sz="4" w:space="0" w:color="auto"/>
            </w:tcBorders>
            <w:shd w:val="clear" w:color="auto" w:fill="auto"/>
            <w:noWrap/>
            <w:vAlign w:val="bottom"/>
            <w:hideMark/>
          </w:tcPr>
          <w:p w14:paraId="5BB0F75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2F0EB22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1D6712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FFFFFF" w:themeFill="background1"/>
            <w:noWrap/>
            <w:vAlign w:val="bottom"/>
            <w:hideMark/>
          </w:tcPr>
          <w:p w14:paraId="7AC04C0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E314E0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48A75A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ED1243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86859C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6491FC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E54F22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BD9B7D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A6EF43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D9AFF5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E43DE3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CB0C3D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454E89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86CB80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3DDC10E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E8212A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F12D0F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FE63E1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EE9977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000000" w:fill="FF0000"/>
            <w:noWrap/>
            <w:vAlign w:val="bottom"/>
            <w:hideMark/>
          </w:tcPr>
          <w:p w14:paraId="5265255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D559A4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80B4C7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481221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90569F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FBE85D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B20643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4B0674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E778AA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B0E08E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47915A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441AD2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69C44B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40556C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BDF0DD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7240E5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D46C96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FA9CEF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0766D7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A5258D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FFFF00"/>
            <w:noWrap/>
            <w:vAlign w:val="bottom"/>
            <w:hideMark/>
          </w:tcPr>
          <w:p w14:paraId="54278F3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CAF148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3B2E15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07CD60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02C70B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3ECD4C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000000" w:fill="FFFF00"/>
            <w:noWrap/>
            <w:vAlign w:val="bottom"/>
            <w:hideMark/>
          </w:tcPr>
          <w:p w14:paraId="6FAAB36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2B13CA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05CEF33D" w14:textId="77777777" w:rsidTr="00BD68B2">
        <w:trPr>
          <w:trHeight w:val="225"/>
        </w:trPr>
        <w:tc>
          <w:tcPr>
            <w:tcW w:w="493"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14:paraId="2A7DCB3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5.2.1</w:t>
            </w:r>
          </w:p>
        </w:tc>
        <w:tc>
          <w:tcPr>
            <w:tcW w:w="272" w:type="dxa"/>
            <w:tcBorders>
              <w:top w:val="nil"/>
              <w:left w:val="nil"/>
              <w:bottom w:val="single" w:sz="4" w:space="0" w:color="auto"/>
              <w:right w:val="single" w:sz="4" w:space="0" w:color="auto"/>
            </w:tcBorders>
            <w:shd w:val="clear" w:color="auto" w:fill="auto"/>
            <w:noWrap/>
            <w:vAlign w:val="bottom"/>
            <w:hideMark/>
          </w:tcPr>
          <w:p w14:paraId="36E9C8A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41C3C06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DB9146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051476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92C2D6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ED6A81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BFBC59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4D6F02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4C866B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718F35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33D06D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73B0CB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F648AD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F2E842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6910BF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5859C6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1CD53A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D0E6D9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3D8FA18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000000" w:fill="FF0000"/>
            <w:noWrap/>
            <w:vAlign w:val="bottom"/>
            <w:hideMark/>
          </w:tcPr>
          <w:p w14:paraId="4A34D08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73070A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85EBDE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5A88E8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E70A6A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2B7791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3AD484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9BC008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C6DF2D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10934B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937FC7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3DD2C9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7052C2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C7C631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AF2FBD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6B3682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BB06BB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A218F4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482159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D8345A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01404E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B0D586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A05479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799A7A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CC1AC7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D0292F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6CE0FD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A425E5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F2AAC3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31C933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000000" w:fill="FFFF00"/>
            <w:noWrap/>
            <w:vAlign w:val="bottom"/>
            <w:hideMark/>
          </w:tcPr>
          <w:p w14:paraId="5A478BE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21795657" w14:textId="77777777" w:rsidTr="00BD68B2">
        <w:trPr>
          <w:trHeight w:val="225"/>
        </w:trPr>
        <w:tc>
          <w:tcPr>
            <w:tcW w:w="493"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14:paraId="6F56283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5.2.2</w:t>
            </w:r>
          </w:p>
        </w:tc>
        <w:tc>
          <w:tcPr>
            <w:tcW w:w="272" w:type="dxa"/>
            <w:tcBorders>
              <w:top w:val="nil"/>
              <w:left w:val="nil"/>
              <w:bottom w:val="single" w:sz="4" w:space="0" w:color="auto"/>
              <w:right w:val="single" w:sz="4" w:space="0" w:color="auto"/>
            </w:tcBorders>
            <w:shd w:val="clear" w:color="auto" w:fill="auto"/>
            <w:noWrap/>
            <w:vAlign w:val="bottom"/>
            <w:hideMark/>
          </w:tcPr>
          <w:p w14:paraId="5752145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02E2E40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552067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6CF69C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E1A315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DE3B0F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308F62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9D925B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A87CF1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721873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C4E2B1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DD7FBD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1E4D21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25DF4D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98770A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BFA146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3ECB94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B8CFCA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FF0000"/>
            <w:noWrap/>
            <w:vAlign w:val="bottom"/>
            <w:hideMark/>
          </w:tcPr>
          <w:p w14:paraId="1AC5C2C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2FCD143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98C90D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09D574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F2B24F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535616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BE6B88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D422D0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EC5FD1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C8A76E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6FF596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D1578B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BC4FC7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F154D7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F49ED4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22194B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D52FFF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4330F5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5DF1C5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B4F433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AD2A0B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D6CA9D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CBC14F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67C1CB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26791E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A54D51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380619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F2DF16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0937BD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50315E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26C82E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7E7C4E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02195181" w14:textId="77777777" w:rsidTr="00BD68B2">
        <w:trPr>
          <w:trHeight w:val="225"/>
        </w:trPr>
        <w:tc>
          <w:tcPr>
            <w:tcW w:w="493"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14:paraId="46F2169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5.2.3</w:t>
            </w:r>
          </w:p>
        </w:tc>
        <w:tc>
          <w:tcPr>
            <w:tcW w:w="272" w:type="dxa"/>
            <w:tcBorders>
              <w:top w:val="nil"/>
              <w:left w:val="nil"/>
              <w:bottom w:val="single" w:sz="4" w:space="0" w:color="auto"/>
              <w:right w:val="single" w:sz="4" w:space="0" w:color="auto"/>
            </w:tcBorders>
            <w:shd w:val="clear" w:color="auto" w:fill="auto"/>
            <w:noWrap/>
            <w:vAlign w:val="bottom"/>
            <w:hideMark/>
          </w:tcPr>
          <w:p w14:paraId="505916D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04CDFF3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DC5856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D9C7E4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7A4BE4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623D5B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7CAFBB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12674D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B5D372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219548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0CC3B9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61728C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1848D7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53333D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859A33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1D841F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0675C4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84CB8F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26077A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9DC2CE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6EB36C0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000000" w:fill="FF0000"/>
            <w:noWrap/>
            <w:vAlign w:val="bottom"/>
            <w:hideMark/>
          </w:tcPr>
          <w:p w14:paraId="7444987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69A0F8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F52A97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13B80D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2CA665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9C4CDD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E1A1CF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AD69B8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6197BC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000000" w:fill="92D050"/>
            <w:noWrap/>
            <w:vAlign w:val="bottom"/>
            <w:hideMark/>
          </w:tcPr>
          <w:p w14:paraId="1AAE9D8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7DDC67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212AFB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1EB26E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540C46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0BADA9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B60976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39D9F1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0EC15A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C08B17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48DFD3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638545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A0959C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3C56FD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860A1C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E2B809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5F0581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070A90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D1215C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9D9C2F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1232689A" w14:textId="77777777" w:rsidTr="00BD68B2">
        <w:trPr>
          <w:trHeight w:val="225"/>
        </w:trPr>
        <w:tc>
          <w:tcPr>
            <w:tcW w:w="493"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14:paraId="2058783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5.2.4</w:t>
            </w:r>
          </w:p>
        </w:tc>
        <w:tc>
          <w:tcPr>
            <w:tcW w:w="272" w:type="dxa"/>
            <w:tcBorders>
              <w:top w:val="nil"/>
              <w:left w:val="nil"/>
              <w:bottom w:val="single" w:sz="4" w:space="0" w:color="auto"/>
              <w:right w:val="single" w:sz="4" w:space="0" w:color="auto"/>
            </w:tcBorders>
            <w:shd w:val="clear" w:color="auto" w:fill="auto"/>
            <w:noWrap/>
            <w:vAlign w:val="bottom"/>
            <w:hideMark/>
          </w:tcPr>
          <w:p w14:paraId="7D07975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2746B80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F0EDE7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878CFE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DCD6B0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C8F9A4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C1F3CA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56609B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68E821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420E44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CE2354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D23F66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7B0E46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836F71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FB3207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5F1B55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4C6E6A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D8C88D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36A5B9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248DF1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FF0000"/>
            <w:noWrap/>
            <w:vAlign w:val="bottom"/>
            <w:hideMark/>
          </w:tcPr>
          <w:p w14:paraId="20A42FE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55CE9EF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2B6233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07267A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000183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EADAA9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775DD3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FB52F1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4DCA5E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FD658C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D17ADE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077E6F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2E550D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25B85F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C2F85F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63211E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9E6340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F6680E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A6B022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63E072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4A5487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3DA139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02F36B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E52EBA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E27A2C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19CE48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AF8751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8B025C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8A729C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FF9836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65753ECD" w14:textId="77777777" w:rsidTr="00BD68B2">
        <w:trPr>
          <w:trHeight w:val="225"/>
        </w:trPr>
        <w:tc>
          <w:tcPr>
            <w:tcW w:w="493"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14:paraId="32E3842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5.3.1</w:t>
            </w:r>
          </w:p>
        </w:tc>
        <w:tc>
          <w:tcPr>
            <w:tcW w:w="272" w:type="dxa"/>
            <w:tcBorders>
              <w:top w:val="nil"/>
              <w:left w:val="nil"/>
              <w:bottom w:val="single" w:sz="4" w:space="0" w:color="auto"/>
              <w:right w:val="single" w:sz="4" w:space="0" w:color="auto"/>
            </w:tcBorders>
            <w:shd w:val="clear" w:color="auto" w:fill="auto"/>
            <w:noWrap/>
            <w:vAlign w:val="bottom"/>
            <w:hideMark/>
          </w:tcPr>
          <w:p w14:paraId="5D52C74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4BB4D91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3F86A4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C12A88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2D7D81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D8A127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4F45CB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D94C1F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EE1645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7D3280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AB2BCC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601E9C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27240F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43272F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E71023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06DB57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BD781C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FF0000"/>
            <w:noWrap/>
            <w:vAlign w:val="bottom"/>
            <w:hideMark/>
          </w:tcPr>
          <w:p w14:paraId="259995B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010733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2206BC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0D4967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69D9B9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2766BE7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BA556B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0FD480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FC13DA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36765A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0B43E5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DC7FF9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CA5D2C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0933ED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BDDD47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82C620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9B8573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FF6C22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884397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39CC95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0E5034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CBB40C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6B14D3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AECFE6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0E9200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A7E2EC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5D5E67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9F6DFA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EEE2E7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279FC5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CD2D04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E8C130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EC1A21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3154B498" w14:textId="77777777" w:rsidTr="005C34B2">
        <w:trPr>
          <w:trHeight w:val="225"/>
        </w:trPr>
        <w:tc>
          <w:tcPr>
            <w:tcW w:w="493"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14:paraId="5DF7198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5.4.1</w:t>
            </w:r>
          </w:p>
        </w:tc>
        <w:tc>
          <w:tcPr>
            <w:tcW w:w="272" w:type="dxa"/>
            <w:tcBorders>
              <w:top w:val="nil"/>
              <w:left w:val="nil"/>
              <w:bottom w:val="single" w:sz="4" w:space="0" w:color="auto"/>
              <w:right w:val="single" w:sz="4" w:space="0" w:color="auto"/>
            </w:tcBorders>
            <w:shd w:val="clear" w:color="auto" w:fill="auto"/>
            <w:noWrap/>
            <w:vAlign w:val="bottom"/>
            <w:hideMark/>
          </w:tcPr>
          <w:p w14:paraId="6B9A84A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21E051F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5B4387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DE7ADC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C02CF7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2DDBAB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F51821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4F92E6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6763B8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0D570B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75321A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B3F14C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E0DF67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8B4B54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79A54D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6B6321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6ACA91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8DEF60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C911FE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681544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A8A271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1098EC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6B6DC0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2022F44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802CA9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E2311E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2724E9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63DCCE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BE974E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637BA3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2EF64E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4FE25F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502615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75D622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48B75A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52DF29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EBF8F8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5F1E24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000000" w:fill="92D050"/>
            <w:noWrap/>
            <w:vAlign w:val="bottom"/>
            <w:hideMark/>
          </w:tcPr>
          <w:p w14:paraId="4B823BB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000000" w:fill="92D050"/>
            <w:noWrap/>
            <w:vAlign w:val="bottom"/>
            <w:hideMark/>
          </w:tcPr>
          <w:p w14:paraId="5E38F23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9B0AD3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9F258F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14C063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C969FC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97C798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74FD68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CE5339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000000" w:fill="92D050"/>
            <w:noWrap/>
            <w:vAlign w:val="bottom"/>
            <w:hideMark/>
          </w:tcPr>
          <w:p w14:paraId="6FF8CCB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6D296C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7EEDB0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3D7FAECA" w14:textId="77777777" w:rsidTr="00BD68B2">
        <w:trPr>
          <w:trHeight w:val="225"/>
        </w:trPr>
        <w:tc>
          <w:tcPr>
            <w:tcW w:w="493"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14:paraId="19A0EF0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5.4.2</w:t>
            </w:r>
          </w:p>
        </w:tc>
        <w:tc>
          <w:tcPr>
            <w:tcW w:w="272" w:type="dxa"/>
            <w:tcBorders>
              <w:top w:val="nil"/>
              <w:left w:val="nil"/>
              <w:bottom w:val="single" w:sz="4" w:space="0" w:color="auto"/>
              <w:right w:val="single" w:sz="4" w:space="0" w:color="auto"/>
            </w:tcBorders>
            <w:shd w:val="clear" w:color="auto" w:fill="auto"/>
            <w:noWrap/>
            <w:vAlign w:val="bottom"/>
            <w:hideMark/>
          </w:tcPr>
          <w:p w14:paraId="4DFEC82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4250FCC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FF0000"/>
            <w:noWrap/>
            <w:vAlign w:val="bottom"/>
            <w:hideMark/>
          </w:tcPr>
          <w:p w14:paraId="37FEF14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A7B227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0E5D16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B9F094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F34A15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11D922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67D4B1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FB7B36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569BB1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43AA72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92ABE7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7D9792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D08ACA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0D5197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A3F32D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58D391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5D3236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0022BA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E510AC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616F96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A6A324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7182D3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658BFCE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673481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FA2AB4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E925AE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FB51C2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2065A7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8C94D9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DB262D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F86827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646BC3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2B0107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77416F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BA2FAD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67E11E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D809D4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A1FBED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EE9CBC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A3B3A4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D379D5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99C13D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3B29F1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68CEED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7B4B47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A7CBA0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DF8CB1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C93646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2E2664FD" w14:textId="77777777" w:rsidTr="00BD68B2">
        <w:trPr>
          <w:trHeight w:val="225"/>
        </w:trPr>
        <w:tc>
          <w:tcPr>
            <w:tcW w:w="493"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14:paraId="6661607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5.4.3</w:t>
            </w:r>
          </w:p>
        </w:tc>
        <w:tc>
          <w:tcPr>
            <w:tcW w:w="272" w:type="dxa"/>
            <w:tcBorders>
              <w:top w:val="nil"/>
              <w:left w:val="nil"/>
              <w:bottom w:val="single" w:sz="4" w:space="0" w:color="auto"/>
              <w:right w:val="single" w:sz="4" w:space="0" w:color="auto"/>
            </w:tcBorders>
            <w:shd w:val="clear" w:color="auto" w:fill="auto"/>
            <w:noWrap/>
            <w:vAlign w:val="bottom"/>
            <w:hideMark/>
          </w:tcPr>
          <w:p w14:paraId="40BE69F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63F4973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95A6C2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CF3029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1B6EAB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15841F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1E814A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F6BFAD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C8202B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2AEE85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B1444D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3A1FA3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80A0C5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487599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783D6D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7D67ED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ACC5AB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CC1E8B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608949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23900A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FDAEF6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D1FB35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42EDCE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4DE5A4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139F1A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36F8F67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000000" w:fill="92D050"/>
            <w:noWrap/>
            <w:vAlign w:val="bottom"/>
            <w:hideMark/>
          </w:tcPr>
          <w:p w14:paraId="0814797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485A21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5A7A1C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AF6E25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C568F5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FC5747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510CE3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0C50D6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29FB29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393D92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9FD5AE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795CF5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9406B6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765926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EAF666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9F801C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A68845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6AA943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903DC5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427D1F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6AEAF9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693434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A887B0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0E4373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68804E24" w14:textId="77777777" w:rsidTr="00BD68B2">
        <w:trPr>
          <w:trHeight w:val="225"/>
        </w:trPr>
        <w:tc>
          <w:tcPr>
            <w:tcW w:w="493"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11FD000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6.1.1</w:t>
            </w:r>
          </w:p>
        </w:tc>
        <w:tc>
          <w:tcPr>
            <w:tcW w:w="272" w:type="dxa"/>
            <w:tcBorders>
              <w:top w:val="nil"/>
              <w:left w:val="nil"/>
              <w:bottom w:val="single" w:sz="4" w:space="0" w:color="auto"/>
              <w:right w:val="single" w:sz="4" w:space="0" w:color="auto"/>
            </w:tcBorders>
            <w:shd w:val="clear" w:color="auto" w:fill="auto"/>
            <w:noWrap/>
            <w:vAlign w:val="bottom"/>
            <w:hideMark/>
          </w:tcPr>
          <w:p w14:paraId="31F5BB6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3B23D34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86D621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758427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FFB186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EE4690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B9E3F8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0F8265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AE39A9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8AE7B8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8C5E0C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A4E14D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082DD1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7698D5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760C48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65F910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B4AD52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0DF90A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BBC666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5B239B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15C09D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2F1CB4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11044A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826822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85BD09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755DC9C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2A13D06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52F074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8367B3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D22D49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C41666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401C82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36807A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8FABE8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66C1C9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C923EC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18005C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76B86A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31A88B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BFAD33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0864BA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B125CD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A800C3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D6102F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DBC13B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34D976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2B6BD5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78A619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2CE8D1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90679E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14F8FE40" w14:textId="77777777" w:rsidTr="00E81214">
        <w:trPr>
          <w:trHeight w:val="225"/>
        </w:trPr>
        <w:tc>
          <w:tcPr>
            <w:tcW w:w="493"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1D429B2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6.1.2</w:t>
            </w:r>
          </w:p>
        </w:tc>
        <w:tc>
          <w:tcPr>
            <w:tcW w:w="272" w:type="dxa"/>
            <w:tcBorders>
              <w:top w:val="nil"/>
              <w:left w:val="nil"/>
              <w:bottom w:val="single" w:sz="4" w:space="0" w:color="auto"/>
              <w:right w:val="single" w:sz="4" w:space="0" w:color="auto"/>
            </w:tcBorders>
            <w:shd w:val="clear" w:color="auto" w:fill="auto"/>
            <w:noWrap/>
            <w:vAlign w:val="bottom"/>
            <w:hideMark/>
          </w:tcPr>
          <w:p w14:paraId="1F46625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6A364D4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040BD0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EA0432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53E17C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A23D00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AEFFA4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362357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9A8DEE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E7B4BB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B1537A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804B8A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82D380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39CB88C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04B66D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7B59F3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DAB1CD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87F103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D9D13B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E09831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DF69A4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889E4A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D16618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EA7E64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A3A567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B14B65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4A381D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0FB9005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74E6D9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FFFF00"/>
            <w:noWrap/>
            <w:vAlign w:val="bottom"/>
            <w:hideMark/>
          </w:tcPr>
          <w:p w14:paraId="26CEC98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000000" w:fill="92D050"/>
            <w:noWrap/>
            <w:vAlign w:val="bottom"/>
            <w:hideMark/>
          </w:tcPr>
          <w:p w14:paraId="6615A55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775EDD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233855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D8F21B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70D2B6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F477BB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461FF3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E888B6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7584DD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1AE70F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C30A15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0AAC99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303B1A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FC2C4F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E0BBA4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2F73C8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1DA842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70C95F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8E2481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BF3D9D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3470BF62" w14:textId="77777777" w:rsidTr="00BD68B2">
        <w:trPr>
          <w:trHeight w:val="225"/>
        </w:trPr>
        <w:tc>
          <w:tcPr>
            <w:tcW w:w="493"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2F3E9B5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6.1.3</w:t>
            </w:r>
          </w:p>
        </w:tc>
        <w:tc>
          <w:tcPr>
            <w:tcW w:w="272" w:type="dxa"/>
            <w:tcBorders>
              <w:top w:val="nil"/>
              <w:left w:val="nil"/>
              <w:bottom w:val="single" w:sz="4" w:space="0" w:color="auto"/>
              <w:right w:val="single" w:sz="4" w:space="0" w:color="auto"/>
            </w:tcBorders>
            <w:shd w:val="clear" w:color="auto" w:fill="auto"/>
            <w:noWrap/>
            <w:vAlign w:val="bottom"/>
            <w:hideMark/>
          </w:tcPr>
          <w:p w14:paraId="0FDB2EE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66A23D6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919DC0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01AC2F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DB5A5F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CADC04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0B6A78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A44EAC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0F0029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29FAE4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2ED8A5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DE1524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81E837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5A62C3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22FB3ED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BA626B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02893F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FC2831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42BE0F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2618AB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313706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BCC557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8F8AB7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6D62B1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140537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BCFFAD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4D5E8E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D55FDD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66F7822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049382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3FB570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C45955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47FB5A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268893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F6573C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218518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9FC312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AF7B80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C5CE51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2CCEAA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A5235C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EE6B0F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320F0F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1C914C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A2E5F4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00AB40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5A8B9E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4F15C9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A7ADE4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6AD610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37F45FFC" w14:textId="77777777" w:rsidTr="00E81214">
        <w:trPr>
          <w:trHeight w:val="225"/>
        </w:trPr>
        <w:tc>
          <w:tcPr>
            <w:tcW w:w="493"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646AEB0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6.1.4</w:t>
            </w:r>
          </w:p>
        </w:tc>
        <w:tc>
          <w:tcPr>
            <w:tcW w:w="272" w:type="dxa"/>
            <w:tcBorders>
              <w:top w:val="nil"/>
              <w:left w:val="nil"/>
              <w:bottom w:val="single" w:sz="4" w:space="0" w:color="auto"/>
              <w:right w:val="single" w:sz="4" w:space="0" w:color="auto"/>
            </w:tcBorders>
            <w:shd w:val="clear" w:color="auto" w:fill="auto"/>
            <w:noWrap/>
            <w:vAlign w:val="bottom"/>
            <w:hideMark/>
          </w:tcPr>
          <w:p w14:paraId="74C6DF2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0C6CC2A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3752E1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17691B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CBFB22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1234CC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244565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2B1135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E407C6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AF1361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2B4CC7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D14252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8E3219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C8D5DF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65A0BE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7880BA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933612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323E9F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3D2A04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25BF34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C90ADB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564B41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35DF78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6EDC4B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AA0960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DA8FD9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7162CC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FFFF00"/>
            <w:noWrap/>
            <w:vAlign w:val="bottom"/>
            <w:hideMark/>
          </w:tcPr>
          <w:p w14:paraId="08C19A4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649500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4590883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000000" w:fill="FFFF00"/>
            <w:noWrap/>
            <w:vAlign w:val="bottom"/>
            <w:hideMark/>
          </w:tcPr>
          <w:p w14:paraId="54C5A39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D22490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759461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6E306C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E879DA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3B8646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3F01DC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DB43AA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63A27C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013D4D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3D9A2C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F47C37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F22147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978765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D60E8B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9CC405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BCC583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961FCD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F2CC40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36A16A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0797F52F" w14:textId="77777777" w:rsidTr="00BD68B2">
        <w:trPr>
          <w:trHeight w:val="225"/>
        </w:trPr>
        <w:tc>
          <w:tcPr>
            <w:tcW w:w="493"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3513136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6.1.5</w:t>
            </w:r>
          </w:p>
        </w:tc>
        <w:tc>
          <w:tcPr>
            <w:tcW w:w="272" w:type="dxa"/>
            <w:tcBorders>
              <w:top w:val="nil"/>
              <w:left w:val="nil"/>
              <w:bottom w:val="single" w:sz="4" w:space="0" w:color="auto"/>
              <w:right w:val="single" w:sz="4" w:space="0" w:color="auto"/>
            </w:tcBorders>
            <w:shd w:val="clear" w:color="auto" w:fill="auto"/>
            <w:noWrap/>
            <w:vAlign w:val="bottom"/>
            <w:hideMark/>
          </w:tcPr>
          <w:p w14:paraId="37DCFE0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3409828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BE1027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22809B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45086DF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F7086E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AF55A9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1A2002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EEC4D6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A61561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330475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E2E653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4ED01A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636589B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960D26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2737CC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3859D5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7F26A1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9DD2A3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4A9071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03822DB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421757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2A42CD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F5959C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1D5CBB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1F4DA5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967F6B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246FD70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19891E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FFFF00"/>
            <w:noWrap/>
            <w:vAlign w:val="bottom"/>
            <w:hideMark/>
          </w:tcPr>
          <w:p w14:paraId="05219EB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75D27FA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000000" w:fill="FF0000"/>
            <w:noWrap/>
            <w:vAlign w:val="bottom"/>
            <w:hideMark/>
          </w:tcPr>
          <w:p w14:paraId="2778648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0B5DC9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BDBB01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5FF678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232912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8F7AEC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0F9F7A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09F250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45B4E9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DE2A54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AECB93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68A53F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3C2F9A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9F1335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54C8EF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515703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27E1F8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B8C778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6D1543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472AD2A4" w14:textId="77777777" w:rsidTr="009C0675">
        <w:trPr>
          <w:trHeight w:val="225"/>
        </w:trPr>
        <w:tc>
          <w:tcPr>
            <w:tcW w:w="493"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6BA5B89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6.1.6</w:t>
            </w:r>
          </w:p>
        </w:tc>
        <w:tc>
          <w:tcPr>
            <w:tcW w:w="272" w:type="dxa"/>
            <w:tcBorders>
              <w:top w:val="nil"/>
              <w:left w:val="nil"/>
              <w:bottom w:val="single" w:sz="4" w:space="0" w:color="auto"/>
              <w:right w:val="single" w:sz="4" w:space="0" w:color="auto"/>
            </w:tcBorders>
            <w:shd w:val="clear" w:color="auto" w:fill="auto"/>
            <w:noWrap/>
            <w:vAlign w:val="bottom"/>
            <w:hideMark/>
          </w:tcPr>
          <w:p w14:paraId="4FA701E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550193D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890DE5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8AF986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FF0000"/>
            <w:noWrap/>
            <w:vAlign w:val="bottom"/>
            <w:hideMark/>
          </w:tcPr>
          <w:p w14:paraId="7375D87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AFD560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3D9D81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74458E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414632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D2B931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BB7031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6FD8CF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816189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2B9C3B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FFFFFF" w:themeFill="background1"/>
            <w:noWrap/>
            <w:vAlign w:val="bottom"/>
            <w:hideMark/>
          </w:tcPr>
          <w:p w14:paraId="3B9687D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8E72C9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7A54CC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B7F5E8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05A8B8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CA6B69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2B8B4A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2F81A9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3206F6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E5F129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058357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307180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232890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7C0E09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D75AA8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61C89A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FF0000"/>
            <w:noWrap/>
            <w:vAlign w:val="bottom"/>
            <w:hideMark/>
          </w:tcPr>
          <w:p w14:paraId="6FD9F93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183A0D7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62281E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4DDD97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DEDDCE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93FE52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345F5C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DF2EED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BC1B19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0C758C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AA4CF0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FA76DD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52D300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199ABA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F5C125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A38958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7CD5AE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C24F0E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03A0B4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DD09D2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020C4221" w14:textId="77777777" w:rsidTr="00BD68B2">
        <w:trPr>
          <w:trHeight w:val="225"/>
        </w:trPr>
        <w:tc>
          <w:tcPr>
            <w:tcW w:w="493"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50DFAAD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6.2.1</w:t>
            </w:r>
          </w:p>
        </w:tc>
        <w:tc>
          <w:tcPr>
            <w:tcW w:w="272" w:type="dxa"/>
            <w:tcBorders>
              <w:top w:val="nil"/>
              <w:left w:val="nil"/>
              <w:bottom w:val="single" w:sz="4" w:space="0" w:color="auto"/>
              <w:right w:val="single" w:sz="4" w:space="0" w:color="auto"/>
            </w:tcBorders>
            <w:shd w:val="clear" w:color="auto" w:fill="auto"/>
            <w:noWrap/>
            <w:vAlign w:val="bottom"/>
            <w:hideMark/>
          </w:tcPr>
          <w:p w14:paraId="2FA96B4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1185114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8F3C6A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B17C40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9C96EC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FABC7E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C2082D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6486C7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375DC7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B975C6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8C1BF5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BD5CB6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3E9697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C7ED5E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8E13EE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4364BE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209C02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B1E0BC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AB5FF0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305521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E2AE5B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EBB818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A645BE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7257FA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4A0383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1994F1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17B757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856A08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E59921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D4672E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2B27C7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45D501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6AD5ABE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000000" w:fill="FF0000"/>
            <w:noWrap/>
            <w:vAlign w:val="bottom"/>
            <w:hideMark/>
          </w:tcPr>
          <w:p w14:paraId="22300C2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84E917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92FCB5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998902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CDF60A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08B550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C4B065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53F85B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0FA4B6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D2A5FB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DA5DD8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F30177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300725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32F4C1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887226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340135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C332B2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28B0E7D6" w14:textId="77777777" w:rsidTr="00BD68B2">
        <w:trPr>
          <w:trHeight w:val="225"/>
        </w:trPr>
        <w:tc>
          <w:tcPr>
            <w:tcW w:w="493"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2B51AB4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6.2.2</w:t>
            </w:r>
          </w:p>
        </w:tc>
        <w:tc>
          <w:tcPr>
            <w:tcW w:w="272" w:type="dxa"/>
            <w:tcBorders>
              <w:top w:val="nil"/>
              <w:left w:val="nil"/>
              <w:bottom w:val="single" w:sz="4" w:space="0" w:color="auto"/>
              <w:right w:val="single" w:sz="4" w:space="0" w:color="auto"/>
            </w:tcBorders>
            <w:shd w:val="clear" w:color="auto" w:fill="auto"/>
            <w:noWrap/>
            <w:vAlign w:val="bottom"/>
            <w:hideMark/>
          </w:tcPr>
          <w:p w14:paraId="7725957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77E40E0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2FB496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D3C086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31B274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3BF4AE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CAA486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BA8944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D4C264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D645EA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E8F509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B1334E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AE1546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1703FD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A4D48E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1F2E28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DE8D3E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816C2D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C3DEEE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F03C9B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F5F817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DF5E32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D1943B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D477B7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A57DEE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80FA5A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B53C28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75B79D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B5EB03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A9ABF6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DAF11F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051085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FF0000"/>
            <w:noWrap/>
            <w:vAlign w:val="bottom"/>
            <w:hideMark/>
          </w:tcPr>
          <w:p w14:paraId="1FB9189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1AF13AC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3691A5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22570D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1661EF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5BF2BD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202D5B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1CCAC4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3FB37B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794C88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1DE08F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E09988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12C8B5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4EA90D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5C2D10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DDA0CC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129053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DB9B71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72BC8ECE" w14:textId="77777777" w:rsidTr="00BD68B2">
        <w:trPr>
          <w:trHeight w:val="225"/>
        </w:trPr>
        <w:tc>
          <w:tcPr>
            <w:tcW w:w="493"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25BABC5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6.3.1</w:t>
            </w:r>
          </w:p>
        </w:tc>
        <w:tc>
          <w:tcPr>
            <w:tcW w:w="272" w:type="dxa"/>
            <w:tcBorders>
              <w:top w:val="nil"/>
              <w:left w:val="nil"/>
              <w:bottom w:val="single" w:sz="4" w:space="0" w:color="auto"/>
              <w:right w:val="single" w:sz="4" w:space="0" w:color="auto"/>
            </w:tcBorders>
            <w:shd w:val="clear" w:color="auto" w:fill="auto"/>
            <w:noWrap/>
            <w:vAlign w:val="bottom"/>
            <w:hideMark/>
          </w:tcPr>
          <w:p w14:paraId="07D8D11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23D9432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0F12D8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F6CFE3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3608FB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A7556B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28D578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36442E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867050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3390CC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EACE8D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A6D6E2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3289EA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85BFCA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BF8A08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C326F2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5DEC91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ED456E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317ECC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7E3AC5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4567C6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4EFB20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A8D369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6752C3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82DBAC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D644A9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B8EC0A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E817DD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8C488C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6C0099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03BE04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41722F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6A603A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9E7CD6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7CC0B6A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000000" w:fill="FF0000"/>
            <w:noWrap/>
            <w:vAlign w:val="bottom"/>
            <w:hideMark/>
          </w:tcPr>
          <w:p w14:paraId="082CC9C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946140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07B8C5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EC2BA3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F6FCCE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F15188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75AE60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538A06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86E1F7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3B97A0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D8B7D6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B56422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735213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C47503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6DCE15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57059E0C" w14:textId="77777777" w:rsidTr="00BD68B2">
        <w:trPr>
          <w:trHeight w:val="225"/>
        </w:trPr>
        <w:tc>
          <w:tcPr>
            <w:tcW w:w="493"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46BF5F6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6.3.2</w:t>
            </w:r>
          </w:p>
        </w:tc>
        <w:tc>
          <w:tcPr>
            <w:tcW w:w="272" w:type="dxa"/>
            <w:tcBorders>
              <w:top w:val="nil"/>
              <w:left w:val="nil"/>
              <w:bottom w:val="single" w:sz="4" w:space="0" w:color="auto"/>
              <w:right w:val="single" w:sz="4" w:space="0" w:color="auto"/>
            </w:tcBorders>
            <w:shd w:val="clear" w:color="auto" w:fill="auto"/>
            <w:noWrap/>
            <w:vAlign w:val="bottom"/>
            <w:hideMark/>
          </w:tcPr>
          <w:p w14:paraId="36BB17D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428E091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DFE9DF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BFF60A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F2ACE0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82F2F6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53A26C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2EDBDF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59E60C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7F2E83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CC260F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80FA4C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B320C9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A1AA91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BD5D14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4C9E59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078804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9DE221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9CFE28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732BBD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05C528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0D642A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6C8036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237F84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83CFAB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66AEB1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EC8A19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1EB594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CCD8AB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45004C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CD3D58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5B28AE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D87C65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CD0CC3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FF0000"/>
            <w:noWrap/>
            <w:vAlign w:val="bottom"/>
            <w:hideMark/>
          </w:tcPr>
          <w:p w14:paraId="21369D2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4737350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BFA74A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25946F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603481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6F1919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C6A413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354B73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405A9D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850CC4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EB8F13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809D03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B86ECD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239840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38A945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6690C3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45436309" w14:textId="77777777" w:rsidTr="00BD68B2">
        <w:trPr>
          <w:trHeight w:val="225"/>
        </w:trPr>
        <w:tc>
          <w:tcPr>
            <w:tcW w:w="49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D8D21E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7.1.1</w:t>
            </w:r>
          </w:p>
        </w:tc>
        <w:tc>
          <w:tcPr>
            <w:tcW w:w="272" w:type="dxa"/>
            <w:tcBorders>
              <w:top w:val="nil"/>
              <w:left w:val="nil"/>
              <w:bottom w:val="single" w:sz="4" w:space="0" w:color="auto"/>
              <w:right w:val="single" w:sz="4" w:space="0" w:color="auto"/>
            </w:tcBorders>
            <w:shd w:val="clear" w:color="auto" w:fill="auto"/>
            <w:noWrap/>
            <w:vAlign w:val="bottom"/>
            <w:hideMark/>
          </w:tcPr>
          <w:p w14:paraId="7A5B6CB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2065BC3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9F22B7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A7AA23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DADE92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3D565F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CB5797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900AD2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A00A25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560BB4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AFD33D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EBA768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262E8F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78F711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4F17B4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F1263E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F8F4EF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7D610F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A565B8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E031F6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8D914A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AF9264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33E37B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4EBB9E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248822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2B5EFD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8BE73C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D6D6CD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9F661F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C19B23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0D71EF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7CB663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11CEAE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D6D609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8202AB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512C96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5CC54CF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8272DD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216B08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B7FFF7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877734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98F6EB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E968A1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03B7B2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4EF695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FAA26D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DA020C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317427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E5EDCC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849761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2214B87A" w14:textId="77777777" w:rsidTr="00BD68B2">
        <w:trPr>
          <w:trHeight w:val="225"/>
        </w:trPr>
        <w:tc>
          <w:tcPr>
            <w:tcW w:w="49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53B299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7.1.2</w:t>
            </w:r>
          </w:p>
        </w:tc>
        <w:tc>
          <w:tcPr>
            <w:tcW w:w="272" w:type="dxa"/>
            <w:tcBorders>
              <w:top w:val="nil"/>
              <w:left w:val="nil"/>
              <w:bottom w:val="single" w:sz="4" w:space="0" w:color="auto"/>
              <w:right w:val="single" w:sz="4" w:space="0" w:color="auto"/>
            </w:tcBorders>
            <w:shd w:val="clear" w:color="auto" w:fill="auto"/>
            <w:noWrap/>
            <w:vAlign w:val="bottom"/>
            <w:hideMark/>
          </w:tcPr>
          <w:p w14:paraId="09B726C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5256639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738BCB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6AD0FF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84AAC9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3CBA3E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65B8B3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0F9977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233ED0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D18B54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7EF442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11754F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722EFF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25D33C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C97E04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983400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B3D518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A6C4B0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786455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51F34F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93F7BB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37AC83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860D06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528167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DF300F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E79CC5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1A1FFB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EDB4FC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E90E97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858BE5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F8BCA9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0E8677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ED5FAD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2044C2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9E9D29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A41296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0DE048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206053A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A77339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A0331F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7A0080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161AD3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B3F16A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E5518A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19F8E8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12C361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824417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1F11B2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9AC3AC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F56DAC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12626362" w14:textId="77777777" w:rsidTr="005C34B2">
        <w:trPr>
          <w:trHeight w:val="225"/>
        </w:trPr>
        <w:tc>
          <w:tcPr>
            <w:tcW w:w="49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FF5D72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7.1.3</w:t>
            </w:r>
          </w:p>
        </w:tc>
        <w:tc>
          <w:tcPr>
            <w:tcW w:w="272" w:type="dxa"/>
            <w:tcBorders>
              <w:top w:val="nil"/>
              <w:left w:val="nil"/>
              <w:bottom w:val="single" w:sz="4" w:space="0" w:color="auto"/>
              <w:right w:val="single" w:sz="4" w:space="0" w:color="auto"/>
            </w:tcBorders>
            <w:shd w:val="clear" w:color="auto" w:fill="auto"/>
            <w:noWrap/>
            <w:vAlign w:val="bottom"/>
            <w:hideMark/>
          </w:tcPr>
          <w:p w14:paraId="654C64F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3ECA112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8FFD7B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A0327D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61C9BA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28C3E1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937E6A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0997CA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B4ED0A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9A872C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E486A9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B2EE64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143D73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2A4ABD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260C31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529832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49A412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CC2F71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E8D4F7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E2E97F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C87E13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3D83E6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9DE77B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36A47FB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FC3E16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8AAEB0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008729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F210A7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19B112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4EDFFA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976690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EA777C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9AABF0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66FFA3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0DED51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FA0B2C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2F7990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FB7148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7D9BA7E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7863F5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438930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96DEDC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948C56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7C940B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EC510A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91C1AB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FFFF00"/>
            <w:noWrap/>
            <w:vAlign w:val="bottom"/>
            <w:hideMark/>
          </w:tcPr>
          <w:p w14:paraId="263A1F6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ED4418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FE1F8C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B12FC3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73006AB2" w14:textId="77777777" w:rsidTr="00BD68B2">
        <w:trPr>
          <w:trHeight w:val="225"/>
        </w:trPr>
        <w:tc>
          <w:tcPr>
            <w:tcW w:w="49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38B702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7.1.4</w:t>
            </w:r>
          </w:p>
        </w:tc>
        <w:tc>
          <w:tcPr>
            <w:tcW w:w="272" w:type="dxa"/>
            <w:tcBorders>
              <w:top w:val="nil"/>
              <w:left w:val="nil"/>
              <w:bottom w:val="single" w:sz="4" w:space="0" w:color="auto"/>
              <w:right w:val="single" w:sz="4" w:space="0" w:color="auto"/>
            </w:tcBorders>
            <w:shd w:val="clear" w:color="auto" w:fill="auto"/>
            <w:noWrap/>
            <w:vAlign w:val="bottom"/>
            <w:hideMark/>
          </w:tcPr>
          <w:p w14:paraId="775B7CC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0BCF105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1B209C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62F12E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6F422E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EEC81C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23B015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CB0195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AC9D0B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B57C9E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1EA68B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8BFB8E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E2544E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6D0C9E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2DE6C0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9E3ECF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8077DA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26C3E0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D9505B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907F4C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1452BF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5B5524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821CDE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13E3D5A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6893CB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9EC184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16BE15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2B08B2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9D7ABE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1EA174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C8CDE2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3328D2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55ED47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20A6A6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4A16EC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0229A7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A8C6B1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7F65E5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18D7CB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4BF6DEF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8D452B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4761E0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26AF3C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C17993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05EF24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582943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000000" w:fill="92D050"/>
            <w:noWrap/>
            <w:vAlign w:val="bottom"/>
            <w:hideMark/>
          </w:tcPr>
          <w:p w14:paraId="3D7DFCA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553066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D29BF4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59B545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08B44A5B" w14:textId="77777777" w:rsidTr="00BD68B2">
        <w:trPr>
          <w:trHeight w:val="225"/>
        </w:trPr>
        <w:tc>
          <w:tcPr>
            <w:tcW w:w="49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20A129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7.2.1</w:t>
            </w:r>
          </w:p>
        </w:tc>
        <w:tc>
          <w:tcPr>
            <w:tcW w:w="272" w:type="dxa"/>
            <w:tcBorders>
              <w:top w:val="nil"/>
              <w:left w:val="nil"/>
              <w:bottom w:val="single" w:sz="4" w:space="0" w:color="auto"/>
              <w:right w:val="single" w:sz="4" w:space="0" w:color="auto"/>
            </w:tcBorders>
            <w:shd w:val="clear" w:color="auto" w:fill="auto"/>
            <w:noWrap/>
            <w:vAlign w:val="bottom"/>
            <w:hideMark/>
          </w:tcPr>
          <w:p w14:paraId="07791D3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4C630E3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F252D2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041C42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160DD7B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C1A5EE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FF0000"/>
            <w:noWrap/>
            <w:vAlign w:val="bottom"/>
            <w:hideMark/>
          </w:tcPr>
          <w:p w14:paraId="0AB6A2D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B913E4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E0E605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893A95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3D3B15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B46341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F490AA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02AA0C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E66D2A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9AC1AC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A8BEA0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49F09E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44BD58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C4CA55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36FE51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6B40E6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498581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378FED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3D561A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C115FC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19409A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743BDA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CD0D73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2DE11F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C63B2E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7D32C1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B4F8F4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6395D1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1B5B07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23EE4D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1DF289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924D9C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5C3BF0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1841C3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343AB44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000000" w:fill="FF0000"/>
            <w:noWrap/>
            <w:vAlign w:val="bottom"/>
            <w:hideMark/>
          </w:tcPr>
          <w:p w14:paraId="4B2218C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61C503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73F5A3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474442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B6735A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1831FD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E6852F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343B6D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7CAC35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4A57DB49" w14:textId="77777777" w:rsidTr="001541C3">
        <w:trPr>
          <w:trHeight w:val="225"/>
        </w:trPr>
        <w:tc>
          <w:tcPr>
            <w:tcW w:w="49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7953A9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7.2.2</w:t>
            </w:r>
          </w:p>
        </w:tc>
        <w:tc>
          <w:tcPr>
            <w:tcW w:w="272" w:type="dxa"/>
            <w:tcBorders>
              <w:top w:val="nil"/>
              <w:left w:val="nil"/>
              <w:bottom w:val="single" w:sz="4" w:space="0" w:color="auto"/>
              <w:right w:val="single" w:sz="4" w:space="0" w:color="auto"/>
            </w:tcBorders>
            <w:shd w:val="clear" w:color="auto" w:fill="auto"/>
            <w:noWrap/>
            <w:vAlign w:val="bottom"/>
            <w:hideMark/>
          </w:tcPr>
          <w:p w14:paraId="02F44DF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715F407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E39D3C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B7D638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45F6EA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C25FE1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891ECB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132BDA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2A3CBE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0D3056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A835D8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CA8738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564568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557A50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E63A5C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FDCD7F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656939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2691F2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5DC514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02759F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0B39A5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535099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EBDEE1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FFFFFF" w:themeFill="background1"/>
            <w:noWrap/>
            <w:vAlign w:val="bottom"/>
            <w:hideMark/>
          </w:tcPr>
          <w:p w14:paraId="2763316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36C43B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B6DCB6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E1FCED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54E9A9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38E860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DB974D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EC541C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07AA86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C9B10D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3E111F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C7A399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8005D6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10C028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4C99AE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5479F8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7BFC63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FF0000"/>
            <w:noWrap/>
            <w:vAlign w:val="bottom"/>
            <w:hideMark/>
          </w:tcPr>
          <w:p w14:paraId="4323694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408B491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A81132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4C8F12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BD71B5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63F98D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0D8371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1C6614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28E6DD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D185A9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7C2CB6A3" w14:textId="77777777" w:rsidTr="005C34B2">
        <w:trPr>
          <w:trHeight w:val="225"/>
        </w:trPr>
        <w:tc>
          <w:tcPr>
            <w:tcW w:w="493" w:type="dxa"/>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14:paraId="278456D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8.1.1</w:t>
            </w:r>
          </w:p>
        </w:tc>
        <w:tc>
          <w:tcPr>
            <w:tcW w:w="272" w:type="dxa"/>
            <w:tcBorders>
              <w:top w:val="nil"/>
              <w:left w:val="nil"/>
              <w:bottom w:val="single" w:sz="4" w:space="0" w:color="auto"/>
              <w:right w:val="single" w:sz="4" w:space="0" w:color="auto"/>
            </w:tcBorders>
            <w:shd w:val="clear" w:color="auto" w:fill="auto"/>
            <w:noWrap/>
            <w:vAlign w:val="bottom"/>
            <w:hideMark/>
          </w:tcPr>
          <w:p w14:paraId="1B04A46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1C2356D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2C726A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D22EFD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058122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DBC3BC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94D24B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F85826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FE7822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F79E85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2D426E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FE5541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BD6FC7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19F8D4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0FCFF1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4D3FF8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3FFECB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FFFF00"/>
            <w:noWrap/>
            <w:vAlign w:val="bottom"/>
            <w:hideMark/>
          </w:tcPr>
          <w:p w14:paraId="5C29D5B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BF7C8A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BD8C6D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650233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B6375A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1A579D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440BFD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30D846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89D908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FBD6EF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157033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223877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810871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D1C6E2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6BAA95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1FFE41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0DD627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817B74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0DF6AF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617AB2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50E933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B32BC3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46A460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C0DEE3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D785BC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5D65595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421A1C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948C94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85D9AA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000000" w:fill="FF0000"/>
            <w:noWrap/>
            <w:vAlign w:val="bottom"/>
            <w:hideMark/>
          </w:tcPr>
          <w:p w14:paraId="2A02E2E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BC81A9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6B0650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481F848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15255C4D" w14:textId="77777777" w:rsidTr="00523333">
        <w:trPr>
          <w:trHeight w:val="225"/>
        </w:trPr>
        <w:tc>
          <w:tcPr>
            <w:tcW w:w="493" w:type="dxa"/>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14:paraId="5A678BD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8.1.2</w:t>
            </w:r>
          </w:p>
        </w:tc>
        <w:tc>
          <w:tcPr>
            <w:tcW w:w="272" w:type="dxa"/>
            <w:tcBorders>
              <w:top w:val="nil"/>
              <w:left w:val="nil"/>
              <w:bottom w:val="single" w:sz="4" w:space="0" w:color="auto"/>
              <w:right w:val="single" w:sz="4" w:space="0" w:color="auto"/>
            </w:tcBorders>
            <w:shd w:val="clear" w:color="auto" w:fill="auto"/>
            <w:noWrap/>
            <w:vAlign w:val="bottom"/>
            <w:hideMark/>
          </w:tcPr>
          <w:p w14:paraId="516D98D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748D5E1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E5FD7C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DE68A8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05DE3D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CF9A35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FFD09D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96F5C0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02ACAC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4B29B7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3024C3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A31BD3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1355A9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6E0809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DB1C38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7A7AF8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7055D1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3D19BE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B57486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E80B26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A496C0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DC2AC2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0540D7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39492D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5D17C4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099582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5D8B2E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553373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47AB5E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2A29A6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30AD9C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25292F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4DE0E5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5D8E0F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C3A666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7764F2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0C6B88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2A1B91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147252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16891F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3B3CFC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436B71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21BF21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6522F6F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968DAF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6A5E86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5D1EF7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1DBA01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199445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FDF50A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691ED32B" w14:textId="77777777" w:rsidTr="00BD68B2">
        <w:trPr>
          <w:trHeight w:val="225"/>
        </w:trPr>
        <w:tc>
          <w:tcPr>
            <w:tcW w:w="493" w:type="dxa"/>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14:paraId="5552BCB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8.2.1</w:t>
            </w:r>
          </w:p>
        </w:tc>
        <w:tc>
          <w:tcPr>
            <w:tcW w:w="272" w:type="dxa"/>
            <w:tcBorders>
              <w:top w:val="nil"/>
              <w:left w:val="nil"/>
              <w:bottom w:val="single" w:sz="4" w:space="0" w:color="auto"/>
              <w:right w:val="single" w:sz="4" w:space="0" w:color="auto"/>
            </w:tcBorders>
            <w:shd w:val="clear" w:color="auto" w:fill="auto"/>
            <w:noWrap/>
            <w:vAlign w:val="bottom"/>
            <w:hideMark/>
          </w:tcPr>
          <w:p w14:paraId="621E313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3B52CD1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291E6F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256206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D26736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726EC2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B3F2A1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13E0FC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4F0A00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E374E9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ACE8C8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0F1441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2CE49F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EF9B07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BF30C6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630E44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CB33FF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3AA4A2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6EB055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138D8A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CDBACA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27A2D9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43323C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8EFD4F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3CAF65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C59D1F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CD96A9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BDC007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20AE9F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7BE718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0176A1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D4CF65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C92BA6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406AD3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F2F9A4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03E6F5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641EC1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A0C056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A3722D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04092A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84811B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FDCD15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558602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A6DBF1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4F499A8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000000" w:fill="FF0000"/>
            <w:noWrap/>
            <w:vAlign w:val="bottom"/>
            <w:hideMark/>
          </w:tcPr>
          <w:p w14:paraId="55BAAC9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000000" w:fill="FF0000"/>
            <w:noWrap/>
            <w:vAlign w:val="bottom"/>
            <w:hideMark/>
          </w:tcPr>
          <w:p w14:paraId="757D3FB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6101C47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BDAEE9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3900A74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286F2598" w14:textId="77777777" w:rsidTr="00BD68B2">
        <w:trPr>
          <w:trHeight w:val="225"/>
        </w:trPr>
        <w:tc>
          <w:tcPr>
            <w:tcW w:w="493" w:type="dxa"/>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14:paraId="5E97FA2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8.2.2</w:t>
            </w:r>
          </w:p>
        </w:tc>
        <w:tc>
          <w:tcPr>
            <w:tcW w:w="272" w:type="dxa"/>
            <w:tcBorders>
              <w:top w:val="nil"/>
              <w:left w:val="nil"/>
              <w:bottom w:val="single" w:sz="4" w:space="0" w:color="auto"/>
              <w:right w:val="single" w:sz="4" w:space="0" w:color="auto"/>
            </w:tcBorders>
            <w:shd w:val="clear" w:color="auto" w:fill="auto"/>
            <w:noWrap/>
            <w:vAlign w:val="bottom"/>
            <w:hideMark/>
          </w:tcPr>
          <w:p w14:paraId="07657D3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5B81A44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7876CC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165620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96EFF9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250E5A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4880E2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29445D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D470D4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9D48ED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A79CF1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E0A074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1C741C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432841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101832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211362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956441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D7DFCD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55AAF6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309068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C4CFEC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0D7E57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58C2FF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E19409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9CFD89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5B4FCB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B50971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DC0D1D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93F6E2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1711BA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B3F38A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36C333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8F647D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B2F8C3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A22731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6A62F2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06B669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34BD25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ED1873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73CE52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62FEE6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7D981B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E5322D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66BD97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FF0000"/>
            <w:noWrap/>
            <w:vAlign w:val="bottom"/>
            <w:hideMark/>
          </w:tcPr>
          <w:p w14:paraId="4282516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1C7A4FA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B4DEAE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173A16E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2A8CA9F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7160C4E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4B135E72" w14:textId="77777777" w:rsidTr="003C2585">
        <w:trPr>
          <w:trHeight w:val="225"/>
        </w:trPr>
        <w:tc>
          <w:tcPr>
            <w:tcW w:w="493" w:type="dxa"/>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14:paraId="4B01F0F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8.2.3</w:t>
            </w:r>
          </w:p>
        </w:tc>
        <w:tc>
          <w:tcPr>
            <w:tcW w:w="272" w:type="dxa"/>
            <w:tcBorders>
              <w:top w:val="nil"/>
              <w:left w:val="nil"/>
              <w:bottom w:val="single" w:sz="4" w:space="0" w:color="auto"/>
              <w:right w:val="single" w:sz="4" w:space="0" w:color="auto"/>
            </w:tcBorders>
            <w:shd w:val="clear" w:color="auto" w:fill="auto"/>
            <w:noWrap/>
            <w:vAlign w:val="bottom"/>
            <w:hideMark/>
          </w:tcPr>
          <w:p w14:paraId="2485144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2067F9F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FEDD44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1F53CD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82C2C3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1AA377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A1DB99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167053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8400F7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C9ECF3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380D35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038805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29FFA8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E5B932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A28B47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69FA0F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4EE902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F1DD88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708862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D0ED76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D6ACA2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4DA59D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7B569F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5AE1E6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3D1968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A87D67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83A5F0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25C6F4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F26BC0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C09522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CA29A8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50F3BD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478227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FCFFEC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96D412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F69457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49BC1D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667875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FFFF00"/>
            <w:noWrap/>
            <w:vAlign w:val="bottom"/>
            <w:hideMark/>
          </w:tcPr>
          <w:p w14:paraId="3CBF8CE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1B8CC57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28060B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20C0BD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FF0000"/>
            <w:noWrap/>
            <w:vAlign w:val="bottom"/>
            <w:hideMark/>
          </w:tcPr>
          <w:p w14:paraId="732E7D5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98B3B5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FF0000"/>
            <w:noWrap/>
            <w:vAlign w:val="bottom"/>
            <w:hideMark/>
          </w:tcPr>
          <w:p w14:paraId="4D7120A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7FE4D2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41E3C57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A1C15D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027EB34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14:paraId="51AF3F1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1D3D6489" w14:textId="77777777" w:rsidTr="00BD68B2">
        <w:trPr>
          <w:trHeight w:val="225"/>
        </w:trPr>
        <w:tc>
          <w:tcPr>
            <w:tcW w:w="493" w:type="dxa"/>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14:paraId="411B222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8.3.1</w:t>
            </w:r>
          </w:p>
        </w:tc>
        <w:tc>
          <w:tcPr>
            <w:tcW w:w="272" w:type="dxa"/>
            <w:tcBorders>
              <w:top w:val="nil"/>
              <w:left w:val="nil"/>
              <w:bottom w:val="single" w:sz="4" w:space="0" w:color="auto"/>
              <w:right w:val="single" w:sz="4" w:space="0" w:color="auto"/>
            </w:tcBorders>
            <w:shd w:val="clear" w:color="auto" w:fill="auto"/>
            <w:noWrap/>
            <w:vAlign w:val="bottom"/>
            <w:hideMark/>
          </w:tcPr>
          <w:p w14:paraId="48F99A0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2A975F1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C2850C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1AE833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EED521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173062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4C0408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E77D7D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69FAB9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687B0C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E96919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15C6E5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2024F6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DAC308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1CE814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A42AA0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A82C17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543DB2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73C1FF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8A43A8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F660C0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8E96C1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DE3D97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92D050"/>
            <w:noWrap/>
            <w:vAlign w:val="bottom"/>
            <w:hideMark/>
          </w:tcPr>
          <w:p w14:paraId="591A656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4B1CD4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41C1B7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55690C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4FDE9E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C023BA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CB814A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CFCCBA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91D3A4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1519E9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33EF1A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0C9A73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320425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79D18C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0CBA3B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F548A2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9440E5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2E7379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B4B50D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36A78B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6A6E31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B61FF6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99018C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812E4D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67E179B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000000" w:fill="FF0000"/>
            <w:noWrap/>
            <w:vAlign w:val="bottom"/>
            <w:hideMark/>
          </w:tcPr>
          <w:p w14:paraId="5008815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000000" w:fill="FF0000"/>
            <w:noWrap/>
            <w:vAlign w:val="bottom"/>
            <w:hideMark/>
          </w:tcPr>
          <w:p w14:paraId="715677C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0063C44B" w14:textId="77777777" w:rsidTr="005C34B2">
        <w:trPr>
          <w:trHeight w:val="225"/>
        </w:trPr>
        <w:tc>
          <w:tcPr>
            <w:tcW w:w="493" w:type="dxa"/>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14:paraId="5746967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8.3.2</w:t>
            </w:r>
          </w:p>
        </w:tc>
        <w:tc>
          <w:tcPr>
            <w:tcW w:w="272" w:type="dxa"/>
            <w:tcBorders>
              <w:top w:val="nil"/>
              <w:left w:val="nil"/>
              <w:bottom w:val="single" w:sz="4" w:space="0" w:color="auto"/>
              <w:right w:val="single" w:sz="4" w:space="0" w:color="auto"/>
            </w:tcBorders>
            <w:shd w:val="clear" w:color="auto" w:fill="auto"/>
            <w:noWrap/>
            <w:vAlign w:val="bottom"/>
            <w:hideMark/>
          </w:tcPr>
          <w:p w14:paraId="4A06292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69653DD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C02534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0425D8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D0BED6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DA0241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395A13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E573F9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42F073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B351CA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F9911A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E47FFF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B33E37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0AA880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930492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C745A1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6B182F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FFFF00"/>
            <w:noWrap/>
            <w:vAlign w:val="bottom"/>
            <w:hideMark/>
          </w:tcPr>
          <w:p w14:paraId="22FA30B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32CE24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BF0D3C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0F905A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C5AD6B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3ED399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EC8853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DAB83F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7F1A33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C0F800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9B02AF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66E3BF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E008AC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5D9497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BE42B2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B58579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725800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4AD07D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D11F27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49047C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E1F6BA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6709F0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991E1C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C9064E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A7B5C7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998033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7BF828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900894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49F671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243F38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FF0000"/>
            <w:noWrap/>
            <w:vAlign w:val="bottom"/>
            <w:hideMark/>
          </w:tcPr>
          <w:p w14:paraId="73E2E8D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630AAB8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single" w:sz="4" w:space="0" w:color="auto"/>
              <w:left w:val="nil"/>
              <w:bottom w:val="single" w:sz="4" w:space="0" w:color="auto"/>
              <w:right w:val="single" w:sz="4" w:space="0" w:color="auto"/>
              <w:tr2bl w:val="single" w:sz="4" w:space="0" w:color="auto"/>
            </w:tcBorders>
            <w:shd w:val="clear" w:color="auto" w:fill="FFFF00"/>
            <w:noWrap/>
            <w:vAlign w:val="bottom"/>
            <w:hideMark/>
          </w:tcPr>
          <w:p w14:paraId="2B6297B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r w:rsidR="005B7B56" w:rsidRPr="005B7B56" w14:paraId="52D3FEBC" w14:textId="77777777" w:rsidTr="0029668A">
        <w:trPr>
          <w:trHeight w:val="225"/>
        </w:trPr>
        <w:tc>
          <w:tcPr>
            <w:tcW w:w="493" w:type="dxa"/>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14:paraId="0E6E1F2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8.4.1</w:t>
            </w:r>
          </w:p>
        </w:tc>
        <w:tc>
          <w:tcPr>
            <w:tcW w:w="272" w:type="dxa"/>
            <w:tcBorders>
              <w:top w:val="nil"/>
              <w:left w:val="nil"/>
              <w:bottom w:val="single" w:sz="4" w:space="0" w:color="auto"/>
              <w:right w:val="single" w:sz="4" w:space="0" w:color="auto"/>
            </w:tcBorders>
            <w:shd w:val="clear" w:color="auto" w:fill="auto"/>
            <w:noWrap/>
            <w:vAlign w:val="bottom"/>
            <w:hideMark/>
          </w:tcPr>
          <w:p w14:paraId="31AEE87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2" w:type="dxa"/>
            <w:tcBorders>
              <w:top w:val="nil"/>
              <w:left w:val="nil"/>
              <w:bottom w:val="single" w:sz="4" w:space="0" w:color="auto"/>
              <w:right w:val="single" w:sz="4" w:space="0" w:color="auto"/>
            </w:tcBorders>
            <w:shd w:val="clear" w:color="auto" w:fill="auto"/>
            <w:noWrap/>
            <w:vAlign w:val="bottom"/>
            <w:hideMark/>
          </w:tcPr>
          <w:p w14:paraId="1E18699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9977B6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366FFE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175268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654C7F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D871E6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3A7061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9A0F5E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F05463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863ED3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C90689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B0859B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A67AA9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607164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8EF667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33A723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43C8E6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FFFF00"/>
            <w:noWrap/>
            <w:vAlign w:val="bottom"/>
            <w:hideMark/>
          </w:tcPr>
          <w:p w14:paraId="5230113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912197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667CEE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77A857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25EC32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8718D5B"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7489BF8"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79476F9"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5A50E4A"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82212F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E3D43C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F5ED54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5429F643"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8D95BE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5A6A40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4EF597E"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D48EC0C"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19467D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55FA680"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18353B7"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062F7DC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66FA180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2377EC34"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AAD5AC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7781A1D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329E15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38B67762"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4B0ECDF5"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auto"/>
            <w:noWrap/>
            <w:vAlign w:val="bottom"/>
            <w:hideMark/>
          </w:tcPr>
          <w:p w14:paraId="1200044D"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FF0000"/>
            <w:noWrap/>
            <w:vAlign w:val="bottom"/>
            <w:hideMark/>
          </w:tcPr>
          <w:p w14:paraId="25B1BEB6"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auto" w:fill="FFFF00"/>
            <w:noWrap/>
            <w:vAlign w:val="bottom"/>
            <w:hideMark/>
          </w:tcPr>
          <w:p w14:paraId="2EEE238F"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00D6FDD1" w14:textId="77777777" w:rsidR="005B7B56" w:rsidRPr="005B7B56" w:rsidRDefault="005B7B56" w:rsidP="005B7B56">
            <w:pPr>
              <w:spacing w:after="0"/>
              <w:jc w:val="left"/>
              <w:rPr>
                <w:rFonts w:ascii="Calibri" w:eastAsia="Times New Roman" w:hAnsi="Calibri" w:cs="Calibri"/>
                <w:color w:val="000000"/>
                <w:sz w:val="14"/>
                <w:szCs w:val="14"/>
                <w:lang w:eastAsia="cs-CZ"/>
              </w:rPr>
            </w:pPr>
            <w:r w:rsidRPr="005B7B56">
              <w:rPr>
                <w:rFonts w:ascii="Calibri" w:eastAsia="Times New Roman" w:hAnsi="Calibri" w:cs="Calibri"/>
                <w:color w:val="000000"/>
                <w:sz w:val="14"/>
                <w:szCs w:val="14"/>
                <w:lang w:eastAsia="cs-CZ"/>
              </w:rPr>
              <w:t> </w:t>
            </w:r>
          </w:p>
        </w:tc>
      </w:tr>
    </w:tbl>
    <w:p w14:paraId="4E42F3D7" w14:textId="77777777" w:rsidR="00D16948" w:rsidRPr="00D16948" w:rsidRDefault="00D16948" w:rsidP="00D16948"/>
    <w:p w14:paraId="1F7BF685" w14:textId="570E37D6" w:rsidR="00AC1FDB" w:rsidRPr="008428CB" w:rsidRDefault="008428CB" w:rsidP="00AC1FDB">
      <w:pPr>
        <w:rPr>
          <w:i/>
          <w:lang w:val="pl-PL"/>
        </w:rPr>
      </w:pPr>
      <w:r w:rsidRPr="008428CB">
        <w:rPr>
          <w:i/>
          <w:lang w:val="pl-PL"/>
        </w:rPr>
        <w:t>Pozn.:</w:t>
      </w:r>
      <w:r w:rsidR="004F320A">
        <w:rPr>
          <w:i/>
          <w:lang w:val="pl-PL"/>
        </w:rPr>
        <w:t xml:space="preserve"> </w:t>
      </w:r>
      <w:r w:rsidRPr="004F320A">
        <w:rPr>
          <w:i/>
          <w:shd w:val="clear" w:color="auto" w:fill="FFFF00"/>
          <w:lang w:val="pl-PL"/>
        </w:rPr>
        <w:t>slabá vazba</w:t>
      </w:r>
      <w:r w:rsidRPr="008428CB">
        <w:rPr>
          <w:i/>
          <w:lang w:val="pl-PL"/>
        </w:rPr>
        <w:t>,</w:t>
      </w:r>
      <w:r w:rsidRPr="004F320A">
        <w:rPr>
          <w:i/>
          <w:shd w:val="clear" w:color="auto" w:fill="92D050"/>
          <w:lang w:val="pl-PL"/>
        </w:rPr>
        <w:t>středně silná vazba</w:t>
      </w:r>
      <w:r w:rsidRPr="008428CB">
        <w:rPr>
          <w:i/>
          <w:lang w:val="pl-PL"/>
        </w:rPr>
        <w:t>,</w:t>
      </w:r>
      <w:r w:rsidRPr="004F320A">
        <w:rPr>
          <w:i/>
          <w:shd w:val="clear" w:color="auto" w:fill="FF0000"/>
          <w:lang w:val="pl-PL"/>
        </w:rPr>
        <w:t>silná vazba</w:t>
      </w:r>
    </w:p>
    <w:p w14:paraId="11D42AFE" w14:textId="1B3A7A3E" w:rsidR="008428CB" w:rsidRDefault="008428CB" w:rsidP="00AC1FDB">
      <w:pPr>
        <w:rPr>
          <w:lang w:val="pl-PL"/>
        </w:rPr>
      </w:pPr>
    </w:p>
    <w:p w14:paraId="2D704D61" w14:textId="48554633" w:rsidR="001B44E7" w:rsidRDefault="001B44E7" w:rsidP="00AC1FDB">
      <w:pPr>
        <w:rPr>
          <w:lang w:val="pl-PL"/>
        </w:rPr>
      </w:pPr>
    </w:p>
    <w:p w14:paraId="445512F2" w14:textId="77777777" w:rsidR="001B44E7" w:rsidRDefault="001B44E7" w:rsidP="00AC1FDB">
      <w:pPr>
        <w:rPr>
          <w:lang w:val="pl-PL"/>
        </w:rPr>
        <w:sectPr w:rsidR="001B44E7" w:rsidSect="005B7B56">
          <w:pgSz w:w="16838" w:h="11906" w:orient="landscape"/>
          <w:pgMar w:top="720" w:right="720" w:bottom="720" w:left="720" w:header="708" w:footer="708" w:gutter="0"/>
          <w:cols w:space="708"/>
          <w:docGrid w:linePitch="360"/>
        </w:sectPr>
      </w:pPr>
    </w:p>
    <w:p w14:paraId="430F79D6" w14:textId="315385DA" w:rsidR="00874B6B" w:rsidRPr="005270AF" w:rsidRDefault="00874B6B" w:rsidP="00874B6B">
      <w:pPr>
        <w:rPr>
          <w:u w:val="single"/>
          <w:lang w:val="pl-PL"/>
        </w:rPr>
      </w:pPr>
      <w:r w:rsidRPr="005270AF">
        <w:rPr>
          <w:u w:val="single"/>
          <w:lang w:val="pl-PL"/>
        </w:rPr>
        <w:t>Popis vazby mezi jednotlivými opatřeními SCLLD</w:t>
      </w:r>
    </w:p>
    <w:p w14:paraId="6C42DCED" w14:textId="02A2D92B" w:rsidR="00874B6B" w:rsidRDefault="005270AF" w:rsidP="005270AF">
      <w:pPr>
        <w:tabs>
          <w:tab w:val="left" w:pos="720"/>
        </w:tabs>
        <w:rPr>
          <w:lang w:val="pl-PL"/>
        </w:rPr>
      </w:pPr>
      <w:r>
        <w:rPr>
          <w:rFonts w:ascii="Times New Roman" w:hAnsi="Times New Roman"/>
          <w:noProof/>
          <w:sz w:val="24"/>
          <w:szCs w:val="24"/>
        </w:rPr>
        <mc:AlternateContent>
          <mc:Choice Requires="wps">
            <w:drawing>
              <wp:anchor distT="0" distB="0" distL="114300" distR="114300" simplePos="0" relativeHeight="251666432" behindDoc="1" locked="0" layoutInCell="1" allowOverlap="1" wp14:anchorId="50A7D86A" wp14:editId="6DD601D8">
                <wp:simplePos x="0" y="0"/>
                <wp:positionH relativeFrom="column">
                  <wp:posOffset>0</wp:posOffset>
                </wp:positionH>
                <wp:positionV relativeFrom="paragraph">
                  <wp:posOffset>14605</wp:posOffset>
                </wp:positionV>
                <wp:extent cx="219075" cy="219075"/>
                <wp:effectExtent l="0" t="0" r="28575" b="28575"/>
                <wp:wrapTight wrapText="bothSides">
                  <wp:wrapPolygon edited="0">
                    <wp:start x="0" y="0"/>
                    <wp:lineTo x="0" y="22539"/>
                    <wp:lineTo x="22539" y="22539"/>
                    <wp:lineTo x="22539" y="0"/>
                    <wp:lineTo x="0" y="0"/>
                  </wp:wrapPolygon>
                </wp:wrapTight>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77C5" id="Rectangle 3" o:spid="_x0000_s1026" style="position:absolute;margin-left:0;margin-top:1.15pt;width:17.25pt;height:17.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1yHgIAADsEAAAOAAAAZHJzL2Uyb0RvYy54bWysU1GP0zAMfkfiP0R5Z+3Kxt2qdafTjiGk&#10;A04c/IAsTduINA5Otm78epx0N3bAE6IPkV07Xz5/tpc3h96wvUKvwVZ8Osk5U1ZCrW1b8a9fNq+u&#10;OfNB2FoYsKriR+X5zerli+XgSlVAB6ZWyAjE+nJwFe9CcGWWedmpXvgJOGUp2AD2IpCLbVajGAi9&#10;N1mR52+yAbB2CFJ5T3/vxiBfJfymUTJ8ahqvAjMVJ24hnZjObTyz1VKULQrXaXmiIf6BRS+0pUfP&#10;UHciCLZD/QdUryWChyZMJPQZNI2WKtVA1Uzz36p57IRTqRYSx7uzTP7/wcqP+wdkuq54wZkVPbXo&#10;M4kmbGsUex3lGZwvKevRPWAs0Lt7kN88s7DuKEvdIsLQKVETqWnMz55diI6nq2w7fICa0MUuQFLq&#10;0GAfAUkDdkgNOZ4bog6BSfpZTBf51ZwzSaGTHV8Q5dNlhz68U9CzaFQciXoCF/t7H8bUp5REHoyu&#10;N9qY5GC7XRtke0Gzsdnk9CX+VONlmrFsqPhiXswT8rOYv4SIAH+H6HWgITe6r/j1OUmUUbW3tiaa&#10;ogxCm9Gm6ow9yRiVGzuwhfpIKiKME0wbR0YH+IOzgaa34v77TqDizLy31InFdDaL456c2fyqIAcv&#10;I9vLiLCSoCoeOBvNdRhXZOdQtx29NE21W7il7jU6KRs7O7I6kaUJTb05bVNcgUs/Zf3a+dVPAAAA&#10;//8DAFBLAwQUAAYACAAAACEAOaVdltsAAAAEAQAADwAAAGRycy9kb3ducmV2LnhtbEyPwU7DMBBE&#10;70j8g7VI3KhDQ0sb4lS0EifEgVIO3LbxkkTEdmRvm/D3LCc4rUYzmnlbbibXqzPF1AVv4HaWgSJf&#10;B9v5xsDh7elmBSoxeot98GTgmxJsqsuLEgsbRv9K5z03Skp8KtBAyzwUWqe6JYdpFgby4n2G6JBF&#10;xkbbiKOUu17Ps2ypHXZeFlocaNdS/bU/OQNj2H7kizU+7+6ZY5zeX7aHem3M9dX0+ACKaeK/MPzi&#10;CzpUwnQMJ2+T6g3II2xgnoMSM79bgDrKXa5AV6X+D1/9AAAA//8DAFBLAQItABQABgAIAAAAIQC2&#10;gziS/gAAAOEBAAATAAAAAAAAAAAAAAAAAAAAAABbQ29udGVudF9UeXBlc10ueG1sUEsBAi0AFAAG&#10;AAgAAAAhADj9If/WAAAAlAEAAAsAAAAAAAAAAAAAAAAALwEAAF9yZWxzLy5yZWxzUEsBAi0AFAAG&#10;AAgAAAAhAGP8XXIeAgAAOwQAAA4AAAAAAAAAAAAAAAAALgIAAGRycy9lMm9Eb2MueG1sUEsBAi0A&#10;FAAGAAgAAAAhADmlXZbbAAAABAEAAA8AAAAAAAAAAAAAAAAAeAQAAGRycy9kb3ducmV2LnhtbFBL&#10;BQYAAAAABAAEAPMAAACABQAAAAA=&#10;" fillcolor="red">
                <w10:wrap type="tight"/>
              </v:rect>
            </w:pict>
          </mc:Fallback>
        </mc:AlternateContent>
      </w:r>
      <w:r>
        <w:rPr>
          <w:lang w:val="pl-PL"/>
        </w:rPr>
        <w:t>Silná vazba</w:t>
      </w:r>
    </w:p>
    <w:p w14:paraId="00CB9A8E" w14:textId="7717631C" w:rsidR="00874B6B" w:rsidRDefault="005270AF" w:rsidP="005270AF">
      <w:pPr>
        <w:rPr>
          <w:rFonts w:cstheme="minorHAnsi"/>
        </w:rPr>
      </w:pPr>
      <w:r>
        <w:rPr>
          <w:lang w:val="pl-PL"/>
        </w:rPr>
        <w:t xml:space="preserve">Opatření 1.1.1 Podpora tradiční výroby a řemesel a 1.1.2 </w:t>
      </w:r>
      <w:r w:rsidRPr="00512384">
        <w:rPr>
          <w:rFonts w:cstheme="minorHAnsi"/>
        </w:rPr>
        <w:t>Podpora investic pro živnostníky, malé a střední podniky</w:t>
      </w:r>
      <w:r w:rsidR="00670D88">
        <w:rPr>
          <w:rFonts w:cstheme="minorHAnsi"/>
        </w:rPr>
        <w:t xml:space="preserve"> </w:t>
      </w:r>
      <w:r w:rsidR="00310173">
        <w:rPr>
          <w:rFonts w:cstheme="minorHAnsi"/>
        </w:rPr>
        <w:t>vede k udržování místních tradic, podpo</w:t>
      </w:r>
      <w:r w:rsidR="005C72B5">
        <w:rPr>
          <w:rFonts w:cstheme="minorHAnsi"/>
        </w:rPr>
        <w:t>ře</w:t>
      </w:r>
      <w:r w:rsidR="00310173">
        <w:rPr>
          <w:rFonts w:cstheme="minorHAnsi"/>
        </w:rPr>
        <w:t xml:space="preserve"> podnikání a konkurenceschopnosti na trhu.</w:t>
      </w:r>
      <w:r w:rsidR="005C72B5">
        <w:rPr>
          <w:rFonts w:cstheme="minorHAnsi"/>
        </w:rPr>
        <w:t xml:space="preserve"> Opatření 1.1.1. je doplňkové k 1.1.2.</w:t>
      </w:r>
    </w:p>
    <w:p w14:paraId="0FC286EE" w14:textId="316414F3" w:rsidR="005270AF" w:rsidRDefault="005270AF" w:rsidP="005270AF">
      <w:pPr>
        <w:rPr>
          <w:rFonts w:cstheme="minorHAnsi"/>
        </w:rPr>
      </w:pPr>
      <w:r>
        <w:rPr>
          <w:rFonts w:cstheme="minorHAnsi"/>
        </w:rPr>
        <w:t xml:space="preserve">Opatření 2.1.2 </w:t>
      </w:r>
      <w:r w:rsidR="00490733">
        <w:rPr>
          <w:rFonts w:cstheme="minorHAnsi"/>
        </w:rPr>
        <w:t xml:space="preserve">Výstavba a obnova turistických stezek a odpočinkových zón v lesích </w:t>
      </w:r>
      <w:r>
        <w:rPr>
          <w:rFonts w:cstheme="minorHAnsi"/>
        </w:rPr>
        <w:t xml:space="preserve">a 2.1.5 </w:t>
      </w:r>
      <w:r w:rsidR="00490733">
        <w:rPr>
          <w:rFonts w:cstheme="minorHAnsi"/>
        </w:rPr>
        <w:t>Údržba, budování a značení cyklostezek, cyklotras a naučných stezek včetně odpočinkových míst</w:t>
      </w:r>
      <w:r w:rsidR="005437C9">
        <w:rPr>
          <w:rFonts w:cstheme="minorHAnsi"/>
        </w:rPr>
        <w:t xml:space="preserve"> spolu naplňují stejný cíl zlepšení zázemí a zvýšení atraktivity regionu pro turisty.</w:t>
      </w:r>
      <w:r w:rsidR="00E32F96">
        <w:rPr>
          <w:rFonts w:cstheme="minorHAnsi"/>
        </w:rPr>
        <w:t xml:space="preserve"> Opatření 2.1.2 zdůrazňuje budování stezek v lesích.</w:t>
      </w:r>
    </w:p>
    <w:p w14:paraId="78AD8DC9" w14:textId="2238A95A" w:rsidR="00490733" w:rsidRDefault="00490733" w:rsidP="005270AF">
      <w:pPr>
        <w:rPr>
          <w:rFonts w:cstheme="minorHAnsi"/>
        </w:rPr>
      </w:pPr>
      <w:r>
        <w:rPr>
          <w:rFonts w:cstheme="minorHAnsi"/>
        </w:rPr>
        <w:t>Opatření 3.2.1 Podpora výstavby a modernizace ubytovacích a doprovodných kapacit a 2.1.4 Podpora ubytovacích a stravovacích zařízeních</w:t>
      </w:r>
      <w:r w:rsidR="00FE2FC9">
        <w:rPr>
          <w:rFonts w:cstheme="minorHAnsi"/>
        </w:rPr>
        <w:t xml:space="preserve"> vedou k propojení podpory cestovního ruchu a agroturistiky.</w:t>
      </w:r>
      <w:r w:rsidR="00E32F96">
        <w:rPr>
          <w:rFonts w:cstheme="minorHAnsi"/>
        </w:rPr>
        <w:t xml:space="preserve"> Vzhledem k charakteru území Opatření 3.2.1 doplňuje Opatření 2.1.4 a zdůrazňuje agroturistiku.</w:t>
      </w:r>
    </w:p>
    <w:p w14:paraId="2915FC43" w14:textId="380AB4C6" w:rsidR="00490733" w:rsidRDefault="00490733" w:rsidP="00490733">
      <w:pPr>
        <w:rPr>
          <w:rFonts w:cstheme="minorHAnsi"/>
        </w:rPr>
      </w:pPr>
      <w:r>
        <w:rPr>
          <w:rFonts w:cstheme="minorHAnsi"/>
        </w:rPr>
        <w:t>Opatření 3.3.1 Podpora zpracování zemědělských produktů a 3.1.1 Podpora investic do zemědělských činností</w:t>
      </w:r>
      <w:r w:rsidR="00BB2941">
        <w:rPr>
          <w:rFonts w:cstheme="minorHAnsi"/>
        </w:rPr>
        <w:t xml:space="preserve"> vedou ke zvýšení konkurenceschopnosti místních zemědělců</w:t>
      </w:r>
      <w:r w:rsidR="00EE7DA9">
        <w:rPr>
          <w:rFonts w:cstheme="minorHAnsi"/>
        </w:rPr>
        <w:t>.</w:t>
      </w:r>
      <w:r w:rsidR="00E32F96">
        <w:rPr>
          <w:rFonts w:cstheme="minorHAnsi"/>
        </w:rPr>
        <w:t xml:space="preserve"> Obě opatření se vzájemně doplňují.</w:t>
      </w:r>
    </w:p>
    <w:p w14:paraId="30609356" w14:textId="63B10ABB" w:rsidR="00490733" w:rsidRDefault="00490733" w:rsidP="00490733">
      <w:pPr>
        <w:rPr>
          <w:rFonts w:cstheme="minorHAnsi"/>
        </w:rPr>
      </w:pPr>
      <w:r>
        <w:rPr>
          <w:rFonts w:cstheme="minorHAnsi"/>
        </w:rPr>
        <w:t>Opatření 3.3.2 Podpora přímého prodeje místních produktů a 3.3.1 Podpora zpracování zemědělských produktů</w:t>
      </w:r>
      <w:r w:rsidR="002D3FDD">
        <w:rPr>
          <w:rFonts w:cstheme="minorHAnsi"/>
        </w:rPr>
        <w:t>.</w:t>
      </w:r>
      <w:r w:rsidR="00EE7DA9">
        <w:rPr>
          <w:rFonts w:cstheme="minorHAnsi"/>
        </w:rPr>
        <w:t xml:space="preserve"> </w:t>
      </w:r>
      <w:r w:rsidR="00E32F96">
        <w:rPr>
          <w:rFonts w:cstheme="minorHAnsi"/>
        </w:rPr>
        <w:t>Tato Opatření přispívají ke zvýšení přidané hodnoty zemědělských produktů a vyšších zisků z jejich prodeje</w:t>
      </w:r>
      <w:r w:rsidR="003323CB">
        <w:rPr>
          <w:rFonts w:cstheme="minorHAnsi"/>
        </w:rPr>
        <w:t>.</w:t>
      </w:r>
    </w:p>
    <w:p w14:paraId="6A4FDBDB" w14:textId="15FBA74D" w:rsidR="00490733" w:rsidRDefault="00490733" w:rsidP="00490733">
      <w:pPr>
        <w:rPr>
          <w:rFonts w:cstheme="minorHAnsi"/>
        </w:rPr>
      </w:pPr>
      <w:r>
        <w:rPr>
          <w:rFonts w:cstheme="minorHAnsi"/>
        </w:rPr>
        <w:t>Opatření 5.2.2 Výstavba a údržba ČOV a alternativních způsobů čištění a 5.2.1 Rekonstrukce a výstavba vodovodů a kanalizací</w:t>
      </w:r>
      <w:r w:rsidR="003323CB">
        <w:rPr>
          <w:rFonts w:cstheme="minorHAnsi"/>
        </w:rPr>
        <w:t xml:space="preserve"> spolu věcně souvisí, přispívají </w:t>
      </w:r>
      <w:r w:rsidR="00B94244">
        <w:rPr>
          <w:rFonts w:cstheme="minorHAnsi"/>
        </w:rPr>
        <w:t xml:space="preserve">k </w:t>
      </w:r>
      <w:r w:rsidR="003323CB">
        <w:rPr>
          <w:rFonts w:cstheme="minorHAnsi"/>
        </w:rPr>
        <w:t>rozvoji infrastruktury v regionu.</w:t>
      </w:r>
    </w:p>
    <w:p w14:paraId="55A9383A" w14:textId="453E27E8" w:rsidR="00523333" w:rsidRDefault="00523333" w:rsidP="00490733">
      <w:pPr>
        <w:rPr>
          <w:rFonts w:cstheme="minorHAnsi"/>
        </w:rPr>
      </w:pPr>
      <w:r>
        <w:rPr>
          <w:rFonts w:cstheme="minorHAnsi"/>
        </w:rPr>
        <w:t>Opatření 5.2.4 Výstavba a obnova vodárenských zařízení a 5.2.3 Ochrana zdrojů pitné vody</w:t>
      </w:r>
      <w:r w:rsidR="008A1EF1">
        <w:rPr>
          <w:rFonts w:cstheme="minorHAnsi"/>
        </w:rPr>
        <w:t>. Podporou opatření 5.2.4 dojde</w:t>
      </w:r>
      <w:r w:rsidR="005C34B2">
        <w:rPr>
          <w:rFonts w:cstheme="minorHAnsi"/>
        </w:rPr>
        <w:t xml:space="preserve"> také</w:t>
      </w:r>
      <w:r w:rsidR="008A1EF1">
        <w:rPr>
          <w:rFonts w:cstheme="minorHAnsi"/>
        </w:rPr>
        <w:t xml:space="preserve"> k naplnění cíle opatření 5.2.3.</w:t>
      </w:r>
    </w:p>
    <w:p w14:paraId="15DE4B5F" w14:textId="57F07AD3" w:rsidR="00490733" w:rsidRDefault="00490733" w:rsidP="00490733">
      <w:pPr>
        <w:rPr>
          <w:rFonts w:cstheme="minorHAnsi"/>
        </w:rPr>
      </w:pPr>
      <w:r>
        <w:rPr>
          <w:rFonts w:cstheme="minorHAnsi"/>
        </w:rPr>
        <w:t>Opatření 5.3.1 Výstavba a rekonstrukce zastávek/nádraží a 5.1.2 Rekonstrukce a výstavby chodníků včetně doprovodných staveb a veřejného osvětlení</w:t>
      </w:r>
      <w:r w:rsidR="008A1EF1">
        <w:rPr>
          <w:rFonts w:cstheme="minorHAnsi"/>
        </w:rPr>
        <w:t>. Synergií těchto opatření dojde ke zvýšení bezpečnosti v dopravě a zlepšení infrastruktury v obcích.</w:t>
      </w:r>
    </w:p>
    <w:p w14:paraId="747C28CC" w14:textId="36A13F11" w:rsidR="00490733" w:rsidRDefault="00C065C3" w:rsidP="00490733">
      <w:pPr>
        <w:rPr>
          <w:rFonts w:cstheme="minorHAnsi"/>
        </w:rPr>
      </w:pPr>
      <w:r>
        <w:rPr>
          <w:rFonts w:cstheme="minorHAnsi"/>
        </w:rPr>
        <w:t>Opatření 5.4.2 Rekonstrukce památek a sakrálních staveb a 2.1.1 Revitalizace kulturního a historického dědictví</w:t>
      </w:r>
      <w:r w:rsidR="00C119F2">
        <w:rPr>
          <w:rFonts w:cstheme="minorHAnsi"/>
        </w:rPr>
        <w:t xml:space="preserve"> vede k zach</w:t>
      </w:r>
      <w:r w:rsidR="0003768E">
        <w:rPr>
          <w:rFonts w:cstheme="minorHAnsi"/>
        </w:rPr>
        <w:t>o</w:t>
      </w:r>
      <w:r w:rsidR="00C119F2">
        <w:rPr>
          <w:rFonts w:cstheme="minorHAnsi"/>
        </w:rPr>
        <w:t>vání kulturního dědictví a zároveň podpoře cestovního ruchu na území.</w:t>
      </w:r>
    </w:p>
    <w:p w14:paraId="203270F9" w14:textId="186968B9" w:rsidR="00C065C3" w:rsidRDefault="00C065C3" w:rsidP="00490733">
      <w:pPr>
        <w:rPr>
          <w:rFonts w:cstheme="minorHAnsi"/>
        </w:rPr>
      </w:pPr>
      <w:r>
        <w:rPr>
          <w:rFonts w:cstheme="minorHAnsi"/>
        </w:rPr>
        <w:t>Opatření 6.1.6 Výstavba a rekonstrukce rybníků a nádrží a 2.1.3 Budování přírodních koupališť</w:t>
      </w:r>
      <w:r w:rsidR="002D3FDD">
        <w:rPr>
          <w:rFonts w:cstheme="minorHAnsi"/>
        </w:rPr>
        <w:t>. P</w:t>
      </w:r>
      <w:r w:rsidR="009263CC">
        <w:rPr>
          <w:rFonts w:cstheme="minorHAnsi"/>
        </w:rPr>
        <w:t>odpora těchto opatření má velký ekologický přínos pro krajinu a zlepšuje atraktivitu území pro návštěvníky.</w:t>
      </w:r>
    </w:p>
    <w:p w14:paraId="0B4974D0" w14:textId="25B045B5" w:rsidR="00C065C3" w:rsidRDefault="00C065C3" w:rsidP="00490733">
      <w:pPr>
        <w:rPr>
          <w:rFonts w:cstheme="minorHAnsi"/>
        </w:rPr>
      </w:pPr>
      <w:r>
        <w:rPr>
          <w:rFonts w:cstheme="minorHAnsi"/>
        </w:rPr>
        <w:t>Opatření 6.1.6 Výstavba a rekonstrukce rybníků a nádrží a 6.1.5 Zadržování vody v</w:t>
      </w:r>
      <w:r w:rsidR="005437C9">
        <w:rPr>
          <w:rFonts w:cstheme="minorHAnsi"/>
        </w:rPr>
        <w:t> </w:t>
      </w:r>
      <w:r>
        <w:rPr>
          <w:rFonts w:cstheme="minorHAnsi"/>
        </w:rPr>
        <w:t>krajině</w:t>
      </w:r>
      <w:r w:rsidR="005437C9">
        <w:rPr>
          <w:rFonts w:cstheme="minorHAnsi"/>
        </w:rPr>
        <w:t>. Tato opatření se vzájemně podporují a přispívají k ekologické stabilitě krajiny.</w:t>
      </w:r>
    </w:p>
    <w:p w14:paraId="2DBB3B59" w14:textId="211707E2" w:rsidR="00C065C3" w:rsidRDefault="00C065C3" w:rsidP="00490733">
      <w:pPr>
        <w:rPr>
          <w:rFonts w:cstheme="minorHAnsi"/>
        </w:rPr>
      </w:pPr>
      <w:r>
        <w:rPr>
          <w:rFonts w:cstheme="minorHAnsi"/>
        </w:rPr>
        <w:t>Opatření 6.2.2 Zateplování budov a 6.2.1 Podpora ekologického způsobu vytápění</w:t>
      </w:r>
      <w:r w:rsidR="005437C9">
        <w:rPr>
          <w:rFonts w:cstheme="minorHAnsi"/>
        </w:rPr>
        <w:t xml:space="preserve"> vzájemně vedou k úspornému zacházení s energi</w:t>
      </w:r>
      <w:r w:rsidR="00C9077A">
        <w:rPr>
          <w:rFonts w:cstheme="minorHAnsi"/>
        </w:rPr>
        <w:t>emi</w:t>
      </w:r>
      <w:r w:rsidR="005437C9">
        <w:rPr>
          <w:rFonts w:cstheme="minorHAnsi"/>
        </w:rPr>
        <w:t>.</w:t>
      </w:r>
    </w:p>
    <w:p w14:paraId="23D07F96" w14:textId="355904CD" w:rsidR="00C065C3" w:rsidRDefault="00C065C3" w:rsidP="00490733">
      <w:pPr>
        <w:rPr>
          <w:rFonts w:cstheme="minorHAnsi"/>
        </w:rPr>
      </w:pPr>
      <w:r>
        <w:rPr>
          <w:rFonts w:cstheme="minorHAnsi"/>
        </w:rPr>
        <w:t xml:space="preserve">Opatření 6.3.2 </w:t>
      </w:r>
      <w:r w:rsidRPr="00942C6A">
        <w:rPr>
          <w:rFonts w:cstheme="minorHAnsi"/>
          <w:bCs/>
          <w:iCs/>
        </w:rPr>
        <w:t>Likvidace a revitalizace černých skládek</w:t>
      </w:r>
      <w:r>
        <w:rPr>
          <w:rFonts w:cstheme="minorHAnsi"/>
        </w:rPr>
        <w:t xml:space="preserve"> a 6.3.1 Podpora třídění odpadu</w:t>
      </w:r>
      <w:r w:rsidR="005437C9">
        <w:rPr>
          <w:rFonts w:cstheme="minorHAnsi"/>
        </w:rPr>
        <w:t xml:space="preserve"> </w:t>
      </w:r>
      <w:r w:rsidR="00474523">
        <w:rPr>
          <w:rFonts w:cstheme="minorHAnsi"/>
        </w:rPr>
        <w:t>v interakci vedou k ekologickému přístupu nakládání s odpady a ochranou krajiny.</w:t>
      </w:r>
    </w:p>
    <w:p w14:paraId="56294827" w14:textId="65542CAD" w:rsidR="00874B6B" w:rsidRDefault="00C065C3" w:rsidP="00C065C3">
      <w:r>
        <w:t>Opatření 7.2.1 Podpora rekreačního sportu a 2.1.5 Údržba, budování a značení cyklostezek, cyklotras a naučných stezek včetně odpočinkových míst</w:t>
      </w:r>
      <w:r w:rsidR="00474523">
        <w:t xml:space="preserve"> zlepšují atraktivitu území pro místní obyvatele i návštěvníky</w:t>
      </w:r>
      <w:r w:rsidR="00A56BAF">
        <w:t xml:space="preserve"> a podporují zdravý životní styl</w:t>
      </w:r>
      <w:r w:rsidR="00474523">
        <w:t>.</w:t>
      </w:r>
    </w:p>
    <w:p w14:paraId="17B1403D" w14:textId="40178A4D" w:rsidR="00C065C3" w:rsidRDefault="00C065C3" w:rsidP="00C065C3">
      <w:pPr>
        <w:rPr>
          <w:lang w:val="pl-PL"/>
        </w:rPr>
      </w:pPr>
      <w:r>
        <w:rPr>
          <w:rFonts w:cstheme="minorHAnsi"/>
        </w:rPr>
        <w:t>Opatření 7.2.2 Rekonstrukce a výstavba nových sportovních hřišť a</w:t>
      </w:r>
      <w:r>
        <w:t xml:space="preserve"> 7.2.1 Podpora rekreačního sportu</w:t>
      </w:r>
      <w:r w:rsidR="00474523">
        <w:t xml:space="preserve"> v součinnosti podporují sportovní aktivity a trávení volného času.</w:t>
      </w:r>
    </w:p>
    <w:p w14:paraId="00EB6F99" w14:textId="19D1A04C" w:rsidR="00547331" w:rsidRDefault="00547331" w:rsidP="00547331">
      <w:pPr>
        <w:rPr>
          <w:lang w:val="pl-PL"/>
        </w:rPr>
      </w:pPr>
      <w:r>
        <w:rPr>
          <w:lang w:val="pl-PL"/>
        </w:rPr>
        <w:t>Opatření 8.2.2 Podpora zlepšování kvality výuky ve školách a školských zařízeních a 8.2.1 Modernizace a vybavení škol a školských zařízeních včetně budování nových učeben</w:t>
      </w:r>
      <w:r w:rsidR="00474523">
        <w:rPr>
          <w:lang w:val="pl-PL"/>
        </w:rPr>
        <w:t>. Postupná modernizace a vybavení škol</w:t>
      </w:r>
      <w:r w:rsidR="00A56BAF">
        <w:rPr>
          <w:lang w:val="pl-PL"/>
        </w:rPr>
        <w:t xml:space="preserve"> spolu s důrazem na vzdělávání pedagogů a používání moderních metod ve výuce</w:t>
      </w:r>
      <w:r w:rsidR="00474523">
        <w:rPr>
          <w:lang w:val="pl-PL"/>
        </w:rPr>
        <w:t xml:space="preserve"> vede k</w:t>
      </w:r>
      <w:r w:rsidR="00A56BAF">
        <w:rPr>
          <w:lang w:val="pl-PL"/>
        </w:rPr>
        <w:t xml:space="preserve"> celkovému</w:t>
      </w:r>
      <w:r w:rsidR="00474523">
        <w:rPr>
          <w:lang w:val="pl-PL"/>
        </w:rPr>
        <w:t xml:space="preserve"> zkvalitňování vzdělávání.</w:t>
      </w:r>
    </w:p>
    <w:p w14:paraId="52A59E02" w14:textId="39F8F1F8" w:rsidR="00C4489D" w:rsidRDefault="00C4489D" w:rsidP="00547331">
      <w:pPr>
        <w:rPr>
          <w:lang w:val="pl-PL"/>
        </w:rPr>
      </w:pPr>
      <w:r>
        <w:rPr>
          <w:lang w:val="pl-PL"/>
        </w:rPr>
        <w:t>Opatření 8.2.3 Rozvoj zájmového, neformálního a celoživotního vzdělávání a 8.1.1 Podpora školních družin, klubů, kroužků, oddílů a zájmové mimoškolní činnosti</w:t>
      </w:r>
      <w:r w:rsidR="00550D01">
        <w:rPr>
          <w:lang w:val="pl-PL"/>
        </w:rPr>
        <w:t>.</w:t>
      </w:r>
      <w:r w:rsidR="00550D01" w:rsidRPr="00550D01">
        <w:rPr>
          <w:lang w:val="pl-PL"/>
        </w:rPr>
        <w:t xml:space="preserve"> </w:t>
      </w:r>
      <w:r w:rsidR="00550D01">
        <w:rPr>
          <w:lang w:val="pl-PL"/>
        </w:rPr>
        <w:t>Tato opatření v synergii slouží k nabídce kvalitní zájmové činnosti</w:t>
      </w:r>
      <w:r w:rsidR="00C73D2A">
        <w:rPr>
          <w:lang w:val="pl-PL"/>
        </w:rPr>
        <w:t>.</w:t>
      </w:r>
    </w:p>
    <w:p w14:paraId="0F8643EC" w14:textId="5DDEB94B" w:rsidR="00874B6B" w:rsidRDefault="00547331" w:rsidP="00547331">
      <w:pPr>
        <w:rPr>
          <w:lang w:val="pl-PL"/>
        </w:rPr>
      </w:pPr>
      <w:r>
        <w:rPr>
          <w:lang w:val="pl-PL"/>
        </w:rPr>
        <w:t>Opatření 8.2.3 Rozvoj zájmového, neformálního a celoživotního vzdělávání a 8.2.1 Modernizace a vybavení škol a školských zařízeních včetně budování nových učeben</w:t>
      </w:r>
      <w:r w:rsidR="00474523">
        <w:rPr>
          <w:lang w:val="pl-PL"/>
        </w:rPr>
        <w:t xml:space="preserve">. </w:t>
      </w:r>
      <w:r w:rsidR="00550D01">
        <w:rPr>
          <w:lang w:val="pl-PL"/>
        </w:rPr>
        <w:t>Kvalitně a moderně vybavená škola slouží rovněž k dosažení cíle opatření 8.2.3.</w:t>
      </w:r>
    </w:p>
    <w:p w14:paraId="6A183B1E" w14:textId="3ABDEAEB" w:rsidR="00874B6B" w:rsidRDefault="00547331" w:rsidP="00547331">
      <w:pPr>
        <w:rPr>
          <w:lang w:val="pl-PL"/>
        </w:rPr>
      </w:pPr>
      <w:r>
        <w:rPr>
          <w:lang w:val="pl-PL"/>
        </w:rPr>
        <w:t>Opatření 8.3.2 Budování a rekonstrukce objektů pro sociální a doprovodné služby a 8.3.1 Podpora sociálních služeb, komunitní sociální práce a dalších činností v rámci sociálního začleňování</w:t>
      </w:r>
      <w:r w:rsidR="0029668A">
        <w:rPr>
          <w:lang w:val="pl-PL"/>
        </w:rPr>
        <w:t xml:space="preserve"> spolu věcně souvisí. Ved</w:t>
      </w:r>
      <w:r w:rsidR="005B7805">
        <w:rPr>
          <w:lang w:val="pl-PL"/>
        </w:rPr>
        <w:t>ou</w:t>
      </w:r>
      <w:r w:rsidR="0029668A">
        <w:rPr>
          <w:lang w:val="pl-PL"/>
        </w:rPr>
        <w:t xml:space="preserve"> ke zkvalitnění a zvýšení nabídky sociálních služeb.</w:t>
      </w:r>
    </w:p>
    <w:p w14:paraId="2D0E647B" w14:textId="27764A5E" w:rsidR="00547331" w:rsidRDefault="00547331" w:rsidP="00547331">
      <w:pPr>
        <w:rPr>
          <w:lang w:val="pl-PL"/>
        </w:rPr>
      </w:pPr>
      <w:r>
        <w:rPr>
          <w:lang w:val="pl-PL"/>
        </w:rPr>
        <w:t>Opatření 8.4.1. Výstavba a rekonstrukce bytových domů a 8.3.1 Podpora sociálních služeb, komunitní sociální práce a dalších činností v rámci sociálního začleňování</w:t>
      </w:r>
      <w:r w:rsidR="0029668A">
        <w:rPr>
          <w:lang w:val="pl-PL"/>
        </w:rPr>
        <w:t xml:space="preserve"> v synergii povedou k podpoře</w:t>
      </w:r>
      <w:r w:rsidR="005B7805">
        <w:rPr>
          <w:lang w:val="pl-PL"/>
        </w:rPr>
        <w:t xml:space="preserve"> sociálně </w:t>
      </w:r>
      <w:r w:rsidR="0029668A">
        <w:rPr>
          <w:lang w:val="pl-PL"/>
        </w:rPr>
        <w:t>slabších obyvatel a pomoci při jejich začleňování do běžného života.</w:t>
      </w:r>
    </w:p>
    <w:p w14:paraId="39FBA53F" w14:textId="1798C13A" w:rsidR="00874B6B" w:rsidRDefault="00547331" w:rsidP="00547331">
      <w:pPr>
        <w:rPr>
          <w:lang w:val="pl-PL"/>
        </w:rPr>
      </w:pPr>
      <w:r>
        <w:rPr>
          <w:rFonts w:ascii="Times New Roman" w:hAnsi="Times New Roman"/>
          <w:noProof/>
          <w:sz w:val="24"/>
          <w:szCs w:val="24"/>
        </w:rPr>
        <mc:AlternateContent>
          <mc:Choice Requires="wps">
            <w:drawing>
              <wp:anchor distT="0" distB="0" distL="114300" distR="114300" simplePos="0" relativeHeight="251668480" behindDoc="1" locked="0" layoutInCell="1" allowOverlap="1" wp14:anchorId="5A3979AD" wp14:editId="6C93B8DC">
                <wp:simplePos x="0" y="0"/>
                <wp:positionH relativeFrom="column">
                  <wp:posOffset>0</wp:posOffset>
                </wp:positionH>
                <wp:positionV relativeFrom="paragraph">
                  <wp:posOffset>247650</wp:posOffset>
                </wp:positionV>
                <wp:extent cx="219075" cy="219075"/>
                <wp:effectExtent l="0" t="0" r="28575" b="28575"/>
                <wp:wrapTight wrapText="bothSides">
                  <wp:wrapPolygon edited="0">
                    <wp:start x="0" y="0"/>
                    <wp:lineTo x="0" y="22539"/>
                    <wp:lineTo x="22539" y="22539"/>
                    <wp:lineTo x="22539" y="0"/>
                    <wp:lineTo x="0" y="0"/>
                  </wp:wrapPolygon>
                </wp:wrapTight>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rect">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008DF" id="Rectangle 3" o:spid="_x0000_s1026" style="position:absolute;margin-left:0;margin-top:19.5pt;width:17.25pt;height:17.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ljSIQIAADsEAAAOAAAAZHJzL2Uyb0RvYy54bWysU9tu2zAMfR+wfxD0vviypG2MOEWRrMOA&#10;bivW7QMUWY6FyaJGKXG6ry8lp1navQ3zg0Ca1NHhIbm4PvSG7RV6DbbmxSTnTFkJjbbbmv/4fvvu&#10;ijMfhG2EAatq/qg8v16+fbMYXKVK6MA0ChmBWF8NruZdCK7KMi871Qs/AacsBVvAXgRycZs1KAZC&#10;701W5vlFNgA2DkEq7+nvegzyZcJvWyXD17b1KjBTc+IW0onp3MQzWy5EtUXhOi2PNMQ/sOiFtvTo&#10;CWotgmA71H9B9VoieGjDREKfQdtqqVINVE2Rv6rmoRNOpVpIHO9OMvn/Byu/7O+R6abmF5xZ0VOL&#10;vpFowm6NYu+jPIPzFWU9uHuMBXp3B/KnZxZWHWWpG0QYOiUaIlXE/OzFheh4uso2w2doCF3sAiSl&#10;Di32EZA0YIfUkMdTQ9QhMEk/y2KeX844kxQ62vEFUT1fdujDRwU9i0bNkagncLG/82FMfU5J5MHo&#10;5lYbkxzcblYG2V7QbMzLdT5L40Do/jzNWDZQfFbOEvKLmD+HyNOXJHgF0etAQ250X/OrU5Koomof&#10;bEM0RRWENqNN7xt7lDEqN3ZgA80jqYgwTjBtHBkd4G/OBpremvtfO4GKM/PJUifmxXQaxz0509ll&#10;SQ6eRzbnEWElQdU8cDaaqzCuyM6h3nb0UpFqt3BD3Wt1UjZ2dmR1JEsTmnpz3Ka4Aud+yvqz88sn&#10;AAAA//8DAFBLAwQUAAYACAAAACEAptpQxd0AAAAFAQAADwAAAGRycy9kb3ducmV2LnhtbEyPwU7D&#10;MBBE70j8g7VI3KhTQpoS4lQICdETFS09cHPjJU6I11HstuHvWU5wWo1mNPO2XE2uFyccQ+tJwXyW&#10;gECqvWmpUfC+e75ZgghRk9G9J1TwjQFW1eVFqQvjz/SGp21sBJdQKLQCG+NQSBlqi06HmR+Q2Pv0&#10;o9OR5dhIM+ozl7te3ibJQjrdEi9YPeCTxfpre3QKuph1+XzRyfxjnb3swl6u7etGqeur6fEBRMQp&#10;/oXhF5/RoWKmgz+SCaJXwI9EBek9X3bTuwzEQUGeZiCrUv6nr34AAAD//wMAUEsBAi0AFAAGAAgA&#10;AAAhALaDOJL+AAAA4QEAABMAAAAAAAAAAAAAAAAAAAAAAFtDb250ZW50X1R5cGVzXS54bWxQSwEC&#10;LQAUAAYACAAAACEAOP0h/9YAAACUAQAACwAAAAAAAAAAAAAAAAAvAQAAX3JlbHMvLnJlbHNQSwEC&#10;LQAUAAYACAAAACEAxCpY0iECAAA7BAAADgAAAAAAAAAAAAAAAAAuAgAAZHJzL2Uyb0RvYy54bWxQ&#10;SwECLQAUAAYACAAAACEAptpQxd0AAAAFAQAADwAAAAAAAAAAAAAAAAB7BAAAZHJzL2Rvd25yZXYu&#10;eG1sUEsFBgAAAAAEAAQA8wAAAIUFAAAAAA==&#10;" fillcolor="#92d050">
                <w10:wrap type="tight"/>
              </v:rect>
            </w:pict>
          </mc:Fallback>
        </mc:AlternateContent>
      </w:r>
    </w:p>
    <w:p w14:paraId="29643A1C" w14:textId="2A30C231" w:rsidR="00874B6B" w:rsidRDefault="00547331" w:rsidP="00547331">
      <w:pPr>
        <w:rPr>
          <w:lang w:val="pl-PL"/>
        </w:rPr>
      </w:pPr>
      <w:r>
        <w:rPr>
          <w:lang w:val="pl-PL"/>
        </w:rPr>
        <w:t>Středně silná vazba</w:t>
      </w:r>
    </w:p>
    <w:p w14:paraId="075F4AC3" w14:textId="7B21F62A" w:rsidR="007643DA" w:rsidRDefault="007643DA" w:rsidP="00547331">
      <w:pPr>
        <w:rPr>
          <w:lang w:val="pl-PL"/>
        </w:rPr>
      </w:pPr>
      <w:r>
        <w:rPr>
          <w:lang w:val="pl-PL"/>
        </w:rPr>
        <w:t>Opatření 2.2.2 Podpora rozvoje informačních center a 2.2.1 Podpora spolupráce subjektů</w:t>
      </w:r>
      <w:r w:rsidR="00954EBB">
        <w:rPr>
          <w:lang w:val="pl-PL"/>
        </w:rPr>
        <w:t xml:space="preserve"> přispívají k větší informovanosti návštěvníků v regionu.</w:t>
      </w:r>
    </w:p>
    <w:p w14:paraId="6F13AED7" w14:textId="405EF3B7" w:rsidR="007643DA" w:rsidRDefault="007643DA" w:rsidP="00547331">
      <w:pPr>
        <w:rPr>
          <w:lang w:val="pl-PL"/>
        </w:rPr>
      </w:pPr>
      <w:r>
        <w:rPr>
          <w:lang w:val="pl-PL"/>
        </w:rPr>
        <w:t>Opatření 4.1.1 Investice do lesní infrastruktury a 2.1.2 Výstavba a obnova turistických stezek a odpočinkových zón v lesích</w:t>
      </w:r>
      <w:r w:rsidR="00954EBB">
        <w:rPr>
          <w:lang w:val="pl-PL"/>
        </w:rPr>
        <w:t>. Podporou opatření 4.1.1 dojde také k naplňování cílů opatření 2.1.2</w:t>
      </w:r>
      <w:r w:rsidR="00BA5F1F">
        <w:rPr>
          <w:lang w:val="pl-PL"/>
        </w:rPr>
        <w:t xml:space="preserve"> a ke </w:t>
      </w:r>
      <w:r w:rsidR="00954EBB">
        <w:rPr>
          <w:lang w:val="pl-PL"/>
        </w:rPr>
        <w:t>zvýšení komplexní nabídky pro turisty.</w:t>
      </w:r>
    </w:p>
    <w:p w14:paraId="651EFAF8" w14:textId="19B16C24" w:rsidR="007643DA" w:rsidRDefault="007643DA" w:rsidP="007643DA">
      <w:pPr>
        <w:rPr>
          <w:lang w:val="pl-PL"/>
        </w:rPr>
      </w:pPr>
      <w:r>
        <w:rPr>
          <w:lang w:val="pl-PL"/>
        </w:rPr>
        <w:t>Opatření 5.1.1 Výstavba a rekonstrukce místních a účelových komunikacích a 2.1.2 Výstavba a obnova turistických stezek a odpočinkových zón v lesích</w:t>
      </w:r>
      <w:r w:rsidR="00C35D8D">
        <w:rPr>
          <w:lang w:val="pl-PL"/>
        </w:rPr>
        <w:t>. T</w:t>
      </w:r>
      <w:r w:rsidR="00BA5F1F">
        <w:rPr>
          <w:lang w:val="pl-PL"/>
        </w:rPr>
        <w:t>a</w:t>
      </w:r>
      <w:r w:rsidR="00C35D8D">
        <w:rPr>
          <w:lang w:val="pl-PL"/>
        </w:rPr>
        <w:t>to opatření jsou v synergii, obě zvyšují turistickou atraktivitu regionu.</w:t>
      </w:r>
    </w:p>
    <w:p w14:paraId="4B4C63D6" w14:textId="1E66980E" w:rsidR="007643DA" w:rsidRDefault="007643DA" w:rsidP="007643DA">
      <w:pPr>
        <w:rPr>
          <w:rFonts w:cstheme="minorHAnsi"/>
        </w:rPr>
      </w:pPr>
      <w:r>
        <w:rPr>
          <w:lang w:val="pl-PL"/>
        </w:rPr>
        <w:t xml:space="preserve">Opatření 5.1.1 Výstavba a rekonstrukce místních a účelových komunikacích a 2.1.5 </w:t>
      </w:r>
      <w:r>
        <w:rPr>
          <w:rFonts w:cstheme="minorHAnsi"/>
        </w:rPr>
        <w:t>Údržba, budování a značení cyklostezek, cyklotras a naučných stezek včetně odpočinkových míst</w:t>
      </w:r>
      <w:r w:rsidR="00C35D8D">
        <w:rPr>
          <w:rFonts w:cstheme="minorHAnsi"/>
        </w:rPr>
        <w:t xml:space="preserve">. </w:t>
      </w:r>
      <w:r w:rsidR="00C35D8D">
        <w:rPr>
          <w:lang w:val="pl-PL"/>
        </w:rPr>
        <w:t>T</w:t>
      </w:r>
      <w:r w:rsidR="00BA5F1F">
        <w:rPr>
          <w:lang w:val="pl-PL"/>
        </w:rPr>
        <w:t>a</w:t>
      </w:r>
      <w:r w:rsidR="00C35D8D">
        <w:rPr>
          <w:lang w:val="pl-PL"/>
        </w:rPr>
        <w:t>to opatření jsou v synergii, obě zvyšují turistickou atraktivitu regionu.</w:t>
      </w:r>
    </w:p>
    <w:p w14:paraId="63142135" w14:textId="67347F40" w:rsidR="007643DA" w:rsidRDefault="007643DA" w:rsidP="00547331">
      <w:pPr>
        <w:rPr>
          <w:rFonts w:cstheme="minorHAnsi"/>
        </w:rPr>
      </w:pPr>
      <w:r>
        <w:rPr>
          <w:rFonts w:cstheme="minorHAnsi"/>
        </w:rPr>
        <w:t>Opatření 6.1.1 Rozvoj a údržba zeleně v intravilánu obcí a 5.4.3 Rekonstrukce a údržba veřejných prostranství</w:t>
      </w:r>
      <w:r w:rsidR="00113C5F">
        <w:rPr>
          <w:rFonts w:cstheme="minorHAnsi"/>
        </w:rPr>
        <w:t xml:space="preserve"> přispívají k</w:t>
      </w:r>
      <w:r w:rsidR="00B97718">
        <w:rPr>
          <w:rFonts w:cstheme="minorHAnsi"/>
        </w:rPr>
        <w:t>e</w:t>
      </w:r>
      <w:r w:rsidR="00113C5F">
        <w:rPr>
          <w:rFonts w:cstheme="minorHAnsi"/>
        </w:rPr>
        <w:t xml:space="preserve"> zlepšení vzhledu obcí a zvyšují </w:t>
      </w:r>
      <w:r w:rsidR="00BA5F1F">
        <w:rPr>
          <w:rFonts w:cstheme="minorHAnsi"/>
        </w:rPr>
        <w:t xml:space="preserve">jejich </w:t>
      </w:r>
      <w:r w:rsidR="00113C5F">
        <w:rPr>
          <w:rFonts w:cstheme="minorHAnsi"/>
        </w:rPr>
        <w:t>atraktivitu pro návštěvníky.</w:t>
      </w:r>
    </w:p>
    <w:p w14:paraId="381AFD58" w14:textId="018DFC84" w:rsidR="007643DA" w:rsidRDefault="007643DA" w:rsidP="00547331">
      <w:pPr>
        <w:rPr>
          <w:rFonts w:cstheme="minorHAnsi"/>
        </w:rPr>
      </w:pPr>
      <w:r>
        <w:rPr>
          <w:rFonts w:cstheme="minorHAnsi"/>
        </w:rPr>
        <w:t>Opatření 6.1.2 Výsadba alejí a zeleně ve volné krajině a 3.4.1 Údržba neobdělávaných zemědělských ploch</w:t>
      </w:r>
      <w:r w:rsidR="00BA5F1F">
        <w:rPr>
          <w:rFonts w:cstheme="minorHAnsi"/>
        </w:rPr>
        <w:t>. Ta</w:t>
      </w:r>
      <w:r w:rsidR="00B97718">
        <w:rPr>
          <w:rFonts w:cstheme="minorHAnsi"/>
        </w:rPr>
        <w:t>to opatření se mohou pozitivně ovlivňovat a přispív</w:t>
      </w:r>
      <w:r w:rsidR="00BA5F1F">
        <w:rPr>
          <w:rFonts w:cstheme="minorHAnsi"/>
        </w:rPr>
        <w:t>at tak</w:t>
      </w:r>
      <w:r w:rsidR="00B97718">
        <w:rPr>
          <w:rFonts w:cstheme="minorHAnsi"/>
        </w:rPr>
        <w:t xml:space="preserve"> k ekologickému přístupu ke krajině.</w:t>
      </w:r>
    </w:p>
    <w:p w14:paraId="3447A2F5" w14:textId="45E8DCB2" w:rsidR="007643DA" w:rsidRDefault="007643DA" w:rsidP="00547331">
      <w:pPr>
        <w:rPr>
          <w:rFonts w:cstheme="minorHAnsi"/>
        </w:rPr>
      </w:pPr>
      <w:r>
        <w:rPr>
          <w:rFonts w:cstheme="minorHAnsi"/>
        </w:rPr>
        <w:t>Opatření 6.1.3 Přírodě blízká protipovodňová opatření a 4.1.1 Investice do lesní infrastruktury</w:t>
      </w:r>
      <w:r w:rsidR="00BA5F1F">
        <w:rPr>
          <w:rFonts w:cstheme="minorHAnsi"/>
        </w:rPr>
        <w:t>.</w:t>
      </w:r>
      <w:r w:rsidR="00B97718">
        <w:rPr>
          <w:rFonts w:cstheme="minorHAnsi"/>
        </w:rPr>
        <w:t xml:space="preserve"> </w:t>
      </w:r>
      <w:r w:rsidR="00BA5F1F">
        <w:rPr>
          <w:rFonts w:cstheme="minorHAnsi"/>
        </w:rPr>
        <w:t>V</w:t>
      </w:r>
      <w:r w:rsidR="00B97718">
        <w:rPr>
          <w:rFonts w:cstheme="minorHAnsi"/>
        </w:rPr>
        <w:t>hodnými investicemi do opatření 4.1.1 lze pomoci k realizaci cílů opatření 6.1.3.</w:t>
      </w:r>
    </w:p>
    <w:p w14:paraId="4A322BD9" w14:textId="469E07AF" w:rsidR="007643DA" w:rsidRDefault="007643DA" w:rsidP="00547331">
      <w:pPr>
        <w:rPr>
          <w:rFonts w:cstheme="minorHAnsi"/>
        </w:rPr>
      </w:pPr>
      <w:r>
        <w:rPr>
          <w:rFonts w:cstheme="minorHAnsi"/>
        </w:rPr>
        <w:t xml:space="preserve">Opatření 6.1.5 </w:t>
      </w:r>
      <w:r w:rsidR="009C0675">
        <w:rPr>
          <w:rFonts w:cstheme="minorHAnsi"/>
        </w:rPr>
        <w:t>Z</w:t>
      </w:r>
      <w:r>
        <w:rPr>
          <w:rFonts w:cstheme="minorHAnsi"/>
        </w:rPr>
        <w:t>adržování vody v krajině a 2.1.3 Budování přírodních koupališť</w:t>
      </w:r>
      <w:r w:rsidR="00225B05">
        <w:rPr>
          <w:rFonts w:cstheme="minorHAnsi"/>
        </w:rPr>
        <w:t>. Podporou opatření 2.1.3 dochází rovněž k naplnění cílů 6.1.5 a dále ke zvýšení atraktivity regionu.</w:t>
      </w:r>
    </w:p>
    <w:p w14:paraId="535CA657" w14:textId="0F852CC6" w:rsidR="007643DA" w:rsidRDefault="007643DA" w:rsidP="00547331">
      <w:pPr>
        <w:rPr>
          <w:rFonts w:cstheme="minorHAnsi"/>
        </w:rPr>
      </w:pPr>
      <w:r>
        <w:rPr>
          <w:rFonts w:cstheme="minorHAnsi"/>
        </w:rPr>
        <w:t xml:space="preserve">Opatření 6.1.5 </w:t>
      </w:r>
      <w:r w:rsidR="009C0675">
        <w:rPr>
          <w:rFonts w:cstheme="minorHAnsi"/>
        </w:rPr>
        <w:t>Z</w:t>
      </w:r>
      <w:r>
        <w:rPr>
          <w:rFonts w:cstheme="minorHAnsi"/>
        </w:rPr>
        <w:t xml:space="preserve">adržování vody v krajině a </w:t>
      </w:r>
      <w:r w:rsidR="009C0675">
        <w:rPr>
          <w:rFonts w:cstheme="minorHAnsi"/>
        </w:rPr>
        <w:t>3.4.1 Údržba neobdělávaných zemědělských ploch</w:t>
      </w:r>
      <w:r w:rsidR="00C27ADC">
        <w:rPr>
          <w:rFonts w:cstheme="minorHAnsi"/>
        </w:rPr>
        <w:t>. Synergií těchto dvou opatření</w:t>
      </w:r>
      <w:r w:rsidR="00BA5F1F">
        <w:rPr>
          <w:rFonts w:cstheme="minorHAnsi"/>
        </w:rPr>
        <w:t xml:space="preserve"> dojde</w:t>
      </w:r>
      <w:r w:rsidR="00C27ADC">
        <w:rPr>
          <w:rFonts w:cstheme="minorHAnsi"/>
        </w:rPr>
        <w:t xml:space="preserve"> ke zlepšení životního prostředí regionu.</w:t>
      </w:r>
    </w:p>
    <w:p w14:paraId="6EF63100" w14:textId="0FF3FA68" w:rsidR="009C0675" w:rsidRDefault="009C0675" w:rsidP="00547331">
      <w:pPr>
        <w:rPr>
          <w:rFonts w:cstheme="minorHAnsi"/>
        </w:rPr>
      </w:pPr>
      <w:r>
        <w:rPr>
          <w:rFonts w:cstheme="minorHAnsi"/>
        </w:rPr>
        <w:t>Opatření 6.1.5 Zadržování vody v krajině a 5.2.3 Ochrana zdrojů pitné vody</w:t>
      </w:r>
      <w:r w:rsidR="00C27ADC">
        <w:rPr>
          <w:rFonts w:cstheme="minorHAnsi"/>
        </w:rPr>
        <w:t>. Podporou opatření 6.1.5 dochází přirozeně k naplňování cílů opatření 5.2.3.</w:t>
      </w:r>
    </w:p>
    <w:p w14:paraId="30A17907" w14:textId="16F18A1D" w:rsidR="009C0675" w:rsidRDefault="009C0675" w:rsidP="00547331">
      <w:pPr>
        <w:rPr>
          <w:rFonts w:cstheme="minorHAnsi"/>
        </w:rPr>
      </w:pPr>
      <w:r>
        <w:rPr>
          <w:rFonts w:cstheme="minorHAnsi"/>
        </w:rPr>
        <w:t>Opatření 6.1.5 Zadržování vody v krajině a 6.1.2 Výsadba alejí a zeleně ve volné krajině</w:t>
      </w:r>
      <w:r w:rsidR="00C27ADC">
        <w:rPr>
          <w:rFonts w:cstheme="minorHAnsi"/>
        </w:rPr>
        <w:t>. T</w:t>
      </w:r>
      <w:r w:rsidR="00BA5F1F">
        <w:rPr>
          <w:rFonts w:cstheme="minorHAnsi"/>
        </w:rPr>
        <w:t>a</w:t>
      </w:r>
      <w:r w:rsidR="00C27ADC">
        <w:rPr>
          <w:rFonts w:cstheme="minorHAnsi"/>
        </w:rPr>
        <w:t xml:space="preserve">to dvě opatření se vzájemně významně podporují. </w:t>
      </w:r>
    </w:p>
    <w:p w14:paraId="0C4B2881" w14:textId="7FD12FA2" w:rsidR="009C0675" w:rsidRDefault="009C0675" w:rsidP="00547331">
      <w:pPr>
        <w:rPr>
          <w:rFonts w:cstheme="minorHAnsi"/>
        </w:rPr>
      </w:pPr>
      <w:r>
        <w:rPr>
          <w:rFonts w:cstheme="minorHAnsi"/>
        </w:rPr>
        <w:t>Opatření 7.1.3 Rozvoj malých muzeí a galerií a 5.4.1 Rekonstrukce a nová výstavba veřejných budov</w:t>
      </w:r>
      <w:r w:rsidR="009848CD">
        <w:rPr>
          <w:rFonts w:cstheme="minorHAnsi"/>
        </w:rPr>
        <w:t>. Tato opatření spolu věcně souvisí, společně naplňují cíl zvýšení atraktivity území pro své obyvatele i návštěvníky.</w:t>
      </w:r>
    </w:p>
    <w:p w14:paraId="0F79BEBA" w14:textId="70358C2C" w:rsidR="009C0675" w:rsidRDefault="009C0675" w:rsidP="00547331">
      <w:pPr>
        <w:rPr>
          <w:rFonts w:cstheme="minorHAnsi"/>
        </w:rPr>
      </w:pPr>
      <w:r>
        <w:rPr>
          <w:rFonts w:cstheme="minorHAnsi"/>
        </w:rPr>
        <w:t>Opatření 7.1.4 Podpora místních knihoven a 5.4.1 Rekonstrukce a nová výstavba veřejných budov</w:t>
      </w:r>
      <w:r w:rsidR="009848CD">
        <w:rPr>
          <w:rFonts w:cstheme="minorHAnsi"/>
        </w:rPr>
        <w:t>. Tato opatření spolu věcně souvisí, zvyšují kulturně vzdělávací zázemí</w:t>
      </w:r>
      <w:r w:rsidR="00BA5F1F">
        <w:rPr>
          <w:rFonts w:cstheme="minorHAnsi"/>
        </w:rPr>
        <w:t xml:space="preserve"> obcí</w:t>
      </w:r>
      <w:r w:rsidR="009848CD">
        <w:rPr>
          <w:rFonts w:cstheme="minorHAnsi"/>
        </w:rPr>
        <w:t>.</w:t>
      </w:r>
    </w:p>
    <w:p w14:paraId="42F8DFFD" w14:textId="69718450" w:rsidR="009C0675" w:rsidRDefault="009C0675" w:rsidP="00547331">
      <w:pPr>
        <w:rPr>
          <w:rFonts w:cstheme="minorHAnsi"/>
        </w:rPr>
      </w:pPr>
      <w:r>
        <w:rPr>
          <w:rFonts w:cstheme="minorHAnsi"/>
        </w:rPr>
        <w:t>Opatření 7.2.1 Podpora rekreačního sportu a 2.1.3 Budování přírodních koupališť</w:t>
      </w:r>
      <w:r w:rsidR="004D4A5A">
        <w:rPr>
          <w:rFonts w:cstheme="minorHAnsi"/>
        </w:rPr>
        <w:t xml:space="preserve">. Interakcí těchto opatření dojde ke zvýšení atraktivity území pro návštěvníky a </w:t>
      </w:r>
      <w:r w:rsidR="00BA5F1F">
        <w:rPr>
          <w:rFonts w:cstheme="minorHAnsi"/>
        </w:rPr>
        <w:t xml:space="preserve">ke </w:t>
      </w:r>
      <w:r w:rsidR="004D4A5A">
        <w:rPr>
          <w:rFonts w:cstheme="minorHAnsi"/>
        </w:rPr>
        <w:t>zlepš</w:t>
      </w:r>
      <w:r w:rsidR="00BA5F1F">
        <w:rPr>
          <w:rFonts w:cstheme="minorHAnsi"/>
        </w:rPr>
        <w:t>ení</w:t>
      </w:r>
      <w:r w:rsidR="004D4A5A">
        <w:rPr>
          <w:rFonts w:cstheme="minorHAnsi"/>
        </w:rPr>
        <w:t xml:space="preserve"> </w:t>
      </w:r>
      <w:r w:rsidR="00613F57">
        <w:rPr>
          <w:rFonts w:cstheme="minorHAnsi"/>
        </w:rPr>
        <w:t xml:space="preserve">možnosti </w:t>
      </w:r>
      <w:r w:rsidR="004D4A5A">
        <w:rPr>
          <w:rFonts w:cstheme="minorHAnsi"/>
        </w:rPr>
        <w:t>trávení volného času.</w:t>
      </w:r>
    </w:p>
    <w:p w14:paraId="60B85C2B" w14:textId="6BDA54D1" w:rsidR="00E67E2B" w:rsidRDefault="000C24F8" w:rsidP="00E67E2B">
      <w:pPr>
        <w:rPr>
          <w:rFonts w:cstheme="minorHAnsi"/>
        </w:rPr>
      </w:pPr>
      <w:r>
        <w:rPr>
          <w:lang w:val="pl-PL"/>
        </w:rPr>
        <w:t xml:space="preserve">Opatření 8.2.3. Rozvoj zájmového, neformálního a celoživotního vzdělávání a </w:t>
      </w:r>
      <w:r>
        <w:rPr>
          <w:rFonts w:cstheme="minorHAnsi"/>
        </w:rPr>
        <w:t>7.1.4 Podpora místních knihoven</w:t>
      </w:r>
      <w:r w:rsidR="00E67E2B">
        <w:rPr>
          <w:rFonts w:cstheme="minorHAnsi"/>
        </w:rPr>
        <w:t>. Tato opatření spolu věcně souvisí, zvyšují kulturně vzdělávací zázemí</w:t>
      </w:r>
      <w:r w:rsidR="002677F1">
        <w:rPr>
          <w:rFonts w:cstheme="minorHAnsi"/>
        </w:rPr>
        <w:t xml:space="preserve"> obcí</w:t>
      </w:r>
      <w:r w:rsidR="00E67E2B">
        <w:rPr>
          <w:rFonts w:cstheme="minorHAnsi"/>
        </w:rPr>
        <w:t>.</w:t>
      </w:r>
    </w:p>
    <w:p w14:paraId="38416A1B" w14:textId="77777777" w:rsidR="000C24F8" w:rsidRDefault="000C24F8" w:rsidP="000C24F8">
      <w:pPr>
        <w:contextualSpacing/>
        <w:rPr>
          <w:lang w:val="pl-PL"/>
        </w:rPr>
      </w:pPr>
      <w:r>
        <w:rPr>
          <w:lang w:val="pl-PL"/>
        </w:rPr>
        <w:t>Opatření 8.3.1 Podpora sociálních služeb, komunitní sociální práce a dalších činností v rámci sociálního začleňování</w:t>
      </w:r>
    </w:p>
    <w:p w14:paraId="56CD8D3D" w14:textId="4810816F" w:rsidR="000C24F8" w:rsidRDefault="000C24F8" w:rsidP="00E01802">
      <w:pPr>
        <w:rPr>
          <w:lang w:val="pl-PL"/>
        </w:rPr>
      </w:pPr>
      <w:r>
        <w:rPr>
          <w:lang w:val="pl-PL"/>
        </w:rPr>
        <w:t xml:space="preserve">a 5.4.1 </w:t>
      </w:r>
      <w:r>
        <w:rPr>
          <w:rFonts w:cstheme="minorHAnsi"/>
        </w:rPr>
        <w:t>Rekonstrukce a nová výstavba veřejných budov</w:t>
      </w:r>
      <w:r w:rsidR="0051428E">
        <w:rPr>
          <w:rFonts w:cstheme="minorHAnsi"/>
        </w:rPr>
        <w:t>. Podpora opatření 5.4.1 může sloužit k naplňování cílů opatření 8.3.1.</w:t>
      </w:r>
    </w:p>
    <w:p w14:paraId="228DEA42" w14:textId="196E42CF" w:rsidR="000C24F8" w:rsidRDefault="001541C3" w:rsidP="00E01802">
      <w:pPr>
        <w:rPr>
          <w:lang w:val="pl-PL"/>
        </w:rPr>
      </w:pPr>
      <w:r>
        <w:rPr>
          <w:rFonts w:ascii="Times New Roman" w:hAnsi="Times New Roman"/>
          <w:noProof/>
          <w:sz w:val="24"/>
          <w:szCs w:val="24"/>
        </w:rPr>
        <mc:AlternateContent>
          <mc:Choice Requires="wps">
            <w:drawing>
              <wp:anchor distT="0" distB="0" distL="114300" distR="114300" simplePos="0" relativeHeight="251670528" behindDoc="1" locked="0" layoutInCell="1" allowOverlap="1" wp14:anchorId="18BF8AE3" wp14:editId="16C81F43">
                <wp:simplePos x="0" y="0"/>
                <wp:positionH relativeFrom="column">
                  <wp:posOffset>114300</wp:posOffset>
                </wp:positionH>
                <wp:positionV relativeFrom="paragraph">
                  <wp:posOffset>227330</wp:posOffset>
                </wp:positionV>
                <wp:extent cx="219075" cy="219075"/>
                <wp:effectExtent l="0" t="0" r="28575" b="28575"/>
                <wp:wrapTight wrapText="bothSides">
                  <wp:wrapPolygon edited="0">
                    <wp:start x="0" y="0"/>
                    <wp:lineTo x="0" y="22539"/>
                    <wp:lineTo x="22539" y="22539"/>
                    <wp:lineTo x="22539" y="0"/>
                    <wp:lineTo x="0" y="0"/>
                  </wp:wrapPolygon>
                </wp:wrapTight>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83159" id="Rectangle 3" o:spid="_x0000_s1026" style="position:absolute;margin-left:9pt;margin-top:17.9pt;width:17.25pt;height:17.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K/SIAIAADsEAAAOAAAAZHJzL2Uyb0RvYy54bWysU1Fv0zAQfkfiP1h+p0lKy9ao6TR1FCEN&#10;mBj8ANdxEgvHZ85u0/LrOTtd6cYbIg/WXe78+bvv7pY3h96wvUKvwVa8mOScKSuh1rat+PdvmzfX&#10;nPkgbC0MWFXxo/L8ZvX61XJwpZpCB6ZWyAjE+nJwFe9CcGWWedmpXvgJOGUp2AD2IpCLbVajGAi9&#10;N9k0z99lA2DtEKTynv7ejUG+SvhNo2T40jReBWYqTtxCOjGd23hmq6UoWxSu0/JEQ/wDi15oS4+e&#10;oe5EEGyH+i+oXksED02YSOgzaBotVaqBqinyF9U8dsKpVAuJ491ZJv//YOXn/QMyXVf8ijMremrR&#10;VxJN2NYo9jbKMzhfUtaje8BYoHf3IH94ZmHdUZa6RYShU6ImUkXMz55diI6nq2w7fIKa0MUuQFLq&#10;0GAfAUkDdkgNOZ4bog6BSfo5LRb51ZwzSaGTHV8Q5dNlhz58UNCzaFQciXoCF/t7H8bUp5REHoyu&#10;N9qY5GC7XRtke0GzsaEvT+NA6P4yzVg2VHwxn84T8rOYv4TI05ckeAHR60BDbnRf8etzkiijau9t&#10;TTRFGYQ2o03vG3uSMSo3dmAL9ZFURBgnmDaOjA7wF2cDTW/F/c+dQMWZ+WipE4tiNovjnpzZ/GpK&#10;Dl5GtpcRYSVBVTxwNprrMK7IzqFuO3qpSLVbuKXuNTopGzs7sjqRpQlNvTltU1yBSz9l/dn51W8A&#10;AAD//wMAUEsDBBQABgAIAAAAIQCJ5NaQ3gAAAAcBAAAPAAAAZHJzL2Rvd25yZXYueG1sTI9BT8JA&#10;FITvJv6HzTPxBltLirV2SwyCiReilXBeuo+2ofu26S5Q/r3PEx4nM5n5Jl+MthNnHHzrSMHTNAKB&#10;VDnTUq1g+7OepCB80GR05wgVXNHDori/y3Vm3IW+8VyGWnAJ+UwraELoMyl91aDVfup6JPYObrA6&#10;sBxqaQZ94XLbyTiK5tLqlnih0T0uG6yO5ckq+Nj2n8dyeY3TzVeyKtP33cths1Pq8WF8ewURcAy3&#10;MPzhMzoUzLR3JzJedKxTvhIUzBJ+wH4SJyD2Cp6jGcgil//5i18AAAD//wMAUEsBAi0AFAAGAAgA&#10;AAAhALaDOJL+AAAA4QEAABMAAAAAAAAAAAAAAAAAAAAAAFtDb250ZW50X1R5cGVzXS54bWxQSwEC&#10;LQAUAAYACAAAACEAOP0h/9YAAACUAQAACwAAAAAAAAAAAAAAAAAvAQAAX3JlbHMvLnJlbHNQSwEC&#10;LQAUAAYACAAAACEA1oiv0iACAAA7BAAADgAAAAAAAAAAAAAAAAAuAgAAZHJzL2Uyb0RvYy54bWxQ&#10;SwECLQAUAAYACAAAACEAieTWkN4AAAAHAQAADwAAAAAAAAAAAAAAAAB6BAAAZHJzL2Rvd25yZXYu&#10;eG1sUEsFBgAAAAAEAAQA8wAAAIUFAAAAAA==&#10;" fillcolor="yellow">
                <w10:wrap type="tight"/>
              </v:rect>
            </w:pict>
          </mc:Fallback>
        </mc:AlternateContent>
      </w:r>
    </w:p>
    <w:p w14:paraId="00B1020D" w14:textId="4C8934CE" w:rsidR="00E01802" w:rsidRDefault="001541C3" w:rsidP="00E01802">
      <w:pPr>
        <w:rPr>
          <w:lang w:val="pl-PL"/>
        </w:rPr>
      </w:pPr>
      <w:r>
        <w:rPr>
          <w:lang w:val="pl-PL"/>
        </w:rPr>
        <w:t>Slabá vazba</w:t>
      </w:r>
    </w:p>
    <w:p w14:paraId="0B9AFCD5" w14:textId="54C926A0" w:rsidR="001541C3" w:rsidRDefault="001541C3" w:rsidP="00E01802">
      <w:pPr>
        <w:rPr>
          <w:lang w:val="pl-PL"/>
        </w:rPr>
      </w:pPr>
      <w:r>
        <w:rPr>
          <w:lang w:val="pl-PL"/>
        </w:rPr>
        <w:t>Opatření 4.1.2 Modernizace technického vybavení a 4.1.1 Investice do lesní infrastruktury</w:t>
      </w:r>
      <w:r w:rsidR="00A333A2">
        <w:rPr>
          <w:lang w:val="pl-PL"/>
        </w:rPr>
        <w:t xml:space="preserve"> ved</w:t>
      </w:r>
      <w:r w:rsidR="00CF737E">
        <w:rPr>
          <w:lang w:val="pl-PL"/>
        </w:rPr>
        <w:t>ou</w:t>
      </w:r>
      <w:r w:rsidR="00A333A2">
        <w:rPr>
          <w:lang w:val="pl-PL"/>
        </w:rPr>
        <w:t xml:space="preserve"> k modernizaci a podpoře lesnictví.</w:t>
      </w:r>
    </w:p>
    <w:p w14:paraId="7CAD72DD" w14:textId="48182711" w:rsidR="001541C3" w:rsidRDefault="001541C3" w:rsidP="00E01802">
      <w:pPr>
        <w:rPr>
          <w:lang w:val="pl-PL"/>
        </w:rPr>
      </w:pPr>
      <w:r>
        <w:rPr>
          <w:lang w:val="pl-PL"/>
        </w:rPr>
        <w:t xml:space="preserve">Opatření 6.1.5 </w:t>
      </w:r>
      <w:r>
        <w:rPr>
          <w:rFonts w:cstheme="minorHAnsi"/>
        </w:rPr>
        <w:t>Zadržování vody v krajině a 6.1.4 Podpora ochrany lesů</w:t>
      </w:r>
      <w:r w:rsidR="00E35864">
        <w:rPr>
          <w:rFonts w:cstheme="minorHAnsi"/>
        </w:rPr>
        <w:t xml:space="preserve">. Opatření 6.1.5 má zásadní vliv na udržitelnost lesních porostů. V synergii pak naplňují ekologické cíle. </w:t>
      </w:r>
    </w:p>
    <w:p w14:paraId="78951387" w14:textId="77777777" w:rsidR="00840E41" w:rsidRDefault="00E81214" w:rsidP="00840E41">
      <w:pPr>
        <w:rPr>
          <w:rFonts w:cstheme="minorHAnsi"/>
        </w:rPr>
      </w:pPr>
      <w:r>
        <w:rPr>
          <w:rFonts w:cstheme="minorHAnsi"/>
        </w:rPr>
        <w:t xml:space="preserve">Opatření 6.1.4 Podpora ochrany lesů a 6.1.2 Výsadba alejí a zeleně ve volné krajině </w:t>
      </w:r>
      <w:r w:rsidR="00840E41">
        <w:rPr>
          <w:rFonts w:cstheme="minorHAnsi"/>
        </w:rPr>
        <w:t>tyto opatření se mohou pozitivně ovlivňovat a přispívat k ekologickému přístupu ke krajině.</w:t>
      </w:r>
    </w:p>
    <w:p w14:paraId="5EA0A360" w14:textId="2520795D" w:rsidR="00E01802" w:rsidRDefault="00E01802" w:rsidP="00E01802">
      <w:pPr>
        <w:rPr>
          <w:rFonts w:cstheme="minorHAnsi"/>
        </w:rPr>
      </w:pPr>
      <w:r>
        <w:rPr>
          <w:lang w:val="pl-PL"/>
        </w:rPr>
        <w:t xml:space="preserve">Opatření 8.1.1 Podpora školních družin, klubů, kroužků, oddílů a zájmové mimoškolní činnosti a 5.1.2 </w:t>
      </w:r>
      <w:r>
        <w:rPr>
          <w:rFonts w:cstheme="minorHAnsi"/>
        </w:rPr>
        <w:t>Rekonstrukce a výstavby chodníků včetně doprovodných staveb a veřejného osvětlení</w:t>
      </w:r>
      <w:r w:rsidR="000977CF">
        <w:rPr>
          <w:rFonts w:cstheme="minorHAnsi"/>
        </w:rPr>
        <w:t xml:space="preserve">. Opatření 5.1.2 </w:t>
      </w:r>
      <w:r w:rsidR="00F87541">
        <w:rPr>
          <w:rFonts w:cstheme="minorHAnsi"/>
        </w:rPr>
        <w:t>vede k bezpečnému naplňování opatření 8.1.1.</w:t>
      </w:r>
      <w:r w:rsidR="000977CF">
        <w:rPr>
          <w:rFonts w:cstheme="minorHAnsi"/>
        </w:rPr>
        <w:t xml:space="preserve"> </w:t>
      </w:r>
    </w:p>
    <w:p w14:paraId="6BD4BDFF" w14:textId="4016F6A6" w:rsidR="003C2585" w:rsidRDefault="003C2585" w:rsidP="003C2585">
      <w:pPr>
        <w:rPr>
          <w:rFonts w:cstheme="minorHAnsi"/>
        </w:rPr>
      </w:pPr>
      <w:r>
        <w:rPr>
          <w:lang w:val="pl-PL"/>
        </w:rPr>
        <w:t xml:space="preserve">Opatření 8.2.3. Rozvoj zájmového, neformálního a celoživotního vzdělávání a 7.1.3 </w:t>
      </w:r>
      <w:r>
        <w:rPr>
          <w:rFonts w:cstheme="minorHAnsi"/>
        </w:rPr>
        <w:t>Rozvoj malých muzeí a galerií</w:t>
      </w:r>
      <w:r w:rsidR="00B23787">
        <w:rPr>
          <w:rFonts w:cstheme="minorHAnsi"/>
        </w:rPr>
        <w:t xml:space="preserve"> vedou v synergii k podpoře místní kultury a vzdělávání.</w:t>
      </w:r>
    </w:p>
    <w:p w14:paraId="5087429C" w14:textId="789E73E4" w:rsidR="001541C3" w:rsidRDefault="001541C3" w:rsidP="001541C3">
      <w:pPr>
        <w:rPr>
          <w:rFonts w:cstheme="minorHAnsi"/>
        </w:rPr>
      </w:pPr>
      <w:r>
        <w:rPr>
          <w:rFonts w:cstheme="minorHAnsi"/>
        </w:rPr>
        <w:t xml:space="preserve">Opatření 8.3.2 </w:t>
      </w:r>
      <w:r>
        <w:rPr>
          <w:lang w:val="pl-PL"/>
        </w:rPr>
        <w:t xml:space="preserve">Budování a rekonstrukce objektů pro sociální a doprovodné služby a </w:t>
      </w:r>
      <w:r>
        <w:rPr>
          <w:rFonts w:cstheme="minorHAnsi"/>
        </w:rPr>
        <w:t>5.1.2 Rekonstrukce a výstavby chodníků včetně doprovodných staveb a veřejného osvětlení</w:t>
      </w:r>
      <w:r w:rsidR="002D0813">
        <w:rPr>
          <w:rFonts w:cstheme="minorHAnsi"/>
        </w:rPr>
        <w:t>. Obě opatření povedou ke zlepšení občanské vybavenosti a infrastruktury v obcích.</w:t>
      </w:r>
    </w:p>
    <w:p w14:paraId="111A72FB" w14:textId="75E6B85A" w:rsidR="001541C3" w:rsidRDefault="001541C3" w:rsidP="001541C3">
      <w:pPr>
        <w:rPr>
          <w:rFonts w:cstheme="minorHAnsi"/>
        </w:rPr>
      </w:pPr>
      <w:r>
        <w:rPr>
          <w:lang w:val="pl-PL"/>
        </w:rPr>
        <w:t xml:space="preserve">Opatření 8.4.1. Výstavba a rekonstrukce bytových domů a </w:t>
      </w:r>
      <w:r>
        <w:rPr>
          <w:rFonts w:cstheme="minorHAnsi"/>
        </w:rPr>
        <w:t>5.2.1 Rekonstrukce a výstavba vodovodů a kanalizací</w:t>
      </w:r>
      <w:r w:rsidR="00206E03">
        <w:rPr>
          <w:rFonts w:cstheme="minorHAnsi"/>
        </w:rPr>
        <w:t>. Obě opatření se navzájem podporují.</w:t>
      </w:r>
    </w:p>
    <w:p w14:paraId="2CF28470" w14:textId="77777777" w:rsidR="00206E03" w:rsidRDefault="0029668A" w:rsidP="00206E03">
      <w:pPr>
        <w:rPr>
          <w:lang w:val="pl-PL"/>
        </w:rPr>
      </w:pPr>
      <w:r>
        <w:rPr>
          <w:lang w:val="pl-PL"/>
        </w:rPr>
        <w:t>Opatření 8.4.1. Výstavba a rekonstrukce bytových domů a 8.3.2 Budování a rekonstrukce objektů pro sociální a doprovodné služby</w:t>
      </w:r>
      <w:r w:rsidR="00206E03">
        <w:rPr>
          <w:lang w:val="pl-PL"/>
        </w:rPr>
        <w:t xml:space="preserve"> v synergii povedou k podpoře sociálně slabších obyvatel a pomoci při jejich začleňování do běžného života.</w:t>
      </w:r>
    </w:p>
    <w:p w14:paraId="7A877116" w14:textId="28425F18" w:rsidR="0029668A" w:rsidRDefault="0029668A" w:rsidP="0029668A">
      <w:pPr>
        <w:rPr>
          <w:lang w:val="pl-PL"/>
        </w:rPr>
      </w:pPr>
    </w:p>
    <w:p w14:paraId="1546E23B" w14:textId="5B61A1FC" w:rsidR="00206E03" w:rsidRDefault="00206E03" w:rsidP="0029668A">
      <w:pPr>
        <w:rPr>
          <w:lang w:val="pl-PL"/>
        </w:rPr>
      </w:pPr>
    </w:p>
    <w:p w14:paraId="4B90355C" w14:textId="765BEB14" w:rsidR="00206E03" w:rsidRDefault="00206E03" w:rsidP="0029668A">
      <w:pPr>
        <w:rPr>
          <w:lang w:val="pl-PL"/>
        </w:rPr>
      </w:pPr>
    </w:p>
    <w:p w14:paraId="3F56443E" w14:textId="6B84E09A" w:rsidR="00206E03" w:rsidRDefault="00206E03" w:rsidP="0029668A">
      <w:pPr>
        <w:rPr>
          <w:lang w:val="pl-PL"/>
        </w:rPr>
      </w:pPr>
    </w:p>
    <w:p w14:paraId="63A96B3B" w14:textId="758396DD" w:rsidR="00206E03" w:rsidRDefault="00206E03" w:rsidP="0029668A">
      <w:pPr>
        <w:rPr>
          <w:lang w:val="pl-PL"/>
        </w:rPr>
      </w:pPr>
    </w:p>
    <w:p w14:paraId="543F93B8" w14:textId="2612E85D" w:rsidR="00206E03" w:rsidRDefault="00206E03" w:rsidP="0029668A">
      <w:pPr>
        <w:rPr>
          <w:lang w:val="pl-PL"/>
        </w:rPr>
      </w:pPr>
    </w:p>
    <w:p w14:paraId="3E690E8D" w14:textId="5F601E19" w:rsidR="00206E03" w:rsidRDefault="00206E03" w:rsidP="0029668A">
      <w:pPr>
        <w:rPr>
          <w:lang w:val="pl-PL"/>
        </w:rPr>
      </w:pPr>
    </w:p>
    <w:p w14:paraId="056F8DFC" w14:textId="23A6BB6A" w:rsidR="00206E03" w:rsidRDefault="00206E03" w:rsidP="0029668A">
      <w:pPr>
        <w:rPr>
          <w:lang w:val="pl-PL"/>
        </w:rPr>
      </w:pPr>
    </w:p>
    <w:p w14:paraId="4E709432" w14:textId="77777777" w:rsidR="00206E03" w:rsidRDefault="00206E03" w:rsidP="0029668A">
      <w:pPr>
        <w:rPr>
          <w:lang w:val="pl-PL"/>
        </w:rPr>
      </w:pPr>
    </w:p>
    <w:p w14:paraId="60AA13F3" w14:textId="3EB9D21D" w:rsidR="001541C3" w:rsidRDefault="001541C3" w:rsidP="001541C3">
      <w:pPr>
        <w:rPr>
          <w:rFonts w:cstheme="minorHAnsi"/>
        </w:rPr>
      </w:pPr>
    </w:p>
    <w:p w14:paraId="6EBD0C56" w14:textId="729D7E15" w:rsidR="00206E03" w:rsidRDefault="00206E03" w:rsidP="00116E67">
      <w:pPr>
        <w:pStyle w:val="Nadpis2"/>
        <w:shd w:val="clear" w:color="auto" w:fill="FFFFFF" w:themeFill="background1"/>
        <w:contextualSpacing/>
        <w:rPr>
          <w:sz w:val="4"/>
          <w:szCs w:val="4"/>
          <w:lang w:val="pl-PL"/>
        </w:rPr>
      </w:pPr>
    </w:p>
    <w:p w14:paraId="1EFADD73" w14:textId="77777777" w:rsidR="00206E03" w:rsidRPr="00206E03" w:rsidRDefault="00206E03" w:rsidP="00206E03">
      <w:pPr>
        <w:rPr>
          <w:lang w:val="pl-PL"/>
        </w:rPr>
      </w:pPr>
    </w:p>
    <w:p w14:paraId="13820E25" w14:textId="4F7C4DAF" w:rsidR="00496AB1" w:rsidRDefault="00AC0FE5" w:rsidP="00116E67">
      <w:pPr>
        <w:pStyle w:val="Nadpis2"/>
        <w:shd w:val="clear" w:color="auto" w:fill="FFFFFF" w:themeFill="background1"/>
        <w:rPr>
          <w:lang w:val="pl-PL"/>
        </w:rPr>
      </w:pPr>
      <w:bookmarkStart w:id="28" w:name="_Toc78288160"/>
      <w:r w:rsidRPr="00116E67">
        <w:rPr>
          <w:lang w:val="pl-PL"/>
        </w:rPr>
        <w:t>3.4 Popis inovativních rysů strategie</w:t>
      </w:r>
      <w:bookmarkEnd w:id="28"/>
      <w:r>
        <w:rPr>
          <w:lang w:val="pl-PL"/>
        </w:rPr>
        <w:t xml:space="preserve"> </w:t>
      </w:r>
    </w:p>
    <w:p w14:paraId="644F9C57" w14:textId="77777777" w:rsidR="00116E67" w:rsidRDefault="00116E67" w:rsidP="00116E67">
      <w:r w:rsidRPr="008E3F13">
        <w:t>Mezi principy metody Leader patří uplatňování inovativních postupů</w:t>
      </w:r>
      <w:r>
        <w:t xml:space="preserve">. Cílem SCLLD MAS Lužnice je podporovat i </w:t>
      </w:r>
      <w:r w:rsidRPr="00765352">
        <w:t>přinášet inovativní přístupy k řešení různých rozvojových potřeb i dílčích problémů</w:t>
      </w:r>
      <w:r>
        <w:t xml:space="preserve"> regionu</w:t>
      </w:r>
      <w:r w:rsidRPr="00765352">
        <w:t>.</w:t>
      </w:r>
      <w:r>
        <w:t xml:space="preserve"> Jde zejména o </w:t>
      </w:r>
      <w:r w:rsidRPr="00D12A69">
        <w:t xml:space="preserve">vzájemnou spolupráci místních lidí a aktérů a podporou nových technologií </w:t>
      </w:r>
      <w:r w:rsidRPr="00986205">
        <w:t xml:space="preserve">a inovativních řešení </w:t>
      </w:r>
      <w:r w:rsidRPr="00D12A69">
        <w:t>jak v</w:t>
      </w:r>
      <w:r w:rsidRPr="00986205">
        <w:t> rámci podnikání, zemědělství, veřejné správě a vzdělávání, tak v oblasti infrastruktury a trávení volného času.</w:t>
      </w:r>
    </w:p>
    <w:p w14:paraId="5D2D9FC7" w14:textId="77777777" w:rsidR="00116E67" w:rsidRDefault="00116E67" w:rsidP="00116E67">
      <w:r>
        <w:t>V následující tabulce je popsána návaznost opatření SCLLD na Inovační strategii České republiky 2019-2030</w:t>
      </w:r>
    </w:p>
    <w:p w14:paraId="3A577DE5" w14:textId="3BD42709" w:rsidR="00116E67" w:rsidRPr="0009650C" w:rsidRDefault="00116E67" w:rsidP="00116E67">
      <w:pPr>
        <w:pStyle w:val="Titulek"/>
        <w:rPr>
          <w:b w:val="0"/>
          <w:bCs w:val="0"/>
          <w:sz w:val="22"/>
          <w:szCs w:val="22"/>
        </w:rPr>
      </w:pPr>
      <w:r w:rsidRPr="0009650C">
        <w:rPr>
          <w:b w:val="0"/>
          <w:bCs w:val="0"/>
          <w:sz w:val="22"/>
          <w:szCs w:val="22"/>
        </w:rPr>
        <w:t xml:space="preserve">Tabulka </w:t>
      </w:r>
      <w:r w:rsidRPr="0009650C">
        <w:rPr>
          <w:b w:val="0"/>
          <w:bCs w:val="0"/>
          <w:sz w:val="22"/>
          <w:szCs w:val="22"/>
        </w:rPr>
        <w:fldChar w:fldCharType="begin"/>
      </w:r>
      <w:r w:rsidRPr="0009650C">
        <w:rPr>
          <w:b w:val="0"/>
          <w:bCs w:val="0"/>
          <w:sz w:val="22"/>
          <w:szCs w:val="22"/>
        </w:rPr>
        <w:instrText xml:space="preserve"> SEQ Tabulka \* ARABIC </w:instrText>
      </w:r>
      <w:r w:rsidRPr="0009650C">
        <w:rPr>
          <w:b w:val="0"/>
          <w:bCs w:val="0"/>
          <w:sz w:val="22"/>
          <w:szCs w:val="22"/>
        </w:rPr>
        <w:fldChar w:fldCharType="separate"/>
      </w:r>
      <w:r w:rsidR="001E3F47">
        <w:rPr>
          <w:b w:val="0"/>
          <w:bCs w:val="0"/>
          <w:noProof/>
          <w:sz w:val="22"/>
          <w:szCs w:val="22"/>
        </w:rPr>
        <w:t>2</w:t>
      </w:r>
      <w:r w:rsidRPr="0009650C">
        <w:rPr>
          <w:b w:val="0"/>
          <w:bCs w:val="0"/>
          <w:sz w:val="22"/>
          <w:szCs w:val="22"/>
        </w:rPr>
        <w:fldChar w:fldCharType="end"/>
      </w:r>
      <w:r w:rsidRPr="0009650C">
        <w:rPr>
          <w:b w:val="0"/>
          <w:bCs w:val="0"/>
          <w:sz w:val="22"/>
          <w:szCs w:val="22"/>
        </w:rPr>
        <w:t xml:space="preserve"> Vazba opatření Strategického rámce SCLLD na Inovační strategii České republiky 2019</w:t>
      </w:r>
      <w:r w:rsidRPr="0009650C">
        <w:rPr>
          <w:rFonts w:cstheme="minorHAnsi"/>
          <w:b w:val="0"/>
          <w:bCs w:val="0"/>
          <w:sz w:val="22"/>
          <w:szCs w:val="22"/>
        </w:rPr>
        <w:t>–</w:t>
      </w:r>
      <w:r w:rsidRPr="0009650C">
        <w:rPr>
          <w:b w:val="0"/>
          <w:bCs w:val="0"/>
          <w:sz w:val="22"/>
          <w:szCs w:val="22"/>
        </w:rPr>
        <w:t>2030</w:t>
      </w:r>
    </w:p>
    <w:tbl>
      <w:tblPr>
        <w:tblStyle w:val="Mkatabulky"/>
        <w:tblW w:w="10485" w:type="dxa"/>
        <w:tblLook w:val="04A0" w:firstRow="1" w:lastRow="0" w:firstColumn="1" w:lastColumn="0" w:noHBand="0" w:noVBand="1"/>
      </w:tblPr>
      <w:tblGrid>
        <w:gridCol w:w="3023"/>
        <w:gridCol w:w="3635"/>
        <w:gridCol w:w="3827"/>
      </w:tblGrid>
      <w:tr w:rsidR="00116E67" w:rsidRPr="00000C17" w14:paraId="2E727326" w14:textId="77777777" w:rsidTr="00312568">
        <w:tc>
          <w:tcPr>
            <w:tcW w:w="3023" w:type="dxa"/>
          </w:tcPr>
          <w:p w14:paraId="4985838C" w14:textId="77777777" w:rsidR="00116E67" w:rsidRPr="00312568" w:rsidRDefault="00116E67" w:rsidP="00B96DFE">
            <w:pPr>
              <w:jc w:val="center"/>
              <w:rPr>
                <w:b/>
              </w:rPr>
            </w:pPr>
            <w:r w:rsidRPr="00312568">
              <w:rPr>
                <w:b/>
              </w:rPr>
              <w:t>Pilíř Inovační strategie ČR 2030</w:t>
            </w:r>
          </w:p>
        </w:tc>
        <w:tc>
          <w:tcPr>
            <w:tcW w:w="3635" w:type="dxa"/>
          </w:tcPr>
          <w:p w14:paraId="22146508" w14:textId="77777777" w:rsidR="00116E67" w:rsidRPr="00312568" w:rsidRDefault="00116E67" w:rsidP="00B96DFE">
            <w:pPr>
              <w:jc w:val="center"/>
              <w:rPr>
                <w:b/>
              </w:rPr>
            </w:pPr>
            <w:r w:rsidRPr="00312568">
              <w:rPr>
                <w:b/>
              </w:rPr>
              <w:t>Opatření Strategického rámce SCLLD</w:t>
            </w:r>
          </w:p>
        </w:tc>
        <w:tc>
          <w:tcPr>
            <w:tcW w:w="3827" w:type="dxa"/>
          </w:tcPr>
          <w:p w14:paraId="0374AF37" w14:textId="77777777" w:rsidR="00116E67" w:rsidRPr="00312568" w:rsidRDefault="00116E67" w:rsidP="00B96DFE">
            <w:pPr>
              <w:jc w:val="center"/>
              <w:rPr>
                <w:b/>
              </w:rPr>
            </w:pPr>
            <w:r w:rsidRPr="00312568">
              <w:rPr>
                <w:b/>
              </w:rPr>
              <w:t>Stručný popis návaznosti</w:t>
            </w:r>
          </w:p>
        </w:tc>
      </w:tr>
      <w:tr w:rsidR="00116E67" w:rsidRPr="00000C17" w14:paraId="6520EECB" w14:textId="77777777" w:rsidTr="00312568">
        <w:trPr>
          <w:trHeight w:val="722"/>
        </w:trPr>
        <w:tc>
          <w:tcPr>
            <w:tcW w:w="3023" w:type="dxa"/>
            <w:vAlign w:val="center"/>
          </w:tcPr>
          <w:p w14:paraId="77B84C0C" w14:textId="43D0361E" w:rsidR="00116E67" w:rsidRPr="00312568" w:rsidRDefault="00116E67" w:rsidP="00B96DFE">
            <w:pPr>
              <w:keepNext/>
              <w:keepLines/>
              <w:jc w:val="left"/>
              <w:outlineLvl w:val="0"/>
              <w:rPr>
                <w:rFonts w:asciiTheme="majorHAnsi" w:eastAsiaTheme="majorEastAsia" w:hAnsiTheme="majorHAnsi" w:cstheme="majorBidi"/>
                <w:b/>
                <w:bCs/>
              </w:rPr>
            </w:pPr>
            <w:bookmarkStart w:id="29" w:name="_Toc46760472"/>
            <w:bookmarkStart w:id="30" w:name="_Toc75333853"/>
            <w:bookmarkStart w:id="31" w:name="_Toc78288161"/>
            <w:r w:rsidRPr="00312568">
              <w:t>Financování a hodnocení výzkumu a vývoje</w:t>
            </w:r>
            <w:bookmarkEnd w:id="29"/>
            <w:bookmarkEnd w:id="30"/>
            <w:bookmarkEnd w:id="31"/>
          </w:p>
        </w:tc>
        <w:tc>
          <w:tcPr>
            <w:tcW w:w="3635" w:type="dxa"/>
            <w:vAlign w:val="center"/>
          </w:tcPr>
          <w:p w14:paraId="744A60FE" w14:textId="77777777" w:rsidR="00116E67" w:rsidRPr="00312568" w:rsidRDefault="00116E67" w:rsidP="00B96DFE">
            <w:pPr>
              <w:jc w:val="center"/>
            </w:pPr>
            <w:r w:rsidRPr="00312568">
              <w:t>---</w:t>
            </w:r>
          </w:p>
        </w:tc>
        <w:tc>
          <w:tcPr>
            <w:tcW w:w="3827" w:type="dxa"/>
            <w:vAlign w:val="center"/>
          </w:tcPr>
          <w:p w14:paraId="6477DB32" w14:textId="77777777" w:rsidR="00116E67" w:rsidRPr="00312568" w:rsidRDefault="00116E67" w:rsidP="00B96DFE">
            <w:pPr>
              <w:jc w:val="center"/>
            </w:pPr>
            <w:r w:rsidRPr="00312568">
              <w:t>Není návaznost</w:t>
            </w:r>
          </w:p>
        </w:tc>
      </w:tr>
      <w:tr w:rsidR="00116E67" w:rsidRPr="00000C17" w14:paraId="17AD7769" w14:textId="77777777" w:rsidTr="00312568">
        <w:tc>
          <w:tcPr>
            <w:tcW w:w="3023" w:type="dxa"/>
            <w:vAlign w:val="center"/>
          </w:tcPr>
          <w:p w14:paraId="3B75D596" w14:textId="77777777" w:rsidR="00116E67" w:rsidRPr="00312568" w:rsidRDefault="00116E67" w:rsidP="00B96DFE">
            <w:pPr>
              <w:jc w:val="left"/>
            </w:pPr>
            <w:r w:rsidRPr="00312568">
              <w:t xml:space="preserve">Polytechnické vzdělávání </w:t>
            </w:r>
          </w:p>
        </w:tc>
        <w:tc>
          <w:tcPr>
            <w:tcW w:w="3635" w:type="dxa"/>
            <w:vAlign w:val="center"/>
          </w:tcPr>
          <w:p w14:paraId="328FAE4A" w14:textId="77777777" w:rsidR="00116E67" w:rsidRPr="00312568" w:rsidRDefault="00116E67" w:rsidP="00B96DFE">
            <w:pPr>
              <w:spacing w:after="0"/>
              <w:jc w:val="left"/>
            </w:pPr>
            <w:r w:rsidRPr="00312568">
              <w:t>8.1.1 Podpora školních družin, klubů, kroužků, oddílů a zájmové mimoškolní činnosti</w:t>
            </w:r>
          </w:p>
          <w:p w14:paraId="4D1E1BB5" w14:textId="77777777" w:rsidR="00116E67" w:rsidRPr="00312568" w:rsidRDefault="00116E67" w:rsidP="00B96DFE">
            <w:pPr>
              <w:spacing w:after="0"/>
              <w:jc w:val="left"/>
            </w:pPr>
            <w:r w:rsidRPr="00312568">
              <w:t>8.2.1 Modernizace a vybavení škol a školských zařízení včetně budování nových učeben</w:t>
            </w:r>
          </w:p>
          <w:p w14:paraId="1719CBE5" w14:textId="77777777" w:rsidR="00116E67" w:rsidRPr="00312568" w:rsidRDefault="00116E67" w:rsidP="00B96DFE">
            <w:pPr>
              <w:spacing w:after="0"/>
              <w:jc w:val="left"/>
            </w:pPr>
            <w:r w:rsidRPr="00312568">
              <w:t>8.2.2 Podpora zlepšování kvality výuky ve školách a školských zařízení</w:t>
            </w:r>
          </w:p>
        </w:tc>
        <w:tc>
          <w:tcPr>
            <w:tcW w:w="3827" w:type="dxa"/>
            <w:vAlign w:val="center"/>
          </w:tcPr>
          <w:p w14:paraId="53AFBB33" w14:textId="77777777" w:rsidR="00116E67" w:rsidRPr="00312568" w:rsidRDefault="00116E67" w:rsidP="00B96DFE">
            <w:pPr>
              <w:jc w:val="left"/>
            </w:pPr>
            <w:r w:rsidRPr="00312568">
              <w:t>SCLLD naplňuje tento pilíř zejména podporou vybudování a modernizací učeben škol pro polytechnickou výuku, rozšířením a zkvalitněním zázemí pro klubovou činnost a celoživotní vzdělávání. SCLLD chce také podporovat spolupráce škol se zaměstnavateli. Rozvoj a podpora polytechnického vzdělávání je rovněž zakotvena ve strategických rámcích projektů MAP, které jsou se Strategií úzce propojeny.</w:t>
            </w:r>
          </w:p>
        </w:tc>
      </w:tr>
      <w:tr w:rsidR="00116E67" w:rsidRPr="00000C17" w14:paraId="5EDF05C1" w14:textId="77777777" w:rsidTr="00312568">
        <w:tc>
          <w:tcPr>
            <w:tcW w:w="3023" w:type="dxa"/>
            <w:vAlign w:val="center"/>
          </w:tcPr>
          <w:p w14:paraId="74CAAF7D" w14:textId="77777777" w:rsidR="00116E67" w:rsidRPr="00312568" w:rsidRDefault="00116E67" w:rsidP="00B96DFE">
            <w:pPr>
              <w:jc w:val="left"/>
            </w:pPr>
            <w:r w:rsidRPr="00312568">
              <w:t>Národní start-up a spin-</w:t>
            </w:r>
            <w:proofErr w:type="spellStart"/>
            <w:r w:rsidRPr="00312568">
              <w:t>off</w:t>
            </w:r>
            <w:proofErr w:type="spellEnd"/>
            <w:r w:rsidRPr="00312568">
              <w:t xml:space="preserve"> prostředí </w:t>
            </w:r>
          </w:p>
        </w:tc>
        <w:tc>
          <w:tcPr>
            <w:tcW w:w="3635" w:type="dxa"/>
            <w:vAlign w:val="center"/>
          </w:tcPr>
          <w:p w14:paraId="1EBB3F08" w14:textId="77777777" w:rsidR="00116E67" w:rsidRPr="00312568" w:rsidRDefault="00116E67" w:rsidP="00B96DFE">
            <w:pPr>
              <w:spacing w:after="0"/>
              <w:jc w:val="left"/>
            </w:pPr>
            <w:r w:rsidRPr="00312568">
              <w:t>1.1.2 Podpora investic pro živnostníky, malé a střední podniky</w:t>
            </w:r>
          </w:p>
        </w:tc>
        <w:tc>
          <w:tcPr>
            <w:tcW w:w="3827" w:type="dxa"/>
          </w:tcPr>
          <w:p w14:paraId="106DC9AF" w14:textId="77777777" w:rsidR="00116E67" w:rsidRPr="00312568" w:rsidRDefault="00116E67" w:rsidP="00B96DFE">
            <w:pPr>
              <w:jc w:val="left"/>
            </w:pPr>
            <w:r w:rsidRPr="00312568">
              <w:t>SCLLD je prostřednictvím uvedeného opatření navázána na tento pilíř zaváděním technologických inovací a procesů, podporou a motivací potenciálních podnikatelů. Prostřednictvím animačních aktivit pak podporuje spolupráci, síťování a posilování absorpční kapacity území, vzdělávání, prezentaci příkladů dobré praxe a podporu a rozvoj poradenských a dalších služeb pro podnikatele.</w:t>
            </w:r>
          </w:p>
        </w:tc>
      </w:tr>
      <w:tr w:rsidR="00116E67" w:rsidRPr="00000C17" w14:paraId="2355A424" w14:textId="77777777" w:rsidTr="00312568">
        <w:tc>
          <w:tcPr>
            <w:tcW w:w="3023" w:type="dxa"/>
            <w:vAlign w:val="center"/>
          </w:tcPr>
          <w:p w14:paraId="2CECAC62" w14:textId="77777777" w:rsidR="00116E67" w:rsidRPr="00312568" w:rsidRDefault="00116E67" w:rsidP="00B96DFE">
            <w:pPr>
              <w:jc w:val="left"/>
            </w:pPr>
            <w:r w:rsidRPr="00312568">
              <w:t xml:space="preserve">Digitální stát, výroba a služby </w:t>
            </w:r>
          </w:p>
        </w:tc>
        <w:tc>
          <w:tcPr>
            <w:tcW w:w="3635" w:type="dxa"/>
          </w:tcPr>
          <w:p w14:paraId="0E9DFB54" w14:textId="77777777" w:rsidR="00116E67" w:rsidRPr="00312568" w:rsidRDefault="00116E67" w:rsidP="00B96DFE">
            <w:pPr>
              <w:spacing w:after="0"/>
              <w:jc w:val="left"/>
            </w:pPr>
            <w:r w:rsidRPr="00312568">
              <w:t>1.1.2 Podpora investic pro živnostníky, malé a střední podniky</w:t>
            </w:r>
          </w:p>
          <w:p w14:paraId="5DBF832E" w14:textId="77777777" w:rsidR="00116E67" w:rsidRPr="00312568" w:rsidRDefault="00116E67" w:rsidP="00B96DFE">
            <w:pPr>
              <w:spacing w:after="0"/>
              <w:jc w:val="left"/>
            </w:pPr>
            <w:r w:rsidRPr="00312568">
              <w:t>2.2.2 Podpora rozvoje informačních center</w:t>
            </w:r>
          </w:p>
          <w:p w14:paraId="1718685C" w14:textId="77777777" w:rsidR="00116E67" w:rsidRPr="00312568" w:rsidRDefault="00116E67" w:rsidP="00B96DFE">
            <w:pPr>
              <w:spacing w:after="0"/>
              <w:jc w:val="left"/>
            </w:pPr>
            <w:r w:rsidRPr="00312568">
              <w:t>3.3.2Podpora přímého prodeje místních produktů</w:t>
            </w:r>
          </w:p>
        </w:tc>
        <w:tc>
          <w:tcPr>
            <w:tcW w:w="3827" w:type="dxa"/>
          </w:tcPr>
          <w:p w14:paraId="1E685370" w14:textId="77777777" w:rsidR="00116E67" w:rsidRPr="00312568" w:rsidRDefault="00116E67" w:rsidP="00B96DFE">
            <w:r w:rsidRPr="00312568">
              <w:t>Tento pilíř je navázán na uvedená opatření cílem zapojit malé a střední podniky a zemědělce do využívání digitálních nástrojů a principů Průmyslu 4.0.</w:t>
            </w:r>
          </w:p>
        </w:tc>
      </w:tr>
      <w:tr w:rsidR="00116E67" w:rsidRPr="00000C17" w14:paraId="2E4F59DC" w14:textId="77777777" w:rsidTr="00312568">
        <w:tc>
          <w:tcPr>
            <w:tcW w:w="3023" w:type="dxa"/>
            <w:vAlign w:val="center"/>
          </w:tcPr>
          <w:p w14:paraId="2786B240" w14:textId="77777777" w:rsidR="00116E67" w:rsidRPr="00312568" w:rsidRDefault="00116E67" w:rsidP="00B96DFE">
            <w:pPr>
              <w:jc w:val="left"/>
            </w:pPr>
            <w:r w:rsidRPr="00312568">
              <w:t>Inovační a výzkumná centra</w:t>
            </w:r>
          </w:p>
        </w:tc>
        <w:tc>
          <w:tcPr>
            <w:tcW w:w="3635" w:type="dxa"/>
            <w:vAlign w:val="center"/>
          </w:tcPr>
          <w:p w14:paraId="75710B6D" w14:textId="77777777" w:rsidR="00116E67" w:rsidRPr="00312568" w:rsidRDefault="00116E67" w:rsidP="00B96DFE">
            <w:pPr>
              <w:jc w:val="center"/>
            </w:pPr>
            <w:r w:rsidRPr="00312568">
              <w:t>---</w:t>
            </w:r>
          </w:p>
        </w:tc>
        <w:tc>
          <w:tcPr>
            <w:tcW w:w="3827" w:type="dxa"/>
            <w:vAlign w:val="center"/>
          </w:tcPr>
          <w:p w14:paraId="0CD04E0F" w14:textId="77777777" w:rsidR="00116E67" w:rsidRPr="00312568" w:rsidRDefault="00116E67" w:rsidP="00B96DFE">
            <w:r w:rsidRPr="00312568">
              <w:t>Není návaznost</w:t>
            </w:r>
          </w:p>
        </w:tc>
      </w:tr>
      <w:tr w:rsidR="00116E67" w:rsidRPr="00000C17" w14:paraId="4D48F478" w14:textId="77777777" w:rsidTr="00312568">
        <w:tc>
          <w:tcPr>
            <w:tcW w:w="3023" w:type="dxa"/>
            <w:vAlign w:val="center"/>
          </w:tcPr>
          <w:p w14:paraId="3537208B" w14:textId="77777777" w:rsidR="00116E67" w:rsidRPr="00312568" w:rsidRDefault="00116E67" w:rsidP="00B96DFE">
            <w:pPr>
              <w:jc w:val="left"/>
            </w:pPr>
            <w:r w:rsidRPr="00312568">
              <w:t>Chytré investice</w:t>
            </w:r>
          </w:p>
        </w:tc>
        <w:tc>
          <w:tcPr>
            <w:tcW w:w="3635" w:type="dxa"/>
            <w:vAlign w:val="center"/>
          </w:tcPr>
          <w:p w14:paraId="1EE84340" w14:textId="324BAB75" w:rsidR="00116E67" w:rsidRDefault="00116E67" w:rsidP="00B96DFE">
            <w:pPr>
              <w:spacing w:after="0"/>
              <w:jc w:val="left"/>
            </w:pPr>
            <w:r w:rsidRPr="00312568">
              <w:t>1.1.2 Podpora investic pro živnostníky, malé a střední podniky</w:t>
            </w:r>
          </w:p>
          <w:p w14:paraId="1BFD65EC" w14:textId="7A7FE1D7" w:rsidR="00BE319E" w:rsidRDefault="00BE319E" w:rsidP="00B96DFE">
            <w:pPr>
              <w:spacing w:after="0"/>
              <w:jc w:val="left"/>
            </w:pPr>
            <w:r>
              <w:t xml:space="preserve">5.1.2 </w:t>
            </w:r>
            <w:r w:rsidRPr="00942C6A">
              <w:rPr>
                <w:rFonts w:cstheme="minorHAnsi"/>
                <w:bCs/>
                <w:iCs/>
              </w:rPr>
              <w:t>Rekonstrukce a výstavby chodníků včetně doprovodných staveb a veřejného osvětlení</w:t>
            </w:r>
          </w:p>
          <w:p w14:paraId="428321A9" w14:textId="24331619" w:rsidR="00BE319E" w:rsidRPr="00312568" w:rsidRDefault="00BE319E" w:rsidP="00B96DFE">
            <w:pPr>
              <w:spacing w:after="0"/>
              <w:jc w:val="left"/>
            </w:pPr>
            <w:r>
              <w:t>5.2.1</w:t>
            </w:r>
            <w:r w:rsidR="007462B2" w:rsidRPr="00942C6A">
              <w:rPr>
                <w:rFonts w:cstheme="minorHAnsi"/>
                <w:bCs/>
                <w:iCs/>
              </w:rPr>
              <w:t xml:space="preserve"> Rekonstrukce a výstavba vodovodů a kanalizací</w:t>
            </w:r>
          </w:p>
          <w:p w14:paraId="4F689E0E" w14:textId="77777777" w:rsidR="00116E67" w:rsidRPr="00312568" w:rsidRDefault="00116E67" w:rsidP="00B96DFE">
            <w:pPr>
              <w:spacing w:after="0"/>
              <w:jc w:val="left"/>
            </w:pPr>
            <w:r w:rsidRPr="00312568">
              <w:t>5.4.1 Rekonstrukce a nová výstavba veřejných budov</w:t>
            </w:r>
          </w:p>
          <w:p w14:paraId="7B845493" w14:textId="77777777" w:rsidR="00116E67" w:rsidRPr="00312568" w:rsidRDefault="00116E67" w:rsidP="00B96DFE">
            <w:pPr>
              <w:spacing w:after="0"/>
              <w:jc w:val="left"/>
            </w:pPr>
            <w:r w:rsidRPr="00312568">
              <w:t>6.2.1 Podpora ekologického způsobu vytápění</w:t>
            </w:r>
          </w:p>
          <w:p w14:paraId="1EAD9546" w14:textId="77777777" w:rsidR="00116E67" w:rsidRPr="00312568" w:rsidRDefault="00116E67" w:rsidP="00B96DFE">
            <w:pPr>
              <w:spacing w:after="0"/>
              <w:jc w:val="left"/>
            </w:pPr>
            <w:r w:rsidRPr="00312568">
              <w:t>6.2.2 Zateplování budov</w:t>
            </w:r>
          </w:p>
        </w:tc>
        <w:tc>
          <w:tcPr>
            <w:tcW w:w="3827" w:type="dxa"/>
            <w:vAlign w:val="center"/>
          </w:tcPr>
          <w:p w14:paraId="04445A4D" w14:textId="77777777" w:rsidR="00116E67" w:rsidRPr="00312568" w:rsidRDefault="00116E67" w:rsidP="00B96DFE">
            <w:r w:rsidRPr="00312568">
              <w:t>V rámci uvedených opatření jsou upřednostňovány investice do perspektivních odvětví a do energeticky úsporných řešení</w:t>
            </w:r>
          </w:p>
        </w:tc>
      </w:tr>
      <w:tr w:rsidR="00116E67" w:rsidRPr="00000C17" w14:paraId="3D2F8550" w14:textId="77777777" w:rsidTr="00312568">
        <w:tc>
          <w:tcPr>
            <w:tcW w:w="3023" w:type="dxa"/>
            <w:vAlign w:val="center"/>
          </w:tcPr>
          <w:p w14:paraId="02D777CA" w14:textId="77777777" w:rsidR="00116E67" w:rsidRPr="00312568" w:rsidRDefault="00116E67" w:rsidP="00B96DFE">
            <w:pPr>
              <w:jc w:val="left"/>
            </w:pPr>
            <w:r w:rsidRPr="00312568">
              <w:t xml:space="preserve">Ochrana duševního vlastnictví </w:t>
            </w:r>
          </w:p>
        </w:tc>
        <w:tc>
          <w:tcPr>
            <w:tcW w:w="3635" w:type="dxa"/>
            <w:vAlign w:val="center"/>
          </w:tcPr>
          <w:p w14:paraId="1F1B2BD8" w14:textId="77777777" w:rsidR="00116E67" w:rsidRPr="00312568" w:rsidRDefault="00116E67" w:rsidP="00B96DFE">
            <w:pPr>
              <w:jc w:val="center"/>
            </w:pPr>
            <w:r w:rsidRPr="00312568">
              <w:t>---</w:t>
            </w:r>
          </w:p>
        </w:tc>
        <w:tc>
          <w:tcPr>
            <w:tcW w:w="3827" w:type="dxa"/>
            <w:vAlign w:val="center"/>
          </w:tcPr>
          <w:p w14:paraId="706DBE6E" w14:textId="77777777" w:rsidR="00116E67" w:rsidRPr="00312568" w:rsidRDefault="00116E67" w:rsidP="00B96DFE">
            <w:r w:rsidRPr="00312568">
              <w:t>Není návaznost</w:t>
            </w:r>
          </w:p>
        </w:tc>
      </w:tr>
      <w:tr w:rsidR="00116E67" w:rsidRPr="00000C17" w14:paraId="6FE4FF32" w14:textId="77777777" w:rsidTr="00312568">
        <w:tc>
          <w:tcPr>
            <w:tcW w:w="3023" w:type="dxa"/>
            <w:vAlign w:val="center"/>
          </w:tcPr>
          <w:p w14:paraId="631A1192" w14:textId="77777777" w:rsidR="00116E67" w:rsidRPr="00312568" w:rsidRDefault="00116E67" w:rsidP="00B96DFE">
            <w:pPr>
              <w:jc w:val="left"/>
            </w:pPr>
            <w:r w:rsidRPr="00312568">
              <w:t xml:space="preserve">Mobilita a stavební prostředí </w:t>
            </w:r>
          </w:p>
        </w:tc>
        <w:tc>
          <w:tcPr>
            <w:tcW w:w="3635" w:type="dxa"/>
            <w:vAlign w:val="center"/>
          </w:tcPr>
          <w:p w14:paraId="7A210120" w14:textId="77777777" w:rsidR="00116E67" w:rsidRPr="00312568" w:rsidRDefault="00116E67" w:rsidP="00B96DFE">
            <w:pPr>
              <w:spacing w:after="0"/>
              <w:jc w:val="left"/>
            </w:pPr>
            <w:r w:rsidRPr="00312568">
              <w:t>1.1.2 Podpora investic pro živnostníky, malé a střední podniky</w:t>
            </w:r>
          </w:p>
          <w:p w14:paraId="5F3528D3" w14:textId="77777777" w:rsidR="00116E67" w:rsidRPr="00312568" w:rsidRDefault="00116E67" w:rsidP="00B96DFE">
            <w:pPr>
              <w:spacing w:after="0"/>
              <w:jc w:val="left"/>
            </w:pPr>
            <w:r w:rsidRPr="00312568">
              <w:t>5.3.1 Výstavba a rekonstrukce zastávek/nádraží</w:t>
            </w:r>
          </w:p>
        </w:tc>
        <w:tc>
          <w:tcPr>
            <w:tcW w:w="3827" w:type="dxa"/>
            <w:vAlign w:val="center"/>
          </w:tcPr>
          <w:p w14:paraId="156C1EC4" w14:textId="77777777" w:rsidR="00116E67" w:rsidRPr="00312568" w:rsidRDefault="00116E67" w:rsidP="00B96DFE">
            <w:pPr>
              <w:jc w:val="left"/>
            </w:pPr>
            <w:r w:rsidRPr="00312568">
              <w:t>Opatření podporují nasazení automobilů s alternativním pohonem a pomáhá zajistit integrovaný přístup dopravců ve veřejné dopravě.</w:t>
            </w:r>
          </w:p>
        </w:tc>
      </w:tr>
      <w:tr w:rsidR="00116E67" w:rsidRPr="00000C17" w14:paraId="0600F1C0" w14:textId="77777777" w:rsidTr="00312568">
        <w:tc>
          <w:tcPr>
            <w:tcW w:w="3023" w:type="dxa"/>
            <w:vAlign w:val="center"/>
          </w:tcPr>
          <w:p w14:paraId="3F1F11A2" w14:textId="77777777" w:rsidR="00116E67" w:rsidRPr="00312568" w:rsidRDefault="00116E67" w:rsidP="00B96DFE">
            <w:pPr>
              <w:jc w:val="left"/>
            </w:pPr>
            <w:r w:rsidRPr="00312568">
              <w:t>Chytrý marketing</w:t>
            </w:r>
          </w:p>
        </w:tc>
        <w:tc>
          <w:tcPr>
            <w:tcW w:w="3635" w:type="dxa"/>
            <w:vAlign w:val="center"/>
          </w:tcPr>
          <w:p w14:paraId="25F4400E" w14:textId="77777777" w:rsidR="00116E67" w:rsidRPr="00312568" w:rsidRDefault="00116E67" w:rsidP="00B96DFE">
            <w:pPr>
              <w:jc w:val="center"/>
            </w:pPr>
            <w:r w:rsidRPr="00312568">
              <w:t>---</w:t>
            </w:r>
          </w:p>
        </w:tc>
        <w:tc>
          <w:tcPr>
            <w:tcW w:w="3827" w:type="dxa"/>
            <w:vAlign w:val="center"/>
          </w:tcPr>
          <w:p w14:paraId="264A2883" w14:textId="77777777" w:rsidR="00116E67" w:rsidRPr="00312568" w:rsidRDefault="00116E67" w:rsidP="00B96DFE">
            <w:r w:rsidRPr="00312568">
              <w:t>Není návaznost</w:t>
            </w:r>
          </w:p>
        </w:tc>
      </w:tr>
    </w:tbl>
    <w:p w14:paraId="6D470327" w14:textId="77777777" w:rsidR="00116E67" w:rsidRDefault="00116E67" w:rsidP="00116E67"/>
    <w:p w14:paraId="3136A8B7" w14:textId="77777777" w:rsidR="00356225" w:rsidRDefault="00356225" w:rsidP="00496AB1"/>
    <w:p w14:paraId="18F3549E" w14:textId="77777777" w:rsidR="00AC0FE5" w:rsidRDefault="00AC0FE5" w:rsidP="00496AB1"/>
    <w:p w14:paraId="4A01E699" w14:textId="77777777" w:rsidR="001F2B47" w:rsidRDefault="001F2B47">
      <w:r>
        <w:br w:type="page"/>
      </w:r>
    </w:p>
    <w:p w14:paraId="45F85413" w14:textId="392E639D" w:rsidR="00AC0FE5" w:rsidRDefault="001F2B47" w:rsidP="001F2B47">
      <w:pPr>
        <w:pStyle w:val="Nadpis1"/>
      </w:pPr>
      <w:bookmarkStart w:id="32" w:name="_Toc78288162"/>
      <w:r>
        <w:t>4. Implementační část</w:t>
      </w:r>
      <w:bookmarkEnd w:id="32"/>
    </w:p>
    <w:p w14:paraId="62BE243B" w14:textId="77777777" w:rsidR="001F2B47" w:rsidRPr="001F2B47" w:rsidRDefault="001F2B47" w:rsidP="001F2B47">
      <w:pPr>
        <w:pStyle w:val="Nadpis2"/>
      </w:pPr>
      <w:bookmarkStart w:id="33" w:name="_Toc78288163"/>
      <w:r>
        <w:t xml:space="preserve">4.1 </w:t>
      </w:r>
      <w:r w:rsidRPr="001F2B47">
        <w:t>Popis řízení včetně řídicí a realizační struktury MAS</w:t>
      </w:r>
      <w:bookmarkEnd w:id="33"/>
      <w:r w:rsidRPr="001F2B47">
        <w:t xml:space="preserve"> </w:t>
      </w:r>
    </w:p>
    <w:p w14:paraId="62D7C48A" w14:textId="68F1C115" w:rsidR="00122002" w:rsidRPr="00C40F36" w:rsidRDefault="00076422" w:rsidP="00641F9C">
      <w:pPr>
        <w:rPr>
          <w:rFonts w:cstheme="minorHAnsi"/>
        </w:rPr>
      </w:pPr>
      <w:r w:rsidRPr="00C40F36">
        <w:rPr>
          <w:rFonts w:cstheme="minorHAnsi"/>
        </w:rPr>
        <w:t>Případná r</w:t>
      </w:r>
      <w:r w:rsidR="00181C4D" w:rsidRPr="00C40F36">
        <w:rPr>
          <w:rFonts w:cstheme="minorHAnsi"/>
        </w:rPr>
        <w:t xml:space="preserve">ealizace jednotlivých programových rámců </w:t>
      </w:r>
      <w:r w:rsidR="003357C7" w:rsidRPr="00C40F36">
        <w:rPr>
          <w:rFonts w:cstheme="minorHAnsi"/>
        </w:rPr>
        <w:t xml:space="preserve">SCLLD </w:t>
      </w:r>
      <w:r w:rsidR="00181C4D" w:rsidRPr="00C40F36">
        <w:rPr>
          <w:rFonts w:cstheme="minorHAnsi"/>
        </w:rPr>
        <w:t>se bud</w:t>
      </w:r>
      <w:r w:rsidR="003357C7" w:rsidRPr="00C40F36">
        <w:rPr>
          <w:rFonts w:cstheme="minorHAnsi"/>
        </w:rPr>
        <w:t>e</w:t>
      </w:r>
      <w:r w:rsidR="00181C4D" w:rsidRPr="00C40F36">
        <w:rPr>
          <w:rFonts w:cstheme="minorHAnsi"/>
        </w:rPr>
        <w:t xml:space="preserve"> řídit příslušnou dokumentací zpracovanou dle požadavků příslušného ŘO. </w:t>
      </w:r>
    </w:p>
    <w:p w14:paraId="0A9BC531" w14:textId="4705582C" w:rsidR="00122002" w:rsidRPr="00C40F36" w:rsidRDefault="00122002" w:rsidP="00641F9C">
      <w:pPr>
        <w:rPr>
          <w:rFonts w:cstheme="minorHAnsi"/>
          <w:iCs/>
        </w:rPr>
      </w:pPr>
      <w:r w:rsidRPr="00C40F36">
        <w:rPr>
          <w:rFonts w:cstheme="minorHAnsi"/>
          <w:iCs/>
        </w:rPr>
        <w:t xml:space="preserve">MAS má v souladu s podmínkami pro standardizaci uvedenými v </w:t>
      </w:r>
      <w:r w:rsidR="003357C7" w:rsidRPr="00C40F36">
        <w:rPr>
          <w:rFonts w:cstheme="minorHAnsi"/>
          <w:iCs/>
        </w:rPr>
        <w:t>MPIN</w:t>
      </w:r>
      <w:r w:rsidRPr="00C40F36">
        <w:rPr>
          <w:rFonts w:cstheme="minorHAnsi"/>
          <w:iCs/>
        </w:rPr>
        <w:t xml:space="preserve"> ustaveny tzv. povinné orgány, jejichž činnost a pravomoci jsou podrobně uvedeny ve Stanovách MAS </w:t>
      </w:r>
      <w:r w:rsidR="00261563" w:rsidRPr="00C40F36">
        <w:rPr>
          <w:rFonts w:cstheme="minorHAnsi"/>
          <w:iCs/>
        </w:rPr>
        <w:t xml:space="preserve">Lužnice </w:t>
      </w:r>
      <w:proofErr w:type="spellStart"/>
      <w:r w:rsidR="00261563" w:rsidRPr="00C40F36">
        <w:rPr>
          <w:rFonts w:cstheme="minorHAnsi"/>
          <w:iCs/>
        </w:rPr>
        <w:t>z.s</w:t>
      </w:r>
      <w:proofErr w:type="spellEnd"/>
      <w:r w:rsidR="00261563" w:rsidRPr="00C40F36">
        <w:rPr>
          <w:rFonts w:cstheme="minorHAnsi"/>
          <w:iCs/>
        </w:rPr>
        <w:t>.</w:t>
      </w:r>
    </w:p>
    <w:p w14:paraId="14E8A13A" w14:textId="0A29806C" w:rsidR="00122002" w:rsidRPr="00C40F36" w:rsidRDefault="00122002" w:rsidP="00641F9C">
      <w:pPr>
        <w:rPr>
          <w:rFonts w:cstheme="minorHAnsi"/>
          <w:iCs/>
        </w:rPr>
      </w:pPr>
      <w:r w:rsidRPr="00C40F36">
        <w:rPr>
          <w:rFonts w:cstheme="minorHAnsi"/>
          <w:iCs/>
        </w:rPr>
        <w:t xml:space="preserve">MAS </w:t>
      </w:r>
      <w:r w:rsidR="00261563" w:rsidRPr="00C40F36">
        <w:rPr>
          <w:rFonts w:cstheme="minorHAnsi"/>
          <w:iCs/>
        </w:rPr>
        <w:t>Lužnice</w:t>
      </w:r>
      <w:r w:rsidRPr="00C40F36">
        <w:rPr>
          <w:rFonts w:cstheme="minorHAnsi"/>
          <w:iCs/>
        </w:rPr>
        <w:t xml:space="preserve"> je spolkem podle zákona č. 89/2012 Sb., občanský </w:t>
      </w:r>
      <w:r w:rsidR="00A21CAE" w:rsidRPr="00C40F36">
        <w:rPr>
          <w:rFonts w:cstheme="minorHAnsi"/>
          <w:iCs/>
        </w:rPr>
        <w:t>zákoník, v platném znění. Jde o </w:t>
      </w:r>
      <w:r w:rsidRPr="00C40F36">
        <w:rPr>
          <w:rFonts w:cstheme="minorHAnsi"/>
          <w:iCs/>
        </w:rPr>
        <w:t xml:space="preserve">místní partnerství tvořené fyzickými a právnickými osobami (členy) hájícími veřejné a soukromé socioekonomické zájmy působícími na území města a obcí okresu </w:t>
      </w:r>
      <w:r w:rsidR="00261563" w:rsidRPr="00C40F36">
        <w:rPr>
          <w:rFonts w:cstheme="minorHAnsi"/>
          <w:iCs/>
        </w:rPr>
        <w:t>Tábor</w:t>
      </w:r>
      <w:r w:rsidR="00A21CAE" w:rsidRPr="00C40F36">
        <w:rPr>
          <w:rFonts w:cstheme="minorHAnsi"/>
          <w:iCs/>
        </w:rPr>
        <w:t>, které vyslovily souhlas s </w:t>
      </w:r>
      <w:r w:rsidR="003357C7" w:rsidRPr="00C40F36">
        <w:rPr>
          <w:rFonts w:cstheme="minorHAnsi"/>
          <w:iCs/>
        </w:rPr>
        <w:t xml:space="preserve">realizací SCLLD 21+ </w:t>
      </w:r>
      <w:r w:rsidRPr="00C40F36">
        <w:rPr>
          <w:rFonts w:cstheme="minorHAnsi"/>
          <w:iCs/>
        </w:rPr>
        <w:t>MAS</w:t>
      </w:r>
      <w:r w:rsidR="009021B0" w:rsidRPr="00C40F36">
        <w:rPr>
          <w:rFonts w:cstheme="minorHAnsi"/>
          <w:iCs/>
        </w:rPr>
        <w:t xml:space="preserve"> </w:t>
      </w:r>
      <w:r w:rsidR="00261563" w:rsidRPr="00C40F36">
        <w:rPr>
          <w:rFonts w:cstheme="minorHAnsi"/>
          <w:iCs/>
        </w:rPr>
        <w:t>Lužnice</w:t>
      </w:r>
      <w:r w:rsidRPr="00C40F36">
        <w:rPr>
          <w:rFonts w:cstheme="minorHAnsi"/>
          <w:iCs/>
        </w:rPr>
        <w:t xml:space="preserve"> na svém území.</w:t>
      </w:r>
    </w:p>
    <w:p w14:paraId="3B7DD8EE" w14:textId="59FE6899" w:rsidR="00122002" w:rsidRPr="00C40F36" w:rsidRDefault="00122002" w:rsidP="00641F9C">
      <w:pPr>
        <w:rPr>
          <w:rFonts w:cstheme="minorHAnsi"/>
          <w:iCs/>
        </w:rPr>
      </w:pPr>
      <w:r w:rsidRPr="00C40F36">
        <w:rPr>
          <w:rFonts w:cstheme="minorHAnsi"/>
          <w:iCs/>
        </w:rPr>
        <w:t>Účelem spolku je podpora udržitelného rozvoje v územní působnosti spolku ve prospěch místního partnerství města a obcí, neziskových organizací, drobných podnikatel</w:t>
      </w:r>
      <w:r w:rsidR="00A21CAE" w:rsidRPr="00C40F36">
        <w:rPr>
          <w:rFonts w:cstheme="minorHAnsi"/>
          <w:iCs/>
        </w:rPr>
        <w:t>ů, malých a středních podniků a </w:t>
      </w:r>
      <w:r w:rsidRPr="00C40F36">
        <w:rPr>
          <w:rFonts w:cstheme="minorHAnsi"/>
          <w:iCs/>
        </w:rPr>
        <w:t xml:space="preserve">dalších subjektů působících v území, prostřednictvím vlastní činnosti a realizace rozvojových koncepcí a strategií. </w:t>
      </w:r>
    </w:p>
    <w:p w14:paraId="65F7F867" w14:textId="6CD9EF9C" w:rsidR="00122002" w:rsidRPr="00C40F36" w:rsidRDefault="00122002" w:rsidP="00641F9C">
      <w:pPr>
        <w:rPr>
          <w:rFonts w:cstheme="minorHAnsi"/>
          <w:iCs/>
        </w:rPr>
      </w:pPr>
      <w:r w:rsidRPr="00C40F36">
        <w:rPr>
          <w:rFonts w:cstheme="minorHAnsi"/>
          <w:iCs/>
        </w:rPr>
        <w:t>Veškeré podrobnosti jsou uvedeny ve Stanovách MAS</w:t>
      </w:r>
      <w:r w:rsidR="006134B3" w:rsidRPr="00C40F36">
        <w:rPr>
          <w:rFonts w:cstheme="minorHAnsi"/>
          <w:iCs/>
        </w:rPr>
        <w:t xml:space="preserve"> (</w:t>
      </w:r>
      <w:hyperlink r:id="rId18" w:history="1">
        <w:r w:rsidR="00F061AF" w:rsidRPr="00C40F36">
          <w:rPr>
            <w:rStyle w:val="TextpoznpodarouChar"/>
            <w:rFonts w:cstheme="minorHAnsi"/>
            <w:iCs/>
            <w:sz w:val="22"/>
            <w:szCs w:val="22"/>
          </w:rPr>
          <w:t>https://www.masluznice.bechynsko.cz/zakladni-dokumenty/mas-luznice/</w:t>
        </w:r>
      </w:hyperlink>
      <w:r w:rsidR="006134B3" w:rsidRPr="00C40F36">
        <w:rPr>
          <w:rFonts w:cstheme="minorHAnsi"/>
          <w:iCs/>
        </w:rPr>
        <w:t>)</w:t>
      </w:r>
      <w:r w:rsidRPr="00C40F36">
        <w:rPr>
          <w:rFonts w:cstheme="minorHAnsi"/>
          <w:iCs/>
        </w:rPr>
        <w:t>.</w:t>
      </w:r>
      <w:r w:rsidR="00F061AF" w:rsidRPr="00C40F36">
        <w:rPr>
          <w:rFonts w:cstheme="minorHAnsi"/>
          <w:iCs/>
        </w:rPr>
        <w:t xml:space="preserve"> </w:t>
      </w:r>
      <w:r w:rsidR="006134B3" w:rsidRPr="00C40F36">
        <w:rPr>
          <w:rFonts w:cstheme="minorHAnsi"/>
          <w:iCs/>
        </w:rPr>
        <w:t>Způsoby jednání jednotlivých povinných orgánů MAS jsou upraveny příslušnými</w:t>
      </w:r>
      <w:r w:rsidR="00A21CAE" w:rsidRPr="00C40F36">
        <w:rPr>
          <w:rFonts w:cstheme="minorHAnsi"/>
          <w:iCs/>
        </w:rPr>
        <w:t xml:space="preserve"> jednacími řády, které jsou </w:t>
      </w:r>
      <w:r w:rsidR="006134B3" w:rsidRPr="00C40F36">
        <w:rPr>
          <w:rFonts w:cstheme="minorHAnsi"/>
          <w:iCs/>
        </w:rPr>
        <w:t xml:space="preserve">zveřejněny na webu MAS: </w:t>
      </w:r>
      <w:r w:rsidR="00261563" w:rsidRPr="00C40F36">
        <w:rPr>
          <w:rFonts w:cstheme="minorHAnsi"/>
          <w:iCs/>
        </w:rPr>
        <w:t>https://www.masluznice.bechynsko.cz/zakladni-dokumenty/mas-luznice/</w:t>
      </w:r>
      <w:r w:rsidR="006134B3" w:rsidRPr="00C40F36">
        <w:rPr>
          <w:rFonts w:cstheme="minorHAnsi"/>
          <w:iCs/>
        </w:rPr>
        <w:t xml:space="preserve">. </w:t>
      </w:r>
    </w:p>
    <w:p w14:paraId="75016E5E" w14:textId="77777777" w:rsidR="00122002" w:rsidRPr="00C40F36" w:rsidRDefault="006134B3" w:rsidP="00641F9C">
      <w:pPr>
        <w:rPr>
          <w:rFonts w:cstheme="minorHAnsi"/>
          <w:iCs/>
        </w:rPr>
      </w:pPr>
      <w:r w:rsidRPr="00C40F36">
        <w:rPr>
          <w:rFonts w:cstheme="minorHAnsi"/>
          <w:iCs/>
        </w:rPr>
        <w:t xml:space="preserve">Povinné orgány MAS: </w:t>
      </w:r>
    </w:p>
    <w:p w14:paraId="52F3FC04" w14:textId="4062A13B" w:rsidR="006134B3" w:rsidRPr="00C40F36" w:rsidRDefault="00F061AF" w:rsidP="00641F9C">
      <w:pPr>
        <w:pStyle w:val="Bezmezer"/>
        <w:numPr>
          <w:ilvl w:val="0"/>
          <w:numId w:val="16"/>
        </w:numPr>
        <w:rPr>
          <w:rFonts w:asciiTheme="minorHAnsi" w:hAnsiTheme="minorHAnsi" w:cstheme="minorHAnsi"/>
          <w:iCs/>
          <w:sz w:val="22"/>
          <w:szCs w:val="22"/>
        </w:rPr>
      </w:pPr>
      <w:r w:rsidRPr="00C40F36">
        <w:rPr>
          <w:rFonts w:asciiTheme="minorHAnsi" w:hAnsiTheme="minorHAnsi" w:cstheme="minorHAnsi"/>
          <w:iCs/>
          <w:sz w:val="22"/>
          <w:szCs w:val="22"/>
        </w:rPr>
        <w:t>Členská schůze</w:t>
      </w:r>
      <w:r w:rsidR="006134B3" w:rsidRPr="00C40F36">
        <w:rPr>
          <w:rFonts w:asciiTheme="minorHAnsi" w:hAnsiTheme="minorHAnsi" w:cstheme="minorHAnsi"/>
          <w:iCs/>
          <w:sz w:val="22"/>
          <w:szCs w:val="22"/>
        </w:rPr>
        <w:t xml:space="preserve"> </w:t>
      </w:r>
      <w:r w:rsidR="003357C7" w:rsidRPr="00C40F36">
        <w:rPr>
          <w:rFonts w:asciiTheme="minorHAnsi" w:hAnsiTheme="minorHAnsi" w:cstheme="minorHAnsi"/>
          <w:iCs/>
          <w:sz w:val="22"/>
          <w:szCs w:val="22"/>
        </w:rPr>
        <w:t>–</w:t>
      </w:r>
      <w:r w:rsidR="006134B3" w:rsidRPr="00C40F36">
        <w:rPr>
          <w:rFonts w:asciiTheme="minorHAnsi" w:hAnsiTheme="minorHAnsi" w:cstheme="minorHAnsi"/>
          <w:iCs/>
          <w:sz w:val="22"/>
          <w:szCs w:val="22"/>
        </w:rPr>
        <w:t xml:space="preserve"> nejvyšší orgán MAS </w:t>
      </w:r>
    </w:p>
    <w:p w14:paraId="751806A2" w14:textId="6F023316" w:rsidR="006134B3" w:rsidRPr="00C40F36" w:rsidRDefault="00F061AF" w:rsidP="00641F9C">
      <w:pPr>
        <w:pStyle w:val="Bezmezer"/>
        <w:numPr>
          <w:ilvl w:val="0"/>
          <w:numId w:val="16"/>
        </w:numPr>
        <w:rPr>
          <w:rFonts w:asciiTheme="minorHAnsi" w:hAnsiTheme="minorHAnsi" w:cstheme="minorHAnsi"/>
          <w:iCs/>
          <w:sz w:val="22"/>
          <w:szCs w:val="22"/>
        </w:rPr>
      </w:pPr>
      <w:r w:rsidRPr="00C40F36">
        <w:rPr>
          <w:rFonts w:asciiTheme="minorHAnsi" w:hAnsiTheme="minorHAnsi" w:cstheme="minorHAnsi"/>
          <w:iCs/>
          <w:sz w:val="22"/>
          <w:szCs w:val="22"/>
        </w:rPr>
        <w:t>V</w:t>
      </w:r>
      <w:r w:rsidR="006134B3" w:rsidRPr="00C40F36">
        <w:rPr>
          <w:rFonts w:asciiTheme="minorHAnsi" w:hAnsiTheme="minorHAnsi" w:cstheme="minorHAnsi"/>
          <w:iCs/>
          <w:sz w:val="22"/>
          <w:szCs w:val="22"/>
        </w:rPr>
        <w:t xml:space="preserve">ýbor – rozhodovací orgán MAS </w:t>
      </w:r>
    </w:p>
    <w:p w14:paraId="35C3653F" w14:textId="3C4E8265" w:rsidR="006134B3" w:rsidRPr="00C40F36" w:rsidRDefault="006134B3" w:rsidP="00641F9C">
      <w:pPr>
        <w:pStyle w:val="Bezmezer"/>
        <w:numPr>
          <w:ilvl w:val="0"/>
          <w:numId w:val="16"/>
        </w:numPr>
        <w:rPr>
          <w:rFonts w:asciiTheme="minorHAnsi" w:hAnsiTheme="minorHAnsi" w:cstheme="minorHAnsi"/>
          <w:iCs/>
          <w:sz w:val="22"/>
          <w:szCs w:val="22"/>
        </w:rPr>
      </w:pPr>
      <w:r w:rsidRPr="00C40F36">
        <w:rPr>
          <w:rFonts w:asciiTheme="minorHAnsi" w:hAnsiTheme="minorHAnsi" w:cstheme="minorHAnsi"/>
          <w:iCs/>
          <w:sz w:val="22"/>
          <w:szCs w:val="22"/>
        </w:rPr>
        <w:t xml:space="preserve">Výběrová komise – výběrový orgán MAS </w:t>
      </w:r>
    </w:p>
    <w:p w14:paraId="240FE70C" w14:textId="2A459E9E" w:rsidR="006134B3" w:rsidRPr="00C40F36" w:rsidRDefault="006134B3" w:rsidP="00641F9C">
      <w:pPr>
        <w:pStyle w:val="Bezmezer"/>
        <w:numPr>
          <w:ilvl w:val="0"/>
          <w:numId w:val="16"/>
        </w:numPr>
        <w:rPr>
          <w:rFonts w:asciiTheme="minorHAnsi" w:hAnsiTheme="minorHAnsi" w:cstheme="minorHAnsi"/>
          <w:iCs/>
          <w:sz w:val="22"/>
          <w:szCs w:val="22"/>
        </w:rPr>
      </w:pPr>
      <w:r w:rsidRPr="00C40F36">
        <w:rPr>
          <w:rFonts w:asciiTheme="minorHAnsi" w:hAnsiTheme="minorHAnsi" w:cstheme="minorHAnsi"/>
          <w:iCs/>
          <w:sz w:val="22"/>
          <w:szCs w:val="22"/>
        </w:rPr>
        <w:t xml:space="preserve">Kontrolní </w:t>
      </w:r>
      <w:r w:rsidR="00F061AF" w:rsidRPr="00C40F36">
        <w:rPr>
          <w:rFonts w:asciiTheme="minorHAnsi" w:hAnsiTheme="minorHAnsi" w:cstheme="minorHAnsi"/>
          <w:iCs/>
          <w:sz w:val="22"/>
          <w:szCs w:val="22"/>
        </w:rPr>
        <w:t>komise</w:t>
      </w:r>
      <w:r w:rsidRPr="00C40F36">
        <w:rPr>
          <w:rFonts w:asciiTheme="minorHAnsi" w:hAnsiTheme="minorHAnsi" w:cstheme="minorHAnsi"/>
          <w:iCs/>
          <w:sz w:val="22"/>
          <w:szCs w:val="22"/>
        </w:rPr>
        <w:t xml:space="preserve"> – kontrolní orgán MAS </w:t>
      </w:r>
    </w:p>
    <w:p w14:paraId="4BE2DA35" w14:textId="4E75E407" w:rsidR="00F061AF" w:rsidRPr="00C40F36" w:rsidRDefault="00F061AF" w:rsidP="00641F9C">
      <w:pPr>
        <w:pStyle w:val="Bezmezer"/>
        <w:numPr>
          <w:ilvl w:val="0"/>
          <w:numId w:val="16"/>
        </w:numPr>
        <w:rPr>
          <w:rFonts w:asciiTheme="minorHAnsi" w:hAnsiTheme="minorHAnsi" w:cstheme="minorHAnsi"/>
          <w:iCs/>
          <w:sz w:val="22"/>
          <w:szCs w:val="22"/>
        </w:rPr>
      </w:pPr>
      <w:r w:rsidRPr="00C40F36">
        <w:rPr>
          <w:rFonts w:asciiTheme="minorHAnsi" w:hAnsiTheme="minorHAnsi" w:cstheme="minorHAnsi"/>
          <w:iCs/>
          <w:sz w:val="22"/>
          <w:szCs w:val="22"/>
        </w:rPr>
        <w:t>Tajemník – administrativní činnost</w:t>
      </w:r>
    </w:p>
    <w:p w14:paraId="67331857" w14:textId="77777777" w:rsidR="0009650C" w:rsidRDefault="0009650C" w:rsidP="0009650C">
      <w:pPr>
        <w:rPr>
          <w:iCs/>
          <w:color w:val="4F81BD" w:themeColor="accent1"/>
        </w:rPr>
      </w:pPr>
    </w:p>
    <w:p w14:paraId="4EFFB0BE" w14:textId="2AD3A531" w:rsidR="0009650C" w:rsidRPr="0009650C" w:rsidRDefault="0009650C" w:rsidP="0009650C">
      <w:pPr>
        <w:rPr>
          <w:iCs/>
          <w:color w:val="4F81BD" w:themeColor="accent1"/>
        </w:rPr>
      </w:pPr>
      <w:r w:rsidRPr="0009650C">
        <w:rPr>
          <w:iCs/>
          <w:color w:val="4F81BD" w:themeColor="accent1"/>
        </w:rPr>
        <w:t xml:space="preserve">Obrázek </w:t>
      </w:r>
      <w:r w:rsidRPr="0009650C">
        <w:rPr>
          <w:iCs/>
          <w:color w:val="4F81BD" w:themeColor="accent1"/>
        </w:rPr>
        <w:fldChar w:fldCharType="begin"/>
      </w:r>
      <w:r w:rsidRPr="0009650C">
        <w:rPr>
          <w:iCs/>
          <w:color w:val="4F81BD" w:themeColor="accent1"/>
        </w:rPr>
        <w:instrText xml:space="preserve"> SEQ Obrázek \* ARABIC </w:instrText>
      </w:r>
      <w:r w:rsidRPr="0009650C">
        <w:rPr>
          <w:iCs/>
          <w:color w:val="4F81BD" w:themeColor="accent1"/>
        </w:rPr>
        <w:fldChar w:fldCharType="separate"/>
      </w:r>
      <w:r w:rsidR="001E3F47">
        <w:rPr>
          <w:iCs/>
          <w:noProof/>
          <w:color w:val="4F81BD" w:themeColor="accent1"/>
        </w:rPr>
        <w:t>3</w:t>
      </w:r>
      <w:r w:rsidRPr="0009650C">
        <w:rPr>
          <w:iCs/>
          <w:color w:val="4F81BD" w:themeColor="accent1"/>
        </w:rPr>
        <w:fldChar w:fldCharType="end"/>
      </w:r>
      <w:r w:rsidRPr="0009650C">
        <w:rPr>
          <w:iCs/>
          <w:color w:val="4F81BD" w:themeColor="accent1"/>
        </w:rPr>
        <w:t xml:space="preserve"> Organizační struktura MAS Lužnice </w:t>
      </w:r>
      <w:proofErr w:type="spellStart"/>
      <w:r w:rsidRPr="0009650C">
        <w:rPr>
          <w:iCs/>
          <w:color w:val="4F81BD" w:themeColor="accent1"/>
        </w:rPr>
        <w:t>z.s</w:t>
      </w:r>
      <w:proofErr w:type="spellEnd"/>
      <w:r w:rsidRPr="0009650C">
        <w:rPr>
          <w:iCs/>
          <w:color w:val="4F81BD" w:themeColor="accent1"/>
        </w:rPr>
        <w:t>.</w:t>
      </w:r>
    </w:p>
    <w:p w14:paraId="2F805840" w14:textId="7C75FE41" w:rsidR="009C27E1" w:rsidRDefault="0009650C" w:rsidP="00641F9C">
      <w:pPr>
        <w:rPr>
          <w:i/>
        </w:rPr>
      </w:pPr>
      <w:bookmarkStart w:id="34" w:name="_Toc46665658"/>
      <w:r>
        <w:rPr>
          <w:noProof/>
          <w:lang w:eastAsia="cs-CZ"/>
        </w:rPr>
        <mc:AlternateContent>
          <mc:Choice Requires="wpg">
            <w:drawing>
              <wp:anchor distT="0" distB="0" distL="114300" distR="114300" simplePos="0" relativeHeight="251664384" behindDoc="0" locked="0" layoutInCell="1" allowOverlap="1" wp14:anchorId="184E8479" wp14:editId="116DD0BA">
                <wp:simplePos x="0" y="0"/>
                <wp:positionH relativeFrom="column">
                  <wp:posOffset>161925</wp:posOffset>
                </wp:positionH>
                <wp:positionV relativeFrom="paragraph">
                  <wp:posOffset>64769</wp:posOffset>
                </wp:positionV>
                <wp:extent cx="5591175" cy="3171825"/>
                <wp:effectExtent l="19050" t="19050" r="28575" b="9525"/>
                <wp:wrapNone/>
                <wp:docPr id="32" name="Skupina 32"/>
                <wp:cNvGraphicFramePr/>
                <a:graphic xmlns:a="http://schemas.openxmlformats.org/drawingml/2006/main">
                  <a:graphicData uri="http://schemas.microsoft.com/office/word/2010/wordprocessingGroup">
                    <wpg:wgp>
                      <wpg:cNvGrpSpPr/>
                      <wpg:grpSpPr>
                        <a:xfrm>
                          <a:off x="0" y="0"/>
                          <a:ext cx="5591175" cy="3171825"/>
                          <a:chOff x="0" y="0"/>
                          <a:chExt cx="5231959" cy="3178278"/>
                        </a:xfrm>
                      </wpg:grpSpPr>
                      <wps:wsp>
                        <wps:cNvPr id="33" name="Zaoblený obdélník 2"/>
                        <wps:cNvSpPr/>
                        <wps:spPr>
                          <a:xfrm>
                            <a:off x="0" y="0"/>
                            <a:ext cx="5231959" cy="429012"/>
                          </a:xfrm>
                          <a:prstGeom prst="roundRect">
                            <a:avLst/>
                          </a:prstGeom>
                          <a:solidFill>
                            <a:srgbClr val="92D050"/>
                          </a:solidFill>
                          <a:ln w="38100"/>
                        </wps:spPr>
                        <wps:style>
                          <a:lnRef idx="2">
                            <a:schemeClr val="accent6"/>
                          </a:lnRef>
                          <a:fillRef idx="1">
                            <a:schemeClr val="lt1"/>
                          </a:fillRef>
                          <a:effectRef idx="0">
                            <a:schemeClr val="accent6"/>
                          </a:effectRef>
                          <a:fontRef idx="minor">
                            <a:schemeClr val="dk1"/>
                          </a:fontRef>
                        </wps:style>
                        <wps:txbx>
                          <w:txbxContent>
                            <w:p w14:paraId="262169F6" w14:textId="77777777" w:rsidR="00DA0A63" w:rsidRPr="00A52034" w:rsidRDefault="00DA0A63" w:rsidP="00F061AF">
                              <w:pPr>
                                <w:jc w:val="center"/>
                                <w:rPr>
                                  <w:b/>
                                  <w:sz w:val="32"/>
                                </w:rPr>
                              </w:pPr>
                              <w:r w:rsidRPr="00A52034">
                                <w:rPr>
                                  <w:b/>
                                  <w:sz w:val="32"/>
                                </w:rPr>
                                <w:t>ČLENSKÁ SCHŮZE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Zaoblený obdélník 4"/>
                        <wps:cNvSpPr/>
                        <wps:spPr>
                          <a:xfrm>
                            <a:off x="1201479" y="1084521"/>
                            <a:ext cx="3021330" cy="588010"/>
                          </a:xfrm>
                          <a:prstGeom prst="roundRect">
                            <a:avLst/>
                          </a:prstGeom>
                          <a:solidFill>
                            <a:schemeClr val="accent1">
                              <a:lumMod val="40000"/>
                              <a:lumOff val="60000"/>
                            </a:schemeClr>
                          </a:solidFill>
                          <a:ln w="38100"/>
                        </wps:spPr>
                        <wps:style>
                          <a:lnRef idx="2">
                            <a:schemeClr val="accent6"/>
                          </a:lnRef>
                          <a:fillRef idx="1">
                            <a:schemeClr val="lt1"/>
                          </a:fillRef>
                          <a:effectRef idx="0">
                            <a:schemeClr val="accent6"/>
                          </a:effectRef>
                          <a:fontRef idx="minor">
                            <a:schemeClr val="dk1"/>
                          </a:fontRef>
                        </wps:style>
                        <wps:txbx>
                          <w:txbxContent>
                            <w:p w14:paraId="6AEAD4F0" w14:textId="77777777" w:rsidR="00DA0A63" w:rsidRPr="00A52034" w:rsidRDefault="00DA0A63" w:rsidP="00F061AF">
                              <w:pPr>
                                <w:rPr>
                                  <w:b/>
                                  <w:sz w:val="28"/>
                                </w:rPr>
                              </w:pPr>
                              <w:r w:rsidRPr="00A52034">
                                <w:rPr>
                                  <w:b/>
                                  <w:sz w:val="28"/>
                                </w:rPr>
                                <w:t>VÝBOR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Zaoblený obdélník 5"/>
                        <wps:cNvSpPr/>
                        <wps:spPr>
                          <a:xfrm rot="16200000">
                            <a:off x="-797442" y="2030819"/>
                            <a:ext cx="1939925" cy="341630"/>
                          </a:xfrm>
                          <a:prstGeom prst="roundRect">
                            <a:avLst/>
                          </a:prstGeom>
                          <a:solidFill>
                            <a:schemeClr val="accent6">
                              <a:lumMod val="60000"/>
                              <a:lumOff val="40000"/>
                            </a:schemeClr>
                          </a:solidFill>
                          <a:ln w="38100"/>
                        </wps:spPr>
                        <wps:style>
                          <a:lnRef idx="2">
                            <a:schemeClr val="accent6"/>
                          </a:lnRef>
                          <a:fillRef idx="1">
                            <a:schemeClr val="lt1"/>
                          </a:fillRef>
                          <a:effectRef idx="0">
                            <a:schemeClr val="accent6"/>
                          </a:effectRef>
                          <a:fontRef idx="minor">
                            <a:schemeClr val="dk1"/>
                          </a:fontRef>
                        </wps:style>
                        <wps:txbx>
                          <w:txbxContent>
                            <w:p w14:paraId="4DF7DB78" w14:textId="77777777" w:rsidR="00DA0A63" w:rsidRPr="00A52034" w:rsidRDefault="00DA0A63" w:rsidP="00F061AF">
                              <w:pPr>
                                <w:jc w:val="center"/>
                                <w:rPr>
                                  <w:b/>
                                  <w:sz w:val="28"/>
                                </w:rPr>
                              </w:pPr>
                              <w:r w:rsidRPr="00A52034">
                                <w:rPr>
                                  <w:b/>
                                  <w:sz w:val="28"/>
                                </w:rPr>
                                <w:t>KONTROLNÍ KOMISE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Zaoblený obdélník 6"/>
                        <wps:cNvSpPr/>
                        <wps:spPr>
                          <a:xfrm>
                            <a:off x="1180214" y="2200940"/>
                            <a:ext cx="1494790" cy="638175"/>
                          </a:xfrm>
                          <a:prstGeom prst="roundRect">
                            <a:avLst/>
                          </a:prstGeom>
                          <a:solidFill>
                            <a:srgbClr val="FFFF00"/>
                          </a:solidFill>
                          <a:ln w="38100"/>
                        </wps:spPr>
                        <wps:style>
                          <a:lnRef idx="2">
                            <a:schemeClr val="accent6"/>
                          </a:lnRef>
                          <a:fillRef idx="1">
                            <a:schemeClr val="lt1"/>
                          </a:fillRef>
                          <a:effectRef idx="0">
                            <a:schemeClr val="accent6"/>
                          </a:effectRef>
                          <a:fontRef idx="minor">
                            <a:schemeClr val="dk1"/>
                          </a:fontRef>
                        </wps:style>
                        <wps:txbx>
                          <w:txbxContent>
                            <w:p w14:paraId="38AB742B" w14:textId="77777777" w:rsidR="00DA0A63" w:rsidRPr="00A52034" w:rsidRDefault="00DA0A63" w:rsidP="00F061AF">
                              <w:pPr>
                                <w:jc w:val="center"/>
                                <w:rPr>
                                  <w:b/>
                                  <w:sz w:val="28"/>
                                </w:rPr>
                              </w:pPr>
                              <w:r w:rsidRPr="00A52034">
                                <w:rPr>
                                  <w:b/>
                                  <w:sz w:val="28"/>
                                </w:rPr>
                                <w:t>TAJEMNÍK</w:t>
                              </w:r>
                              <w:r>
                                <w:rPr>
                                  <w:b/>
                                  <w:sz w:val="28"/>
                                </w:rPr>
                                <w:t xml:space="preserve"> / KANCELÁŘ 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Zaoblený obdélník 7"/>
                        <wps:cNvSpPr/>
                        <wps:spPr>
                          <a:xfrm>
                            <a:off x="3157753" y="2785639"/>
                            <a:ext cx="2019300" cy="385849"/>
                          </a:xfrm>
                          <a:prstGeom prst="roundRect">
                            <a:avLst/>
                          </a:prstGeom>
                          <a:solidFill>
                            <a:schemeClr val="accent2">
                              <a:lumMod val="60000"/>
                              <a:lumOff val="40000"/>
                            </a:schemeClr>
                          </a:solidFill>
                          <a:ln w="38100"/>
                        </wps:spPr>
                        <wps:style>
                          <a:lnRef idx="2">
                            <a:schemeClr val="accent6"/>
                          </a:lnRef>
                          <a:fillRef idx="1">
                            <a:schemeClr val="lt1"/>
                          </a:fillRef>
                          <a:effectRef idx="0">
                            <a:schemeClr val="accent6"/>
                          </a:effectRef>
                          <a:fontRef idx="minor">
                            <a:schemeClr val="dk1"/>
                          </a:fontRef>
                        </wps:style>
                        <wps:txbx>
                          <w:txbxContent>
                            <w:p w14:paraId="24946CD7" w14:textId="77777777" w:rsidR="00DA0A63" w:rsidRPr="00A52034" w:rsidRDefault="00DA0A63" w:rsidP="00F061AF">
                              <w:pPr>
                                <w:jc w:val="center"/>
                                <w:rPr>
                                  <w:b/>
                                  <w:sz w:val="28"/>
                                </w:rPr>
                              </w:pPr>
                              <w:r w:rsidRPr="00A52034">
                                <w:rPr>
                                  <w:b/>
                                  <w:sz w:val="28"/>
                                </w:rPr>
                                <w:t>VÝBĚROVÁ KOMISE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Přímá spojnice se šipkou 38"/>
                        <wps:cNvCnPr/>
                        <wps:spPr>
                          <a:xfrm>
                            <a:off x="191386" y="446567"/>
                            <a:ext cx="0" cy="787179"/>
                          </a:xfrm>
                          <a:prstGeom prst="straightConnector1">
                            <a:avLst/>
                          </a:prstGeom>
                          <a:ln w="19050">
                            <a:headEnd type="arrow"/>
                            <a:tailEnd type="arrow"/>
                          </a:ln>
                        </wps:spPr>
                        <wps:style>
                          <a:lnRef idx="1">
                            <a:schemeClr val="dk1"/>
                          </a:lnRef>
                          <a:fillRef idx="0">
                            <a:schemeClr val="dk1"/>
                          </a:fillRef>
                          <a:effectRef idx="0">
                            <a:schemeClr val="dk1"/>
                          </a:effectRef>
                          <a:fontRef idx="minor">
                            <a:schemeClr val="tx1"/>
                          </a:fontRef>
                        </wps:style>
                        <wps:bodyPr/>
                      </wps:wsp>
                      <wps:wsp>
                        <wps:cNvPr id="39" name="Přímá spojnice se šipkou 39"/>
                        <wps:cNvCnPr/>
                        <wps:spPr>
                          <a:xfrm>
                            <a:off x="2115879" y="446567"/>
                            <a:ext cx="0" cy="643890"/>
                          </a:xfrm>
                          <a:prstGeom prst="straightConnector1">
                            <a:avLst/>
                          </a:prstGeom>
                          <a:ln w="19050">
                            <a:headEnd type="arrow"/>
                            <a:tailEnd type="arrow"/>
                          </a:ln>
                        </wps:spPr>
                        <wps:style>
                          <a:lnRef idx="1">
                            <a:schemeClr val="dk1"/>
                          </a:lnRef>
                          <a:fillRef idx="0">
                            <a:schemeClr val="dk1"/>
                          </a:fillRef>
                          <a:effectRef idx="0">
                            <a:schemeClr val="dk1"/>
                          </a:effectRef>
                          <a:fontRef idx="minor">
                            <a:schemeClr val="tx1"/>
                          </a:fontRef>
                        </wps:style>
                        <wps:bodyPr/>
                      </wps:wsp>
                      <wps:wsp>
                        <wps:cNvPr id="40" name="Přímá spojnice se šipkou 40"/>
                        <wps:cNvCnPr/>
                        <wps:spPr>
                          <a:xfrm>
                            <a:off x="4401879" y="435935"/>
                            <a:ext cx="0" cy="23495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41" name="Přímá spojnice se šipkou 41"/>
                        <wps:cNvCnPr/>
                        <wps:spPr>
                          <a:xfrm flipH="1">
                            <a:off x="2083982" y="1669312"/>
                            <a:ext cx="19050" cy="531495"/>
                          </a:xfrm>
                          <a:prstGeom prst="straightConnector1">
                            <a:avLst/>
                          </a:prstGeom>
                          <a:ln w="19050">
                            <a:headEnd type="arrow"/>
                            <a:tailEnd type="arrow"/>
                          </a:ln>
                        </wps:spPr>
                        <wps:style>
                          <a:lnRef idx="1">
                            <a:schemeClr val="dk1"/>
                          </a:lnRef>
                          <a:fillRef idx="0">
                            <a:schemeClr val="dk1"/>
                          </a:fillRef>
                          <a:effectRef idx="0">
                            <a:schemeClr val="dk1"/>
                          </a:effectRef>
                          <a:fontRef idx="minor">
                            <a:schemeClr val="tx1"/>
                          </a:fontRef>
                        </wps:style>
                        <wps:bodyPr/>
                      </wps:wsp>
                      <wps:wsp>
                        <wps:cNvPr id="42" name="Zaoblený obdélník 13"/>
                        <wps:cNvSpPr/>
                        <wps:spPr>
                          <a:xfrm>
                            <a:off x="2488019" y="1127051"/>
                            <a:ext cx="1724660" cy="498475"/>
                          </a:xfrm>
                          <a:prstGeom prst="roundRect">
                            <a:avLst/>
                          </a:prstGeom>
                          <a:solidFill>
                            <a:schemeClr val="accent1">
                              <a:lumMod val="60000"/>
                              <a:lumOff val="40000"/>
                            </a:schemeClr>
                          </a:solidFill>
                          <a:ln w="38100"/>
                        </wps:spPr>
                        <wps:style>
                          <a:lnRef idx="2">
                            <a:schemeClr val="accent6"/>
                          </a:lnRef>
                          <a:fillRef idx="1">
                            <a:schemeClr val="lt1"/>
                          </a:fillRef>
                          <a:effectRef idx="0">
                            <a:schemeClr val="accent6"/>
                          </a:effectRef>
                          <a:fontRef idx="minor">
                            <a:schemeClr val="dk1"/>
                          </a:fontRef>
                        </wps:style>
                        <wps:txbx>
                          <w:txbxContent>
                            <w:p w14:paraId="6D203810" w14:textId="77777777" w:rsidR="00DA0A63" w:rsidRPr="00A52034" w:rsidRDefault="00DA0A63" w:rsidP="00F061AF">
                              <w:pPr>
                                <w:jc w:val="center"/>
                                <w:rPr>
                                  <w:b/>
                                  <w:sz w:val="20"/>
                                  <w:szCs w:val="18"/>
                                </w:rPr>
                              </w:pPr>
                              <w:r>
                                <w:rPr>
                                  <w:b/>
                                  <w:sz w:val="20"/>
                                  <w:szCs w:val="18"/>
                                </w:rPr>
                                <w:t>Předseda a místopředseda v</w:t>
                              </w:r>
                              <w:r w:rsidRPr="00A52034">
                                <w:rPr>
                                  <w:b/>
                                  <w:sz w:val="20"/>
                                  <w:szCs w:val="18"/>
                                </w:rPr>
                                <w:t>ýboru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Přímá spojnice se šipkou 44"/>
                        <wps:cNvCnPr/>
                        <wps:spPr>
                          <a:xfrm>
                            <a:off x="1913861" y="1297172"/>
                            <a:ext cx="53149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5" name="Textové pole 2"/>
                        <wps:cNvSpPr txBox="1">
                          <a:spLocks noChangeArrowheads="1"/>
                        </wps:cNvSpPr>
                        <wps:spPr bwMode="auto">
                          <a:xfrm>
                            <a:off x="2158409" y="478465"/>
                            <a:ext cx="1052195" cy="275590"/>
                          </a:xfrm>
                          <a:prstGeom prst="rect">
                            <a:avLst/>
                          </a:prstGeom>
                          <a:noFill/>
                          <a:ln w="9525">
                            <a:noFill/>
                            <a:miter lim="800000"/>
                            <a:headEnd/>
                            <a:tailEnd/>
                          </a:ln>
                        </wps:spPr>
                        <wps:txbx>
                          <w:txbxContent>
                            <w:p w14:paraId="0813B45A" w14:textId="77777777" w:rsidR="00DA0A63" w:rsidRDefault="00DA0A63" w:rsidP="00F061AF">
                              <w:r>
                                <w:t>plní usnesení</w:t>
                              </w:r>
                            </w:p>
                          </w:txbxContent>
                        </wps:txbx>
                        <wps:bodyPr rot="0" vert="horz" wrap="square" lIns="91440" tIns="45720" rIns="91440" bIns="45720" anchor="t" anchorCtr="0">
                          <a:noAutofit/>
                        </wps:bodyPr>
                      </wps:wsp>
                      <wps:wsp>
                        <wps:cNvPr id="46" name="Textové pole 2"/>
                        <wps:cNvSpPr txBox="1">
                          <a:spLocks noChangeArrowheads="1"/>
                        </wps:cNvSpPr>
                        <wps:spPr bwMode="auto">
                          <a:xfrm>
                            <a:off x="1637414" y="765544"/>
                            <a:ext cx="448310" cy="275590"/>
                          </a:xfrm>
                          <a:prstGeom prst="rect">
                            <a:avLst/>
                          </a:prstGeom>
                          <a:noFill/>
                          <a:ln w="9525">
                            <a:noFill/>
                            <a:miter lim="800000"/>
                            <a:headEnd/>
                            <a:tailEnd/>
                          </a:ln>
                        </wps:spPr>
                        <wps:txbx>
                          <w:txbxContent>
                            <w:p w14:paraId="76FAA1F4" w14:textId="77777777" w:rsidR="00DA0A63" w:rsidRDefault="00DA0A63" w:rsidP="00F061AF">
                              <w:r>
                                <w:t>volí</w:t>
                              </w:r>
                            </w:p>
                          </w:txbxContent>
                        </wps:txbx>
                        <wps:bodyPr rot="0" vert="horz" wrap="square" lIns="91440" tIns="45720" rIns="91440" bIns="45720" anchor="t" anchorCtr="0">
                          <a:noAutofit/>
                        </wps:bodyPr>
                      </wps:wsp>
                      <wps:wsp>
                        <wps:cNvPr id="47" name="Textové pole 2"/>
                        <wps:cNvSpPr txBox="1">
                          <a:spLocks noChangeArrowheads="1"/>
                        </wps:cNvSpPr>
                        <wps:spPr bwMode="auto">
                          <a:xfrm>
                            <a:off x="148856" y="478465"/>
                            <a:ext cx="1059180" cy="317500"/>
                          </a:xfrm>
                          <a:prstGeom prst="rect">
                            <a:avLst/>
                          </a:prstGeom>
                          <a:noFill/>
                          <a:ln w="9525">
                            <a:noFill/>
                            <a:miter lim="800000"/>
                            <a:headEnd/>
                            <a:tailEnd/>
                          </a:ln>
                        </wps:spPr>
                        <wps:txbx>
                          <w:txbxContent>
                            <w:p w14:paraId="082415DD" w14:textId="77777777" w:rsidR="00DA0A63" w:rsidRDefault="00DA0A63" w:rsidP="00F061AF">
                              <w:r>
                                <w:t>zodpovídá se</w:t>
                              </w:r>
                            </w:p>
                          </w:txbxContent>
                        </wps:txbx>
                        <wps:bodyPr rot="0" vert="horz" wrap="square" lIns="91440" tIns="45720" rIns="91440" bIns="45720" anchor="t" anchorCtr="0">
                          <a:noAutofit/>
                        </wps:bodyPr>
                      </wps:wsp>
                      <wps:wsp>
                        <wps:cNvPr id="48" name="Textové pole 2"/>
                        <wps:cNvSpPr txBox="1">
                          <a:spLocks noChangeArrowheads="1"/>
                        </wps:cNvSpPr>
                        <wps:spPr bwMode="auto">
                          <a:xfrm>
                            <a:off x="1977656" y="1297172"/>
                            <a:ext cx="448310" cy="275590"/>
                          </a:xfrm>
                          <a:prstGeom prst="rect">
                            <a:avLst/>
                          </a:prstGeom>
                          <a:noFill/>
                          <a:ln w="28575">
                            <a:noFill/>
                            <a:miter lim="800000"/>
                            <a:headEnd/>
                            <a:tailEnd/>
                          </a:ln>
                        </wps:spPr>
                        <wps:txbx>
                          <w:txbxContent>
                            <w:p w14:paraId="6B677B73" w14:textId="77777777" w:rsidR="00DA0A63" w:rsidRDefault="00DA0A63" w:rsidP="00F061AF">
                              <w:r>
                                <w:t>volí</w:t>
                              </w:r>
                            </w:p>
                          </w:txbxContent>
                        </wps:txbx>
                        <wps:bodyPr rot="0" vert="horz" wrap="square" lIns="91440" tIns="45720" rIns="91440" bIns="45720" anchor="t" anchorCtr="0">
                          <a:noAutofit/>
                        </wps:bodyPr>
                      </wps:wsp>
                      <wps:wsp>
                        <wps:cNvPr id="49" name="Přímá spojnice se šipkou 49"/>
                        <wps:cNvCnPr/>
                        <wps:spPr>
                          <a:xfrm>
                            <a:off x="340242" y="2519916"/>
                            <a:ext cx="84010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50" name="Textové pole 2"/>
                        <wps:cNvSpPr txBox="1">
                          <a:spLocks noChangeArrowheads="1"/>
                        </wps:cNvSpPr>
                        <wps:spPr bwMode="auto">
                          <a:xfrm>
                            <a:off x="361507" y="2488019"/>
                            <a:ext cx="836295" cy="275590"/>
                          </a:xfrm>
                          <a:prstGeom prst="rect">
                            <a:avLst/>
                          </a:prstGeom>
                          <a:noFill/>
                          <a:ln w="9525">
                            <a:noFill/>
                            <a:miter lim="800000"/>
                            <a:headEnd/>
                            <a:tailEnd/>
                          </a:ln>
                        </wps:spPr>
                        <wps:txbx>
                          <w:txbxContent>
                            <w:p w14:paraId="7BF7E582" w14:textId="77777777" w:rsidR="00DA0A63" w:rsidRDefault="00DA0A63" w:rsidP="00F061AF">
                              <w:r>
                                <w:t>kontroluje</w:t>
                              </w:r>
                            </w:p>
                          </w:txbxContent>
                        </wps:txbx>
                        <wps:bodyPr rot="0" vert="horz" wrap="square" lIns="91440" tIns="45720" rIns="91440" bIns="45720" anchor="t" anchorCtr="0">
                          <a:noAutofit/>
                        </wps:bodyPr>
                      </wps:wsp>
                      <wps:wsp>
                        <wps:cNvPr id="51" name="Textové pole 2"/>
                        <wps:cNvSpPr txBox="1">
                          <a:spLocks noChangeArrowheads="1"/>
                        </wps:cNvSpPr>
                        <wps:spPr bwMode="auto">
                          <a:xfrm>
                            <a:off x="3955312" y="2402958"/>
                            <a:ext cx="448310" cy="275590"/>
                          </a:xfrm>
                          <a:prstGeom prst="rect">
                            <a:avLst/>
                          </a:prstGeom>
                          <a:noFill/>
                          <a:ln w="9525">
                            <a:noFill/>
                            <a:miter lim="800000"/>
                            <a:headEnd/>
                            <a:tailEnd/>
                          </a:ln>
                        </wps:spPr>
                        <wps:txbx>
                          <w:txbxContent>
                            <w:p w14:paraId="702C9A72" w14:textId="77777777" w:rsidR="00DA0A63" w:rsidRDefault="00DA0A63" w:rsidP="00F061AF">
                              <w:r>
                                <w:t>volí</w:t>
                              </w:r>
                            </w:p>
                          </w:txbxContent>
                        </wps:txbx>
                        <wps:bodyPr rot="0" vert="horz" wrap="square" lIns="91440" tIns="45720" rIns="91440" bIns="45720" anchor="t" anchorCtr="0">
                          <a:noAutofit/>
                        </wps:bodyPr>
                      </wps:wsp>
                      <wps:wsp>
                        <wps:cNvPr id="52" name="Přímá spojnice se šipkou 52"/>
                        <wps:cNvCnPr/>
                        <wps:spPr>
                          <a:xfrm>
                            <a:off x="340242" y="2966484"/>
                            <a:ext cx="281178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53" name="Textové pole 2"/>
                        <wps:cNvSpPr txBox="1">
                          <a:spLocks noChangeArrowheads="1"/>
                        </wps:cNvSpPr>
                        <wps:spPr bwMode="auto">
                          <a:xfrm>
                            <a:off x="340242" y="2902688"/>
                            <a:ext cx="868045" cy="275590"/>
                          </a:xfrm>
                          <a:prstGeom prst="rect">
                            <a:avLst/>
                          </a:prstGeom>
                          <a:noFill/>
                          <a:ln w="19050">
                            <a:noFill/>
                            <a:miter lim="800000"/>
                            <a:headEnd/>
                            <a:tailEnd/>
                          </a:ln>
                        </wps:spPr>
                        <wps:txbx>
                          <w:txbxContent>
                            <w:p w14:paraId="7A2DE8BE" w14:textId="77777777" w:rsidR="00DA0A63" w:rsidRDefault="00DA0A63" w:rsidP="00F061AF">
                              <w:r>
                                <w:t>kontroluje</w:t>
                              </w:r>
                            </w:p>
                          </w:txbxContent>
                        </wps:txbx>
                        <wps:bodyPr rot="0" vert="horz" wrap="square" lIns="91440" tIns="45720" rIns="91440" bIns="45720" anchor="t" anchorCtr="0">
                          <a:noAutofit/>
                        </wps:bodyPr>
                      </wps:wsp>
                      <wps:wsp>
                        <wps:cNvPr id="54" name="Textové pole 2"/>
                        <wps:cNvSpPr txBox="1">
                          <a:spLocks noChangeArrowheads="1"/>
                        </wps:cNvSpPr>
                        <wps:spPr bwMode="auto">
                          <a:xfrm>
                            <a:off x="191386" y="946298"/>
                            <a:ext cx="448310" cy="275590"/>
                          </a:xfrm>
                          <a:prstGeom prst="rect">
                            <a:avLst/>
                          </a:prstGeom>
                          <a:noFill/>
                          <a:ln w="9525">
                            <a:noFill/>
                            <a:miter lim="800000"/>
                            <a:headEnd/>
                            <a:tailEnd/>
                          </a:ln>
                        </wps:spPr>
                        <wps:txbx>
                          <w:txbxContent>
                            <w:p w14:paraId="4E46BF6D" w14:textId="77777777" w:rsidR="00DA0A63" w:rsidRDefault="00DA0A63" w:rsidP="00F061AF">
                              <w:r>
                                <w:t>volí</w:t>
                              </w:r>
                            </w:p>
                          </w:txbxContent>
                        </wps:txbx>
                        <wps:bodyPr rot="0" vert="horz" wrap="square" lIns="91440" tIns="45720" rIns="91440" bIns="45720" anchor="t" anchorCtr="0">
                          <a:noAutofit/>
                        </wps:bodyPr>
                      </wps:wsp>
                      <wps:wsp>
                        <wps:cNvPr id="55" name="Textové pole 2"/>
                        <wps:cNvSpPr txBox="1">
                          <a:spLocks noChangeArrowheads="1"/>
                        </wps:cNvSpPr>
                        <wps:spPr bwMode="auto">
                          <a:xfrm>
                            <a:off x="1265275" y="1669312"/>
                            <a:ext cx="1052195" cy="275590"/>
                          </a:xfrm>
                          <a:prstGeom prst="rect">
                            <a:avLst/>
                          </a:prstGeom>
                          <a:noFill/>
                          <a:ln w="19050">
                            <a:noFill/>
                            <a:miter lim="800000"/>
                            <a:headEnd/>
                            <a:tailEnd/>
                          </a:ln>
                        </wps:spPr>
                        <wps:txbx>
                          <w:txbxContent>
                            <w:p w14:paraId="0B2AA2ED" w14:textId="77777777" w:rsidR="00DA0A63" w:rsidRDefault="00DA0A63" w:rsidP="00F061AF">
                              <w:r>
                                <w:t>komunikace</w:t>
                              </w:r>
                            </w:p>
                          </w:txbxContent>
                        </wps:txbx>
                        <wps:bodyPr rot="0" vert="horz" wrap="square" lIns="91440" tIns="45720" rIns="91440" bIns="45720" anchor="t" anchorCtr="0">
                          <a:noAutofit/>
                        </wps:bodyPr>
                      </wps:wsp>
                      <wps:wsp>
                        <wps:cNvPr id="56" name="Textové pole 2"/>
                        <wps:cNvSpPr txBox="1">
                          <a:spLocks noChangeArrowheads="1"/>
                        </wps:cNvSpPr>
                        <wps:spPr bwMode="auto">
                          <a:xfrm>
                            <a:off x="2094614" y="1913860"/>
                            <a:ext cx="1137285" cy="275590"/>
                          </a:xfrm>
                          <a:prstGeom prst="rect">
                            <a:avLst/>
                          </a:prstGeom>
                          <a:noFill/>
                          <a:ln w="9525">
                            <a:noFill/>
                            <a:miter lim="800000"/>
                            <a:headEnd/>
                            <a:tailEnd/>
                          </a:ln>
                        </wps:spPr>
                        <wps:txbx>
                          <w:txbxContent>
                            <w:p w14:paraId="7DB907E7" w14:textId="77777777" w:rsidR="00DA0A63" w:rsidRDefault="00DA0A63" w:rsidP="00F061AF">
                              <w:r>
                                <w:t>jmenuje a řídí</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84E8479" id="Skupina 32" o:spid="_x0000_s1026" style="position:absolute;left:0;text-align:left;margin-left:12.75pt;margin-top:5.1pt;width:440.25pt;height:249.75pt;z-index:251664384;mso-width-relative:margin;mso-height-relative:margin" coordsize="52319,3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Sl8dQgAAPVFAAAOAAAAZHJzL2Uyb0RvYy54bWzsXMuO20YW3Q8w/0BwH4tFFl+C5aCnnfYM&#10;4CRG7EGA2bEpSuI0yeKQpZZ6/mSWWWaRT8iqkf/KqQeLskyrFbsVyD3shZqv4uPy1rnnnnul519v&#10;y8K6zZo2Z9XMJs8c28qqlM3zajmz//nu6qvItlqeVPOkYFU2s++y1v76xV//8nxTTzOXrVgxzxoL&#10;J6na6aae2SvO6+lk0qarrEzaZ6zOKuxcsKZMOFab5WTeJBucvSwmruMEkw1r5nXD0qxtsfWl2mm/&#10;kOdfLLKUf79YtBm3ipmNe+Pys5Gf1+Jz8uJ5Ml02Sb3KU30bySfcRZnkFS5qTvUy4Ym1bvIPTlXm&#10;acNatuDPUlZO2GKRp5l8BjwNcfae5lXD1rV8luV0s6yNmWDaPTt98mnT727fNFY+n9mea1tVUuId&#10;vb1Z13mVWNgC82zq5RRHvWrqt/WbRm9YqjXxxNtFU4r/eBZrKw17ZwybbbmVYqPvx4SEvm2l2OeR&#10;kESur0yfrvB+PhiXrr7pRroeif3YjIzcMBIjJ92FJ+L+zO1sarhR21uq/TxLvV0ldSZfQCts0FnK&#10;6yz1r4RdF1l1/6vFruf3PxfV/S83lraaHGFM1k5bWO9oe+0+NXVjh8iTmodOpnXT8lcZKy2xMLPh&#10;KNX8B3i7dMLk9nXLlZG648SVW1bk86u8KORKs7y+LBrrNsHMiN2Xji8nAy7x3mFFZW3wyiLiqN3C&#10;wOpJ5BK/KzJxtqL6IVvAjfCuXXkLcgJn5gJJmmYVD/Sbk0eLYQvcjBlIhgYWnOhB+lgxLJMT2wx0&#10;hga+f0UzQl6VVdwMLvOKNUMnmN+YK6vj4XQ7zywW+fZ6KydEO71m8zu4R8MUwrR1epXjzbxOWv4m&#10;aQApAB/AJP8eH4uCwaZML9nWijX/Hdoujof/Yq9tbQBRM7v9zzppMtsq/lHBs2NCqcA0uUL90MVK&#10;s7vnendPtS4vGd41ASDXqVwUx/OiW1w0rPwRaHohropdSZXi2jM75U23cskVdAKP0+ziQh4GHKsT&#10;/rp6W6fi5MLAwunebX9Mmlq7JwcQfMe62ZRM9xxUHStGVuxizdkil94rTKzsqk2PmS3w6M+Y4vTg&#10;FKfCJ8WNABQenuIE0E5DYBjAjzgR9V3pWfBjDXKe4xLPg8kFPPpRhEjwHsY9xnQXAXV/Pqq3VazL&#10;b9lcAQF18CeujSm9LgU0S3wIus0CHrozSRAewUIa6EiwkIFWvvzet0fMeCqYAX6jCNQgLZCE5zBm&#10;KFcgAYitmIZiFmpW9VUYh5SCoQEgXMdzIhKrWdpBCIm9OAapUgyLkgBwohhAx886JvDpjKGb+AoT&#10;ugCrscJAiMGK9yHEIMsIIZ/FNySEGIo50o6nRTuCgxAi+fNhCNnBDEIi8AoQGYEZgJQYZFFGdoMZ&#10;NAYt0bQjAMdHhvbYmLGbZVzhT6cRY5ahM68/Qhw88XZG4vD0ko3w4KwPu9d+VLLhET8MfSgUYtaH&#10;kR94e0wByUjsYRoqphD5EZUHPKq2MMQUlC6wm2yMTAFGP50yIZmCyVRHpvC0mAJ0dZVsvPntf/e/&#10;lPc/QdVh/64gJ1ttZv32U17fsLXlSbFUU4bLSuu3nYTXaagmzSAx8SJwEGAHpYEfSOjpdQoNGmEU&#10;EsgZB6lCy5skX674JasqyJKsUVrDnvAjFEyZP0iVkcRChBTrqyyZf1PNLX5XQ49OmoZtxOWSKU/y&#10;YmAH5lFRdfqc1FnFI7cD6uSgyNgH4WFlclBg7Af9QWWyH/gJc59vH1Ql1UwXb0cY4U/UzKBwHeOS&#10;0nOOdkmXED/S4tkBnwyoF4HKjj6pTTD6pAp/gKwjfFJlRkf7JGR3YnzS82NPF7O6xErjpOvR2DcJ&#10;z0d0mM8DyhEPzxcPKSotx/ie0YPB7z8Soq1Fkdd/78orWhN0nciLI6UJkiCIPVUk7MO1iqeqqOAR&#10;+OIIjyZ4qsKjoBQmCAMwZP1abDRFDqV1PtWQLRRl5aKDkjUxisNRqadLRelK17mIGzq+NPeOQ4Yu&#10;DQKNjjSO6AkEp6HU88M615h6nj71NAWPMfV8UqknNbXxg6knDgMbP5pTqdQTIRO5J3FjZJiyyNGD&#10;h69CmAxnj0z0x8wSfSFnnFlSU1l9B4rNbu9/tmpWZB90Wll8+zeGGK6T/Po1S29aq2KXq6RaZhdC&#10;RhDKAlpnFA/Qzik6OJSnis4m63qDWqaQHdCJItWIjrl3vAsJKXVUmKNhBJ1EOHrvqMRBgwfIlvRU&#10;N0Tv2wPu2jzQt1WxK9AVeQ3VjhX7qPSKS+7sKXOORsoiL2d2pMrHcoBWUuSyThawPKyXiHYmmTWZ&#10;OtMecj9uQ1LXX8T3uovUg51HHxA1Bblz8DxU9UOqK3ph4PsKYnvPozTy0Dr05TqeKXWMjmdqQmfh&#10;eGD2vtaFhxEvRrFZl5RQRn5I9Dg7xDMy+eh4prBwFo4XhwA65XmDrPDkkOdGPrLUEwZbI4ePrndc&#10;AUHVq49OLDzquF3nnE/imEh20wdNcDkwNoVdDxC1Uat9qkIY6o5aCDsH1PMC4jsgAKKFQ2tqksB3&#10;9YXIC9wvOsFQ/e1iCv/fgx400nPyvNiHzqL7jAGcsS+ZUY+WJ4+3p85tiSm3jK5n1P+DQp5vuo0/&#10;XqAS/EjLI7vxNg4CGkkdsPcgN8JXAbtkYQy4/TfRHugyMXUqYevFUV9hO2NJT3QoqsrTWQTcHY4Y&#10;O24Q7aFeFESOECHF97NOouj1rU8nkvRUbXiMuHN8wc7UL87B9XZa7mIKWrfneV9+vDU15DHenlUZ&#10;g7iBDyxTBbfB9pGT1zFOj3qmBjk631lVMlx8GynQlQyFgJIJ9iyREC+E9HbCkHvyRONj/Q9nVUWT&#10;P5+B3xaRNUH9Oyjix0t212Uncf9rLS9+BwAA//8DAFBLAwQUAAYACAAAACEAxrbJ1uAAAAAJAQAA&#10;DwAAAGRycy9kb3ducmV2LnhtbEyPQUvDQBCF74L/YRnBm91NJNWm2ZRS1FMR2grS2zSZJqHZ3ZDd&#10;Jum/dzzpcd57vPletppMKwbqfeOshmimQJAtXNnYSsPX4f3pFYQPaEtsnSUNN/Kwyu/vMkxLN9od&#10;DftQCS6xPkUNdQhdKqUvajLoZ64jy97Z9QYDn30lyx5HLjetjJWaS4ON5Q81drSpqbjsr0bDx4jj&#10;+jl6G7aX8+Z2PCSf39uItH58mNZLEIGm8BeGX3xGh5yZTu5qSy9aDXGScJJ1FYNgf6HmvO2kIVGL&#10;F5B5Jv8vyH8AAAD//wMAUEsBAi0AFAAGAAgAAAAhALaDOJL+AAAA4QEAABMAAAAAAAAAAAAAAAAA&#10;AAAAAFtDb250ZW50X1R5cGVzXS54bWxQSwECLQAUAAYACAAAACEAOP0h/9YAAACUAQAACwAAAAAA&#10;AAAAAAAAAAAvAQAAX3JlbHMvLnJlbHNQSwECLQAUAAYACAAAACEA3eEpfHUIAAD1RQAADgAAAAAA&#10;AAAAAAAAAAAuAgAAZHJzL2Uyb0RvYy54bWxQSwECLQAUAAYACAAAACEAxrbJ1uAAAAAJAQAADwAA&#10;AAAAAAAAAAAAAADPCgAAZHJzL2Rvd25yZXYueG1sUEsFBgAAAAAEAAQA8wAAANwLAAAAAA==&#10;">
                <v:roundrect id="Zaoblený obdélník 2" o:spid="_x0000_s1027" style="position:absolute;width:52319;height:42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86xAAAANsAAAAPAAAAZHJzL2Rvd25yZXYueG1sRI/NawIx&#10;FMTvgv9DeEJvmtWFUlajVMF+XcSPQ3t7bF43q5uXZZOu6X/fCAWPw8z8hlmsom1ET52vHSuYTjIQ&#10;xKXTNVcKTsft+AmED8gaG8ek4Jc8rJbDwQIL7a68p/4QKpEg7AtUYEJoCyl9aciin7iWOHnfrrMY&#10;kuwqqTu8Jrht5CzLHqXFmtOCwZY2hsrL4ccq+Lx8mPeW+9fzLq6PmL2Y8JVHpR5G8XkOIlAM9/B/&#10;+00ryHO4fUk/QC7/AAAA//8DAFBLAQItABQABgAIAAAAIQDb4fbL7gAAAIUBAAATAAAAAAAAAAAA&#10;AAAAAAAAAABbQ29udGVudF9UeXBlc10ueG1sUEsBAi0AFAAGAAgAAAAhAFr0LFu/AAAAFQEAAAsA&#10;AAAAAAAAAAAAAAAAHwEAAF9yZWxzLy5yZWxzUEsBAi0AFAAGAAgAAAAhAG0D7zrEAAAA2wAAAA8A&#10;AAAAAAAAAAAAAAAABwIAAGRycy9kb3ducmV2LnhtbFBLBQYAAAAAAwADALcAAAD4AgAAAAA=&#10;" fillcolor="#92d050" strokecolor="#f79646 [3209]" strokeweight="3pt">
                  <v:textbox>
                    <w:txbxContent>
                      <w:p w14:paraId="262169F6" w14:textId="77777777" w:rsidR="00DA0A63" w:rsidRPr="00A52034" w:rsidRDefault="00DA0A63" w:rsidP="00F061AF">
                        <w:pPr>
                          <w:jc w:val="center"/>
                          <w:rPr>
                            <w:b/>
                            <w:sz w:val="32"/>
                          </w:rPr>
                        </w:pPr>
                        <w:r w:rsidRPr="00A52034">
                          <w:rPr>
                            <w:b/>
                            <w:sz w:val="32"/>
                          </w:rPr>
                          <w:t>ČLENSKÁ SCHŮZE</w:t>
                        </w:r>
                      </w:p>
                    </w:txbxContent>
                  </v:textbox>
                </v:roundrect>
                <v:roundrect id="Zaoblený obdélník 4" o:spid="_x0000_s1028" style="position:absolute;left:12014;top:10845;width:30214;height:5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RqFxAAAANsAAAAPAAAAZHJzL2Rvd25yZXYueG1sRI9Pi8Iw&#10;FMTvwn6H8Ba8yJr6B1mrURZB0cMerHp/Nm/bYvNSm2jrtzcLgsdhZn7DzJetKcWdaldYVjDoRyCI&#10;U6sLzhQcD+uvbxDOI2ssLZOCBzlYLj46c4y1bXhP98RnIkDYxagg976KpXRpTgZd31bEwfuztUEf&#10;ZJ1JXWMT4KaUwyiaSIMFh4UcK1rllF6Sm1HQi+g02k3L6+9tum9OyTm5bI4Ppbqf7c8MhKfWv8Ov&#10;9lYrGI3h/0v4AXLxBAAA//8DAFBLAQItABQABgAIAAAAIQDb4fbL7gAAAIUBAAATAAAAAAAAAAAA&#10;AAAAAAAAAABbQ29udGVudF9UeXBlc10ueG1sUEsBAi0AFAAGAAgAAAAhAFr0LFu/AAAAFQEAAAsA&#10;AAAAAAAAAAAAAAAAHwEAAF9yZWxzLy5yZWxzUEsBAi0AFAAGAAgAAAAhAE5ZGoXEAAAA2wAAAA8A&#10;AAAAAAAAAAAAAAAABwIAAGRycy9kb3ducmV2LnhtbFBLBQYAAAAAAwADALcAAAD4AgAAAAA=&#10;" fillcolor="#b8cce4 [1300]" strokecolor="#f79646 [3209]" strokeweight="3pt">
                  <v:textbox>
                    <w:txbxContent>
                      <w:p w14:paraId="6AEAD4F0" w14:textId="77777777" w:rsidR="00DA0A63" w:rsidRPr="00A52034" w:rsidRDefault="00DA0A63" w:rsidP="00F061AF">
                        <w:pPr>
                          <w:rPr>
                            <w:b/>
                            <w:sz w:val="28"/>
                          </w:rPr>
                        </w:pPr>
                        <w:r w:rsidRPr="00A52034">
                          <w:rPr>
                            <w:b/>
                            <w:sz w:val="28"/>
                          </w:rPr>
                          <w:t>VÝBOR</w:t>
                        </w:r>
                      </w:p>
                    </w:txbxContent>
                  </v:textbox>
                </v:roundrect>
                <v:roundrect id="Zaoblený obdélník 5" o:spid="_x0000_s1029" style="position:absolute;left:-7975;top:20308;width:19399;height:3416;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BfwwAAANsAAAAPAAAAZHJzL2Rvd25yZXYueG1sRI9Pi8Iw&#10;FMTvC36H8AQvi6YqW7QaRQV1YU/+OXh8NM+22LyUJmr89mZhYY/DzPyGmS+DqcWDWldZVjAcJCCI&#10;c6srLhScT9v+BITzyBpry6TgRQ6Wi87HHDNtn3ygx9EXIkLYZaig9L7JpHR5SQbdwDbE0bva1qCP&#10;si2kbvEZ4aaWoyRJpcGK40KJDW1Kym/Hu1HgUnswn+ntsv/Bcz69DMN6h0GpXjesZiA8Bf8f/mt/&#10;awXjL/j9En+AXLwBAAD//wMAUEsBAi0AFAAGAAgAAAAhANvh9svuAAAAhQEAABMAAAAAAAAAAAAA&#10;AAAAAAAAAFtDb250ZW50X1R5cGVzXS54bWxQSwECLQAUAAYACAAAACEAWvQsW78AAAAVAQAACwAA&#10;AAAAAAAAAAAAAAAfAQAAX3JlbHMvLnJlbHNQSwECLQAUAAYACAAAACEAr4tAX8MAAADbAAAADwAA&#10;AAAAAAAAAAAAAAAHAgAAZHJzL2Rvd25yZXYueG1sUEsFBgAAAAADAAMAtwAAAPcCAAAAAA==&#10;" fillcolor="#fabf8f [1945]" strokecolor="#f79646 [3209]" strokeweight="3pt">
                  <v:textbox>
                    <w:txbxContent>
                      <w:p w14:paraId="4DF7DB78" w14:textId="77777777" w:rsidR="00DA0A63" w:rsidRPr="00A52034" w:rsidRDefault="00DA0A63" w:rsidP="00F061AF">
                        <w:pPr>
                          <w:jc w:val="center"/>
                          <w:rPr>
                            <w:b/>
                            <w:sz w:val="28"/>
                          </w:rPr>
                        </w:pPr>
                        <w:r w:rsidRPr="00A52034">
                          <w:rPr>
                            <w:b/>
                            <w:sz w:val="28"/>
                          </w:rPr>
                          <w:t>KONTROLNÍ KOMISE</w:t>
                        </w:r>
                      </w:p>
                    </w:txbxContent>
                  </v:textbox>
                </v:roundrect>
                <v:roundrect id="Zaoblený obdélník 6" o:spid="_x0000_s1030" style="position:absolute;left:11802;top:22009;width:14948;height:6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KyywQAAANsAAAAPAAAAZHJzL2Rvd25yZXYueG1sRI/disIw&#10;FITvBd8hHME7TVUoUo2yiIIICv7dH5qzbXebk5pErW+/WRC8HGbmG2a+bE0tHuR8ZVnBaJiAIM6t&#10;rrhQcDlvBlMQPiBrrC2Tghd5WC66nTlm2j75SI9TKESEsM9QQRlCk0np85IM+qFtiKP3bZ3BEKUr&#10;pHb4jHBTy3GSpNJgxXGhxIZWJeW/p7tRsEp215/1nnNs/LY+HM630cWlSvV77dcMRKA2fMLv9lYr&#10;mKTw/yX+ALn4AwAA//8DAFBLAQItABQABgAIAAAAIQDb4fbL7gAAAIUBAAATAAAAAAAAAAAAAAAA&#10;AAAAAABbQ29udGVudF9UeXBlc10ueG1sUEsBAi0AFAAGAAgAAAAhAFr0LFu/AAAAFQEAAAsAAAAA&#10;AAAAAAAAAAAAHwEAAF9yZWxzLy5yZWxzUEsBAi0AFAAGAAgAAAAhABRgrLLBAAAA2wAAAA8AAAAA&#10;AAAAAAAAAAAABwIAAGRycy9kb3ducmV2LnhtbFBLBQYAAAAAAwADALcAAAD1AgAAAAA=&#10;" fillcolor="yellow" strokecolor="#f79646 [3209]" strokeweight="3pt">
                  <v:textbox>
                    <w:txbxContent>
                      <w:p w14:paraId="38AB742B" w14:textId="77777777" w:rsidR="00DA0A63" w:rsidRPr="00A52034" w:rsidRDefault="00DA0A63" w:rsidP="00F061AF">
                        <w:pPr>
                          <w:jc w:val="center"/>
                          <w:rPr>
                            <w:b/>
                            <w:sz w:val="28"/>
                          </w:rPr>
                        </w:pPr>
                        <w:r w:rsidRPr="00A52034">
                          <w:rPr>
                            <w:b/>
                            <w:sz w:val="28"/>
                          </w:rPr>
                          <w:t>TAJEMNÍK</w:t>
                        </w:r>
                        <w:r>
                          <w:rPr>
                            <w:b/>
                            <w:sz w:val="28"/>
                          </w:rPr>
                          <w:t xml:space="preserve"> / KANCELÁŘ MAS</w:t>
                        </w:r>
                      </w:p>
                    </w:txbxContent>
                  </v:textbox>
                </v:roundrect>
                <v:roundrect id="Zaoblený obdélník 7" o:spid="_x0000_s1031" style="position:absolute;left:31577;top:27856;width:20193;height:3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miwwAAANsAAAAPAAAAZHJzL2Rvd25yZXYueG1sRI/RasJA&#10;FETfC/7DcoW+6UaFVqKbIKLSFlqq5gMu2WsSzN6Nu6umf98tCH0cZuYMs8x704obOd9YVjAZJyCI&#10;S6sbrhQUx+1oDsIHZI2tZVLwQx7ybPC0xFTbO+/pdgiViBD2KSqoQ+hSKX1Zk0E/th1x9E7WGQxR&#10;ukpqh/cIN62cJsmLNNhwXKixo3VN5flwNQo6LNzl870t+WO3IS6+r2HzRUo9D/vVAkSgPvyHH+03&#10;rWD2Cn9f4g+Q2S8AAAD//wMAUEsBAi0AFAAGAAgAAAAhANvh9svuAAAAhQEAABMAAAAAAAAAAAAA&#10;AAAAAAAAAFtDb250ZW50X1R5cGVzXS54bWxQSwECLQAUAAYACAAAACEAWvQsW78AAAAVAQAACwAA&#10;AAAAAAAAAAAAAAAfAQAAX3JlbHMvLnJlbHNQSwECLQAUAAYACAAAACEAqKF5osMAAADbAAAADwAA&#10;AAAAAAAAAAAAAAAHAgAAZHJzL2Rvd25yZXYueG1sUEsFBgAAAAADAAMAtwAAAPcCAAAAAA==&#10;" fillcolor="#d99594 [1941]" strokecolor="#f79646 [3209]" strokeweight="3pt">
                  <v:textbox>
                    <w:txbxContent>
                      <w:p w14:paraId="24946CD7" w14:textId="77777777" w:rsidR="00DA0A63" w:rsidRPr="00A52034" w:rsidRDefault="00DA0A63" w:rsidP="00F061AF">
                        <w:pPr>
                          <w:jc w:val="center"/>
                          <w:rPr>
                            <w:b/>
                            <w:sz w:val="28"/>
                          </w:rPr>
                        </w:pPr>
                        <w:r w:rsidRPr="00A52034">
                          <w:rPr>
                            <w:b/>
                            <w:sz w:val="28"/>
                          </w:rPr>
                          <w:t>VÝBĚROVÁ KOMISE</w:t>
                        </w:r>
                      </w:p>
                    </w:txbxContent>
                  </v:textbox>
                </v:roundrect>
                <v:shapetype id="_x0000_t32" coordsize="21600,21600" o:spt="32" o:oned="t" path="m,l21600,21600e" filled="f">
                  <v:path arrowok="t" fillok="f" o:connecttype="none"/>
                  <o:lock v:ext="edit" shapetype="t"/>
                </v:shapetype>
                <v:shape id="Přímá spojnice se šipkou 38" o:spid="_x0000_s1032" type="#_x0000_t32" style="position:absolute;left:1913;top:4465;width:0;height:78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3ZavwAAANsAAAAPAAAAZHJzL2Rvd25yZXYueG1sRE89b8Iw&#10;EN0r8R+sQ+pWHEBUVcAghAp0YGkK+yk+4oj4nNpOSP99PSAxPr3v1WawjejJh9qxgukkA0FcOl1z&#10;peD8s3/7ABEissbGMSn4owCb9ehlhbl2d/6mvoiVSCEcclRgYmxzKUNpyGKYuJY4cVfnLcYEfSW1&#10;x3sKt42cZdm7tFhzajDY0s5QeSs6q+C0OGbGdxdzMNgdQ/dZ2N++UOp1PGyXICIN8Sl+uL+0gnka&#10;m76kHyDX/wAAAP//AwBQSwECLQAUAAYACAAAACEA2+H2y+4AAACFAQAAEwAAAAAAAAAAAAAAAAAA&#10;AAAAW0NvbnRlbnRfVHlwZXNdLnhtbFBLAQItABQABgAIAAAAIQBa9CxbvwAAABUBAAALAAAAAAAA&#10;AAAAAAAAAB8BAABfcmVscy8ucmVsc1BLAQItABQABgAIAAAAIQCvi3ZavwAAANsAAAAPAAAAAAAA&#10;AAAAAAAAAAcCAABkcnMvZG93bnJldi54bWxQSwUGAAAAAAMAAwC3AAAA8wIAAAAA&#10;" strokecolor="black [3040]" strokeweight="1.5pt">
                  <v:stroke startarrow="open" endarrow="open"/>
                </v:shape>
                <v:shape id="Přímá spojnice se šipkou 39" o:spid="_x0000_s1033" type="#_x0000_t32" style="position:absolute;left:21158;top:4465;width:0;height:6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9PBwwAAANsAAAAPAAAAZHJzL2Rvd25yZXYueG1sRI/BbsIw&#10;EETvlfgHa5F6Kw6tWkHAIFS1pQcuBLiv4iWOiNfBdkL693UlpB5HM/NGs1wPthE9+VA7VjCdZCCI&#10;S6drrhQcD59PMxAhImtsHJOCHwqwXo0elphrd+M99UWsRIJwyFGBibHNpQylIYth4lri5J2dtxiT&#10;9JXUHm8Jbhv5nGVv0mLNacFgS++GykvRWQW7121mfHcyXwa7beg+CnvtC6Uex8NmASLSEP/D9/a3&#10;VvAyh78v6QfI1S8AAAD//wMAUEsBAi0AFAAGAAgAAAAhANvh9svuAAAAhQEAABMAAAAAAAAAAAAA&#10;AAAAAAAAAFtDb250ZW50X1R5cGVzXS54bWxQSwECLQAUAAYACAAAACEAWvQsW78AAAAVAQAACwAA&#10;AAAAAAAAAAAAAAAfAQAAX3JlbHMvLnJlbHNQSwECLQAUAAYACAAAACEAwMfTwcMAAADbAAAADwAA&#10;AAAAAAAAAAAAAAAHAgAAZHJzL2Rvd25yZXYueG1sUEsFBgAAAAADAAMAtwAAAPcCAAAAAA==&#10;" strokecolor="black [3040]" strokeweight="1.5pt">
                  <v:stroke startarrow="open" endarrow="open"/>
                </v:shape>
                <v:shape id="Přímá spojnice se šipkou 40" o:spid="_x0000_s1034" type="#_x0000_t32" style="position:absolute;left:44018;top:4359;width:0;height:234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6iLvQAAANsAAAAPAAAAZHJzL2Rvd25yZXYueG1sRE/LqsIw&#10;EN0L/kMYwY1oekVEq1FUFF36+oChGdtqMylJrta/NwvB5eG858vGVOJJzpeWFfwNEhDEmdUl5wqu&#10;l11/AsIHZI2VZVLwJg/LRbs1x1TbF5/oeQ65iCHsU1RQhFCnUvqsIIN+YGviyN2sMxgidLnUDl8x&#10;3FRymCRjabDk2FBgTZuCssf53yigw1vb/bbe3Ht56Y7H07q5TddKdTvNagYiUBN+4q/7oBWM4vr4&#10;Jf4AufgAAAD//wMAUEsBAi0AFAAGAAgAAAAhANvh9svuAAAAhQEAABMAAAAAAAAAAAAAAAAAAAAA&#10;AFtDb250ZW50X1R5cGVzXS54bWxQSwECLQAUAAYACAAAACEAWvQsW78AAAAVAQAACwAAAAAAAAAA&#10;AAAAAAAfAQAAX3JlbHMvLnJlbHNQSwECLQAUAAYACAAAACEARhOoi70AAADbAAAADwAAAAAAAAAA&#10;AAAAAAAHAgAAZHJzL2Rvd25yZXYueG1sUEsFBgAAAAADAAMAtwAAAPECAAAAAA==&#10;" strokecolor="black [3040]" strokeweight="1.5pt">
                  <v:stroke endarrow="open"/>
                </v:shape>
                <v:shape id="Přímá spojnice se šipkou 41" o:spid="_x0000_s1035" type="#_x0000_t32" style="position:absolute;left:20839;top:16693;width:191;height:53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27bwQAAANsAAAAPAAAAZHJzL2Rvd25yZXYueG1sRI9Bi8Iw&#10;FITvgv8hPMGbporIUo2yLArqTVc9P5K3bdnmpW1iW/+9ERb2OMzMN8x629tStNT4wrGC2TQBQayd&#10;KThTcP3eTz5A+IBssHRMCp7kYbsZDtaYGtfxmdpLyESEsE9RQR5ClUrpdU4W/dRVxNH7cY3FEGWT&#10;SdNgF+G2lPMkWUqLBceFHCv6ykn/Xh5Wwel25O5ANxna593pZV3XendSajzqP1cgAvXhP/zXPhgF&#10;ixm8v8QfIDcvAAAA//8DAFBLAQItABQABgAIAAAAIQDb4fbL7gAAAIUBAAATAAAAAAAAAAAAAAAA&#10;AAAAAABbQ29udGVudF9UeXBlc10ueG1sUEsBAi0AFAAGAAgAAAAhAFr0LFu/AAAAFQEAAAsAAAAA&#10;AAAAAAAAAAAAHwEAAF9yZWxzLy5yZWxzUEsBAi0AFAAGAAgAAAAhAJYHbtvBAAAA2wAAAA8AAAAA&#10;AAAAAAAAAAAABwIAAGRycy9kb3ducmV2LnhtbFBLBQYAAAAAAwADALcAAAD1AgAAAAA=&#10;" strokecolor="black [3040]" strokeweight="1.5pt">
                  <v:stroke startarrow="open" endarrow="open"/>
                </v:shape>
                <v:roundrect id="Zaoblený obdélník 13" o:spid="_x0000_s1036" style="position:absolute;left:24880;top:11270;width:17246;height:49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BmxAAAANsAAAAPAAAAZHJzL2Rvd25yZXYueG1sRI9BawIx&#10;FITvBf9DeEIvpZtVipatUURaKHpSW9reHpvnZnHzsiTpuv57Iwgeh5n5hpktetuIjnyoHSsYZTkI&#10;4tLpmisFX/uP51cQISJrbByTgjMFWMwHDzMstDvxlrpdrESCcChQgYmxLaQMpSGLIXMtcfIOzluM&#10;SfpKao+nBLeNHOf5RFqsOS0YbGllqDzu/q2CCb6Pvo1eP/0STtd/te828Ucq9Tjsl28gIvXxHr61&#10;P7WClzFcv6QfIOcXAAAA//8DAFBLAQItABQABgAIAAAAIQDb4fbL7gAAAIUBAAATAAAAAAAAAAAA&#10;AAAAAAAAAABbQ29udGVudF9UeXBlc10ueG1sUEsBAi0AFAAGAAgAAAAhAFr0LFu/AAAAFQEAAAsA&#10;AAAAAAAAAAAAAAAAHwEAAF9yZWxzLy5yZWxzUEsBAi0AFAAGAAgAAAAhAD5skGbEAAAA2wAAAA8A&#10;AAAAAAAAAAAAAAAABwIAAGRycy9kb3ducmV2LnhtbFBLBQYAAAAAAwADALcAAAD4AgAAAAA=&#10;" fillcolor="#95b3d7 [1940]" strokecolor="#f79646 [3209]" strokeweight="3pt">
                  <v:textbox>
                    <w:txbxContent>
                      <w:p w14:paraId="6D203810" w14:textId="77777777" w:rsidR="00DA0A63" w:rsidRPr="00A52034" w:rsidRDefault="00DA0A63" w:rsidP="00F061AF">
                        <w:pPr>
                          <w:jc w:val="center"/>
                          <w:rPr>
                            <w:b/>
                            <w:sz w:val="20"/>
                            <w:szCs w:val="18"/>
                          </w:rPr>
                        </w:pPr>
                        <w:r>
                          <w:rPr>
                            <w:b/>
                            <w:sz w:val="20"/>
                            <w:szCs w:val="18"/>
                          </w:rPr>
                          <w:t>Předseda a místopředseda v</w:t>
                        </w:r>
                        <w:r w:rsidRPr="00A52034">
                          <w:rPr>
                            <w:b/>
                            <w:sz w:val="20"/>
                            <w:szCs w:val="18"/>
                          </w:rPr>
                          <w:t>ýboru</w:t>
                        </w:r>
                      </w:p>
                    </w:txbxContent>
                  </v:textbox>
                </v:roundrect>
                <v:shape id="Přímá spojnice se šipkou 44" o:spid="_x0000_s1037" type="#_x0000_t32" style="position:absolute;left:19138;top:12971;width:53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mswwAAANsAAAAPAAAAZHJzL2Rvd25yZXYueG1sRI9Bi8Iw&#10;FITvgv8hvAVvmq6I7FZTWYSCBz2oXbw+mrdtafNSm1jrvzeCsMdhZr5h1pvBNKKnzlWWFXzOIhDE&#10;udUVFwqyczr9AuE8ssbGMil4kINNMh6tMdb2zkfqT74QAcIuRgWl920spctLMuhmtiUO3p/tDPog&#10;u0LqDu8Bbho5j6KlNFhxWCixpW1JeX26GQWRW6bX7bk+9Fnhj/uLTHeP71+lJh/DzwqEp8H/h9/t&#10;nVawWMDrS/gBMnkCAAD//wMAUEsBAi0AFAAGAAgAAAAhANvh9svuAAAAhQEAABMAAAAAAAAAAAAA&#10;AAAAAAAAAFtDb250ZW50X1R5cGVzXS54bWxQSwECLQAUAAYACAAAACEAWvQsW78AAAAVAQAACwAA&#10;AAAAAAAAAAAAAAAfAQAAX3JlbHMvLnJlbHNQSwECLQAUAAYACAAAACEA0fxZrMMAAADbAAAADwAA&#10;AAAAAAAAAAAAAAAHAgAAZHJzL2Rvd25yZXYueG1sUEsFBgAAAAADAAMAtwAAAPcCAAAAAA==&#10;" strokecolor="black [3040]">
                  <v:stroke endarrow="open"/>
                </v:shape>
                <v:shapetype id="_x0000_t202" coordsize="21600,21600" o:spt="202" path="m,l,21600r21600,l21600,xe">
                  <v:stroke joinstyle="miter"/>
                  <v:path gradientshapeok="t" o:connecttype="rect"/>
                </v:shapetype>
                <v:shape id="Textové pole 2" o:spid="_x0000_s1038" type="#_x0000_t202" style="position:absolute;left:21584;top:4784;width:10522;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0813B45A" w14:textId="77777777" w:rsidR="00DA0A63" w:rsidRDefault="00DA0A63" w:rsidP="00F061AF">
                        <w:r>
                          <w:t>plní usnesení</w:t>
                        </w:r>
                      </w:p>
                    </w:txbxContent>
                  </v:textbox>
                </v:shape>
                <v:shape id="Textové pole 2" o:spid="_x0000_s1039" type="#_x0000_t202" style="position:absolute;left:16374;top:7655;width:4483;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76FAA1F4" w14:textId="77777777" w:rsidR="00DA0A63" w:rsidRDefault="00DA0A63" w:rsidP="00F061AF">
                        <w:r>
                          <w:t>volí</w:t>
                        </w:r>
                      </w:p>
                    </w:txbxContent>
                  </v:textbox>
                </v:shape>
                <v:shape id="Textové pole 2" o:spid="_x0000_s1040" type="#_x0000_t202" style="position:absolute;left:1488;top:4784;width:10592;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082415DD" w14:textId="77777777" w:rsidR="00DA0A63" w:rsidRDefault="00DA0A63" w:rsidP="00F061AF">
                        <w:r>
                          <w:t>zodpovídá se</w:t>
                        </w:r>
                      </w:p>
                    </w:txbxContent>
                  </v:textbox>
                </v:shape>
                <v:shape id="Textové pole 2" o:spid="_x0000_s1041" type="#_x0000_t202" style="position:absolute;left:19776;top:12971;width:4483;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S2wQAAANsAAAAPAAAAZHJzL2Rvd25yZXYueG1sRE/Pa8Iw&#10;FL4P/B/CE3YpmroOkWoUEYSyQ2EqeH00z7bYvJQka+t/vxwGO358v3eHyXRiIOdbywpWyxQEcWV1&#10;y7WC2/W82IDwAVljZ5kUvMjDYT9722Gu7cjfNFxCLWII+xwVNCH0uZS+asigX9qeOHIP6wyGCF0t&#10;tcMxhptOfqTpWhpsOTY02NOpoep5+TEKJl2W2evswnpVbDJOvpLi3iZKvc+n4xZEoCn8i//chVbw&#10;GcfGL/EHyP0vAAAA//8DAFBLAQItABQABgAIAAAAIQDb4fbL7gAAAIUBAAATAAAAAAAAAAAAAAAA&#10;AAAAAABbQ29udGVudF9UeXBlc10ueG1sUEsBAi0AFAAGAAgAAAAhAFr0LFu/AAAAFQEAAAsAAAAA&#10;AAAAAAAAAAAAHwEAAF9yZWxzLy5yZWxzUEsBAi0AFAAGAAgAAAAhABpv9LbBAAAA2wAAAA8AAAAA&#10;AAAAAAAAAAAABwIAAGRycy9kb3ducmV2LnhtbFBLBQYAAAAAAwADALcAAAD1AgAAAAA=&#10;" filled="f" stroked="f" strokeweight="2.25pt">
                  <v:textbox>
                    <w:txbxContent>
                      <w:p w14:paraId="6B677B73" w14:textId="77777777" w:rsidR="00DA0A63" w:rsidRDefault="00DA0A63" w:rsidP="00F061AF">
                        <w:r>
                          <w:t>volí</w:t>
                        </w:r>
                      </w:p>
                    </w:txbxContent>
                  </v:textbox>
                </v:shape>
                <v:shape id="Přímá spojnice se šipkou 49" o:spid="_x0000_s1042" type="#_x0000_t32" style="position:absolute;left:3402;top:25199;width:84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QEWwgAAANsAAAAPAAAAZHJzL2Rvd25yZXYueG1sRI/disIw&#10;FITvhX2HcBa8kTVdEdGuaVlF0Uv/HuDQHNvuNicliVrf3giCl8PMfMPM88404krO15YVfA8TEMSF&#10;1TWXCk7H9dcUhA/IGhvLpOBOHvLsozfHVNsb7+l6CKWIEPYpKqhCaFMpfVGRQT+0LXH0ztYZDFG6&#10;UmqHtwg3jRwlyUQarDkuVNjSsqLi/3AxCmh713azapd/g7J2u91+0Z1nC6X6n93vD4hAXXiHX+2t&#10;VjCewfNL/AEyewAAAP//AwBQSwECLQAUAAYACAAAACEA2+H2y+4AAACFAQAAEwAAAAAAAAAAAAAA&#10;AAAAAAAAW0NvbnRlbnRfVHlwZXNdLnhtbFBLAQItABQABgAIAAAAIQBa9CxbvwAAABUBAAALAAAA&#10;AAAAAAAAAAAAAB8BAABfcmVscy8ucmVsc1BLAQItABQABgAIAAAAIQDXKQEWwgAAANsAAAAPAAAA&#10;AAAAAAAAAAAAAAcCAABkcnMvZG93bnJldi54bWxQSwUGAAAAAAMAAwC3AAAA9gIAAAAA&#10;" strokecolor="black [3040]" strokeweight="1.5pt">
                  <v:stroke endarrow="open"/>
                </v:shape>
                <v:shape id="Textové pole 2" o:spid="_x0000_s1043" type="#_x0000_t202" style="position:absolute;left:3615;top:24880;width:8363;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7BF7E582" w14:textId="77777777" w:rsidR="00DA0A63" w:rsidRDefault="00DA0A63" w:rsidP="00F061AF">
                        <w:r>
                          <w:t>kontroluje</w:t>
                        </w:r>
                      </w:p>
                    </w:txbxContent>
                  </v:textbox>
                </v:shape>
                <v:shape id="Textové pole 2" o:spid="_x0000_s1044" type="#_x0000_t202" style="position:absolute;left:39553;top:24029;width:4483;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702C9A72" w14:textId="77777777" w:rsidR="00DA0A63" w:rsidRDefault="00DA0A63" w:rsidP="00F061AF">
                        <w:r>
                          <w:t>volí</w:t>
                        </w:r>
                      </w:p>
                    </w:txbxContent>
                  </v:textbox>
                </v:shape>
                <v:shape id="Přímá spojnice se šipkou 52" o:spid="_x0000_s1045" type="#_x0000_t32" style="position:absolute;left:3402;top:29664;width:281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AW6wQAAANsAAAAPAAAAZHJzL2Rvd25yZXYueG1sRI/disIw&#10;FITvBd8hHMEb0VTBRatRVFz00r8HODTHttqclCRqffuNIOzlMDPfMPNlYyrxJOdLywqGgwQEcWZ1&#10;ybmCy/m3PwHhA7LGyjIpeJOH5aLdmmOq7YuP9DyFXEQI+xQVFCHUqZQ+K8igH9iaOHpX6wyGKF0u&#10;tcNXhJtKjpLkRxosOS4UWNOmoOx+ehgFtH9ru9vWm1svL93hcFw31+laqW6nWc1ABGrCf/jb3msF&#10;4xF8vsQfIBd/AAAA//8DAFBLAQItABQABgAIAAAAIQDb4fbL7gAAAIUBAAATAAAAAAAAAAAAAAAA&#10;AAAAAABbQ29udGVudF9UeXBlc10ueG1sUEsBAi0AFAAGAAgAAAAhAFr0LFu/AAAAFQEAAAsAAAAA&#10;AAAAAAAAAAAAHwEAAF9yZWxzLy5yZWxzUEsBAi0AFAAGAAgAAAAhAFxUBbrBAAAA2wAAAA8AAAAA&#10;AAAAAAAAAAAABwIAAGRycy9kb3ducmV2LnhtbFBLBQYAAAAAAwADALcAAAD1AgAAAAA=&#10;" strokecolor="black [3040]" strokeweight="1.5pt">
                  <v:stroke endarrow="open"/>
                </v:shape>
                <v:shape id="Textové pole 2" o:spid="_x0000_s1046" type="#_x0000_t202" style="position:absolute;left:3402;top:29026;width:868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asQwwAAANsAAAAPAAAAZHJzL2Rvd25yZXYueG1sRI9PawIx&#10;FMTvBb9DeIXeataKRVaj1KLQQxHUBa+Pzetm6eZlSeL++faNIPQ4zMxvmPV2sI3oyIfasYLZNANB&#10;XDpdc6WguBxelyBCRNbYOCYFIwXYbiZPa8y16/lE3TlWIkE45KjAxNjmUobSkMUwdS1x8n6ctxiT&#10;9JXUHvsEt418y7J3abHmtGCwpU9D5e/5ZhXY7+x6Ou5nphiLDuN42XnuB6VenoePFYhIQ/wPP9pf&#10;WsFiDvcv6QfIzR8AAAD//wMAUEsBAi0AFAAGAAgAAAAhANvh9svuAAAAhQEAABMAAAAAAAAAAAAA&#10;AAAAAAAAAFtDb250ZW50X1R5cGVzXS54bWxQSwECLQAUAAYACAAAACEAWvQsW78AAAAVAQAACwAA&#10;AAAAAAAAAAAAAAAfAQAAX3JlbHMvLnJlbHNQSwECLQAUAAYACAAAACEAvVmrEMMAAADbAAAADwAA&#10;AAAAAAAAAAAAAAAHAgAAZHJzL2Rvd25yZXYueG1sUEsFBgAAAAADAAMAtwAAAPcCAAAAAA==&#10;" filled="f" stroked="f" strokeweight="1.5pt">
                  <v:textbox>
                    <w:txbxContent>
                      <w:p w14:paraId="7A2DE8BE" w14:textId="77777777" w:rsidR="00DA0A63" w:rsidRDefault="00DA0A63" w:rsidP="00F061AF">
                        <w:r>
                          <w:t>kontroluje</w:t>
                        </w:r>
                      </w:p>
                    </w:txbxContent>
                  </v:textbox>
                </v:shape>
                <v:shape id="Textové pole 2" o:spid="_x0000_s1047" type="#_x0000_t202" style="position:absolute;left:1913;top:9462;width:4483;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4E46BF6D" w14:textId="77777777" w:rsidR="00DA0A63" w:rsidRDefault="00DA0A63" w:rsidP="00F061AF">
                        <w:r>
                          <w:t>volí</w:t>
                        </w:r>
                      </w:p>
                    </w:txbxContent>
                  </v:textbox>
                </v:shape>
                <v:shape id="Textové pole 2" o:spid="_x0000_s1048" type="#_x0000_t202" style="position:absolute;left:12652;top:16693;width:10522;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b/wwAAANsAAAAPAAAAZHJzL2Rvd25yZXYueG1sRI/NasMw&#10;EITvgbyD2EBviZxASnEthyak0EMpJDHkulhby9RaGUn1z9tXhUKPw8x8wxSHyXZiIB9axwq2mwwE&#10;ce10y42C6va6fgIRIrLGzjEpmCnAoVwuCsy1G/lCwzU2IkE45KjAxNjnUobakMWwcT1x8j6dtxiT&#10;9I3UHscEt53cZdmjtNhyWjDY08lQ/XX9tgrse3a/fJy3ppqrAeN8O3oeJ6UeVtPLM4hIU/wP/7Xf&#10;tIL9Hn6/pB8gyx8AAAD//wMAUEsBAi0AFAAGAAgAAAAhANvh9svuAAAAhQEAABMAAAAAAAAAAAAA&#10;AAAAAAAAAFtDb250ZW50X1R5cGVzXS54bWxQSwECLQAUAAYACAAAACEAWvQsW78AAAAVAQAACwAA&#10;AAAAAAAAAAAAAAAfAQAAX3JlbHMvLnJlbHNQSwECLQAUAAYACAAAACEAXfyW/8MAAADbAAAADwAA&#10;AAAAAAAAAAAAAAAHAgAAZHJzL2Rvd25yZXYueG1sUEsFBgAAAAADAAMAtwAAAPcCAAAAAA==&#10;" filled="f" stroked="f" strokeweight="1.5pt">
                  <v:textbox>
                    <w:txbxContent>
                      <w:p w14:paraId="0B2AA2ED" w14:textId="77777777" w:rsidR="00DA0A63" w:rsidRDefault="00DA0A63" w:rsidP="00F061AF">
                        <w:r>
                          <w:t>komunikace</w:t>
                        </w:r>
                      </w:p>
                    </w:txbxContent>
                  </v:textbox>
                </v:shape>
                <v:shape id="Textové pole 2" o:spid="_x0000_s1049" type="#_x0000_t202" style="position:absolute;left:20946;top:19138;width:11372;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7DB907E7" w14:textId="77777777" w:rsidR="00DA0A63" w:rsidRDefault="00DA0A63" w:rsidP="00F061AF">
                        <w:r>
                          <w:t>jmenuje a řídí</w:t>
                        </w:r>
                      </w:p>
                    </w:txbxContent>
                  </v:textbox>
                </v:shape>
              </v:group>
            </w:pict>
          </mc:Fallback>
        </mc:AlternateContent>
      </w:r>
    </w:p>
    <w:p w14:paraId="79F15D96" w14:textId="49A05627" w:rsidR="009C27E1" w:rsidRDefault="009C27E1" w:rsidP="00641F9C">
      <w:pPr>
        <w:rPr>
          <w:i/>
        </w:rPr>
      </w:pPr>
    </w:p>
    <w:p w14:paraId="0EB670F6" w14:textId="77777777" w:rsidR="009C27E1" w:rsidRDefault="009C27E1" w:rsidP="00641F9C">
      <w:pPr>
        <w:rPr>
          <w:i/>
        </w:rPr>
      </w:pPr>
    </w:p>
    <w:p w14:paraId="28E368F5" w14:textId="3C958D51" w:rsidR="009C27E1" w:rsidRDefault="009C27E1" w:rsidP="00641F9C">
      <w:pPr>
        <w:rPr>
          <w:i/>
        </w:rPr>
      </w:pPr>
    </w:p>
    <w:bookmarkEnd w:id="34"/>
    <w:p w14:paraId="2B2DFE45" w14:textId="79564634" w:rsidR="006134B3" w:rsidRPr="00253301" w:rsidRDefault="006134B3" w:rsidP="00641F9C">
      <w:pPr>
        <w:rPr>
          <w:i/>
          <w:color w:val="808080" w:themeColor="background1" w:themeShade="80"/>
          <w:sz w:val="20"/>
          <w:szCs w:val="20"/>
        </w:rPr>
      </w:pPr>
    </w:p>
    <w:p w14:paraId="5B032E62" w14:textId="0972CF5F" w:rsidR="00F061AF" w:rsidRDefault="00F061AF" w:rsidP="00641F9C">
      <w:pPr>
        <w:rPr>
          <w:i/>
          <w:color w:val="808080" w:themeColor="background1" w:themeShade="80"/>
        </w:rPr>
      </w:pPr>
    </w:p>
    <w:p w14:paraId="2BAFFACD" w14:textId="77777777" w:rsidR="00F061AF" w:rsidRDefault="00F061AF" w:rsidP="00641F9C">
      <w:pPr>
        <w:rPr>
          <w:i/>
          <w:color w:val="808080" w:themeColor="background1" w:themeShade="80"/>
        </w:rPr>
      </w:pPr>
    </w:p>
    <w:p w14:paraId="2DE65ECD" w14:textId="77777777" w:rsidR="00F061AF" w:rsidRDefault="00F061AF" w:rsidP="00641F9C">
      <w:pPr>
        <w:rPr>
          <w:i/>
          <w:color w:val="808080" w:themeColor="background1" w:themeShade="80"/>
        </w:rPr>
      </w:pPr>
    </w:p>
    <w:p w14:paraId="2CD6B52A" w14:textId="77777777" w:rsidR="00F061AF" w:rsidRDefault="00F061AF" w:rsidP="00641F9C">
      <w:pPr>
        <w:rPr>
          <w:i/>
          <w:color w:val="808080" w:themeColor="background1" w:themeShade="80"/>
        </w:rPr>
      </w:pPr>
    </w:p>
    <w:p w14:paraId="0928BC3E" w14:textId="77777777" w:rsidR="00F061AF" w:rsidRDefault="00F061AF" w:rsidP="00641F9C">
      <w:pPr>
        <w:rPr>
          <w:i/>
          <w:color w:val="808080" w:themeColor="background1" w:themeShade="80"/>
        </w:rPr>
      </w:pPr>
    </w:p>
    <w:p w14:paraId="4048D3DC" w14:textId="77777777" w:rsidR="00F061AF" w:rsidRDefault="00F061AF" w:rsidP="00641F9C">
      <w:pPr>
        <w:rPr>
          <w:i/>
          <w:color w:val="808080" w:themeColor="background1" w:themeShade="80"/>
        </w:rPr>
      </w:pPr>
    </w:p>
    <w:p w14:paraId="6F45BF7A" w14:textId="77777777" w:rsidR="00F061AF" w:rsidRDefault="00F061AF" w:rsidP="00641F9C">
      <w:pPr>
        <w:rPr>
          <w:i/>
          <w:color w:val="808080" w:themeColor="background1" w:themeShade="80"/>
        </w:rPr>
      </w:pPr>
    </w:p>
    <w:p w14:paraId="773EC210" w14:textId="77777777" w:rsidR="00F061AF" w:rsidRDefault="00F061AF" w:rsidP="00641F9C">
      <w:pPr>
        <w:rPr>
          <w:i/>
          <w:color w:val="808080" w:themeColor="background1" w:themeShade="80"/>
        </w:rPr>
      </w:pPr>
    </w:p>
    <w:p w14:paraId="68B4D461" w14:textId="77777777" w:rsidR="00F061AF" w:rsidRDefault="00F061AF" w:rsidP="00641F9C">
      <w:pPr>
        <w:rPr>
          <w:i/>
          <w:color w:val="808080" w:themeColor="background1" w:themeShade="80"/>
        </w:rPr>
      </w:pPr>
    </w:p>
    <w:p w14:paraId="68ABCAFE" w14:textId="77777777" w:rsidR="00F061AF" w:rsidRDefault="00F061AF" w:rsidP="00641F9C">
      <w:pPr>
        <w:rPr>
          <w:i/>
          <w:color w:val="808080" w:themeColor="background1" w:themeShade="80"/>
        </w:rPr>
      </w:pPr>
    </w:p>
    <w:p w14:paraId="1E8075B6" w14:textId="009ACFAD" w:rsidR="006134B3" w:rsidRPr="00F061AF" w:rsidRDefault="006134B3" w:rsidP="00641F9C">
      <w:pPr>
        <w:rPr>
          <w:iCs/>
        </w:rPr>
      </w:pPr>
      <w:r w:rsidRPr="00F061AF">
        <w:rPr>
          <w:iCs/>
        </w:rPr>
        <w:t xml:space="preserve">MAS má zřízenu kancelář MAS a </w:t>
      </w:r>
      <w:r w:rsidR="00253301" w:rsidRPr="00F061AF">
        <w:rPr>
          <w:iCs/>
        </w:rPr>
        <w:t>má pověřeného zaměstnance na pozici vedoucího zaměstnance pro realizaci SCLLD, který je schválen rozhodovacím orgánem MAS, a zodpovídá za realizaci SCLLD.</w:t>
      </w:r>
    </w:p>
    <w:p w14:paraId="41308186" w14:textId="6F7FD511" w:rsidR="00253301" w:rsidRPr="00F061AF" w:rsidRDefault="00253301" w:rsidP="00641F9C">
      <w:pPr>
        <w:rPr>
          <w:iCs/>
        </w:rPr>
      </w:pPr>
      <w:r w:rsidRPr="00F061AF">
        <w:rPr>
          <w:iCs/>
        </w:rPr>
        <w:t xml:space="preserve">Statutárním zástupcem MAS je </w:t>
      </w:r>
      <w:r w:rsidR="00E158EF" w:rsidRPr="00F061AF">
        <w:rPr>
          <w:iCs/>
        </w:rPr>
        <w:t xml:space="preserve">předseda </w:t>
      </w:r>
      <w:r w:rsidRPr="00F061AF">
        <w:rPr>
          <w:iCs/>
        </w:rPr>
        <w:t xml:space="preserve">Výkonného výboru MAS. </w:t>
      </w:r>
    </w:p>
    <w:p w14:paraId="7CE5CEED" w14:textId="01453EEF" w:rsidR="006134B3" w:rsidRPr="00F061AF" w:rsidRDefault="00253301" w:rsidP="00641F9C">
      <w:pPr>
        <w:rPr>
          <w:iCs/>
        </w:rPr>
      </w:pPr>
      <w:r w:rsidRPr="00F061AF">
        <w:rPr>
          <w:iCs/>
        </w:rPr>
        <w:t>Kontakty na pracovníky a statutárního zástupce MAS jsou zveřejněny na webu MAS (</w:t>
      </w:r>
      <w:r w:rsidR="00F061AF" w:rsidRPr="00F061AF">
        <w:rPr>
          <w:iCs/>
        </w:rPr>
        <w:t>https://www.masluznice.bechynsko.cz/kontakty/</w:t>
      </w:r>
      <w:r w:rsidRPr="00F061AF">
        <w:rPr>
          <w:iCs/>
        </w:rPr>
        <w:t xml:space="preserve">). </w:t>
      </w:r>
    </w:p>
    <w:p w14:paraId="5D5DEF74" w14:textId="77777777" w:rsidR="0096698A" w:rsidRDefault="0096698A" w:rsidP="0096698A">
      <w:pPr>
        <w:pStyle w:val="Nadpis2"/>
      </w:pPr>
      <w:bookmarkStart w:id="35" w:name="_Toc78288164"/>
      <w:r>
        <w:t>4.2 Popis animačních aktivit</w:t>
      </w:r>
      <w:bookmarkEnd w:id="35"/>
      <w:r>
        <w:t xml:space="preserve"> </w:t>
      </w:r>
    </w:p>
    <w:p w14:paraId="32199E04" w14:textId="77777777" w:rsidR="000F784A" w:rsidRDefault="000F784A" w:rsidP="000F784A">
      <w:r>
        <w:t>Animační aktivity MAS Lužnice si kladou za cíl přispívat k celkovému rozvoji regionu šířením všech informací, které k tomuto cíli vedou. Jde tedy o informace o MAS jako takové, o možnostech podpory v rámci SCLLD, ale i o možnostech podpory z ostatních dotačních zdrojů a informacích o dobré praxi a o přenos dobré praxe z jiných regionů.</w:t>
      </w:r>
    </w:p>
    <w:p w14:paraId="55CE0D74" w14:textId="23454F92" w:rsidR="000F784A" w:rsidRDefault="000F784A" w:rsidP="000F784A">
      <w:r>
        <w:t xml:space="preserve">Animace SCLLD je zajištěna během celé realizace, a to prostřednictvím komunikačních nástrojů: </w:t>
      </w:r>
    </w:p>
    <w:p w14:paraId="5CE708C2" w14:textId="77777777" w:rsidR="000F784A" w:rsidRPr="000F784A" w:rsidRDefault="000F784A" w:rsidP="000F784A">
      <w:pPr>
        <w:pStyle w:val="a"/>
        <w:numPr>
          <w:ilvl w:val="0"/>
          <w:numId w:val="25"/>
        </w:numPr>
        <w:spacing w:line="240" w:lineRule="auto"/>
        <w:ind w:left="714" w:hanging="357"/>
        <w:rPr>
          <w:rFonts w:asciiTheme="minorHAnsi" w:hAnsiTheme="minorHAnsi" w:cstheme="minorHAnsi"/>
          <w:i w:val="0"/>
          <w:iCs w:val="0"/>
          <w:color w:val="auto"/>
          <w:spacing w:val="0"/>
          <w:sz w:val="22"/>
          <w:szCs w:val="22"/>
          <w:lang w:val="cs-CZ" w:eastAsia="en-US"/>
        </w:rPr>
      </w:pPr>
      <w:r w:rsidRPr="000F784A">
        <w:rPr>
          <w:rFonts w:asciiTheme="minorHAnsi" w:hAnsiTheme="minorHAnsi" w:cstheme="minorHAnsi"/>
          <w:i w:val="0"/>
          <w:iCs w:val="0"/>
          <w:color w:val="auto"/>
          <w:spacing w:val="0"/>
          <w:sz w:val="22"/>
          <w:szCs w:val="22"/>
          <w:lang w:val="cs-CZ" w:eastAsia="en-US"/>
        </w:rPr>
        <w:t>internet</w:t>
      </w:r>
    </w:p>
    <w:p w14:paraId="2647F0B7" w14:textId="644E17D3" w:rsidR="000F784A" w:rsidRPr="000F784A" w:rsidRDefault="000F784A" w:rsidP="000F784A">
      <w:pPr>
        <w:pStyle w:val="a"/>
        <w:numPr>
          <w:ilvl w:val="1"/>
          <w:numId w:val="25"/>
        </w:numPr>
        <w:spacing w:line="240" w:lineRule="auto"/>
        <w:rPr>
          <w:rFonts w:asciiTheme="minorHAnsi" w:hAnsiTheme="minorHAnsi" w:cstheme="minorHAnsi"/>
          <w:i w:val="0"/>
          <w:iCs w:val="0"/>
          <w:color w:val="auto"/>
          <w:spacing w:val="0"/>
          <w:sz w:val="22"/>
          <w:szCs w:val="22"/>
          <w:lang w:val="cs-CZ" w:eastAsia="en-US"/>
        </w:rPr>
      </w:pPr>
      <w:r w:rsidRPr="000F784A">
        <w:rPr>
          <w:rFonts w:asciiTheme="minorHAnsi" w:hAnsiTheme="minorHAnsi" w:cstheme="minorHAnsi"/>
          <w:i w:val="0"/>
          <w:iCs w:val="0"/>
          <w:color w:val="auto"/>
          <w:spacing w:val="0"/>
          <w:sz w:val="22"/>
          <w:szCs w:val="22"/>
          <w:lang w:val="cs-CZ" w:eastAsia="en-US"/>
        </w:rPr>
        <w:t>oficiální web MAS Lužnice http://www.masluznice.bechynsko.cz je hlavním prostředkem informování MAS. Poskytuje detailní informace o MAS, její struktuře a členech, aktivitách a projektech, jsou zde zveřejňovány veškeré zápisy z jednání orgánů MAS, výstupy z projektů, fotogalerie činnosti MAS, projektů i proběhlých událostí, kontaktní údaje kanceláře MAS</w:t>
      </w:r>
      <w:r w:rsidR="00D25842">
        <w:rPr>
          <w:rFonts w:asciiTheme="minorHAnsi" w:hAnsiTheme="minorHAnsi" w:cstheme="minorHAnsi"/>
          <w:i w:val="0"/>
          <w:iCs w:val="0"/>
          <w:color w:val="auto"/>
          <w:spacing w:val="0"/>
          <w:sz w:val="22"/>
          <w:szCs w:val="22"/>
          <w:lang w:val="cs-CZ" w:eastAsia="en-US"/>
        </w:rPr>
        <w:t xml:space="preserve"> </w:t>
      </w:r>
      <w:r w:rsidRPr="000F784A">
        <w:rPr>
          <w:rFonts w:asciiTheme="minorHAnsi" w:hAnsiTheme="minorHAnsi" w:cstheme="minorHAnsi"/>
          <w:i w:val="0"/>
          <w:iCs w:val="0"/>
          <w:color w:val="auto"/>
          <w:spacing w:val="0"/>
          <w:sz w:val="22"/>
          <w:szCs w:val="22"/>
          <w:lang w:val="cs-CZ" w:eastAsia="en-US"/>
        </w:rPr>
        <w:t xml:space="preserve">atd. </w:t>
      </w:r>
    </w:p>
    <w:p w14:paraId="2BA7D209" w14:textId="77777777" w:rsidR="000F784A" w:rsidRPr="000F784A" w:rsidRDefault="000F784A" w:rsidP="000F784A">
      <w:pPr>
        <w:pStyle w:val="a"/>
        <w:numPr>
          <w:ilvl w:val="1"/>
          <w:numId w:val="25"/>
        </w:numPr>
        <w:spacing w:line="240" w:lineRule="auto"/>
        <w:rPr>
          <w:rFonts w:asciiTheme="minorHAnsi" w:hAnsiTheme="minorHAnsi" w:cstheme="minorHAnsi"/>
          <w:i w:val="0"/>
          <w:iCs w:val="0"/>
          <w:color w:val="auto"/>
          <w:spacing w:val="0"/>
          <w:sz w:val="22"/>
          <w:szCs w:val="22"/>
          <w:lang w:val="cs-CZ" w:eastAsia="en-US"/>
        </w:rPr>
      </w:pPr>
      <w:r w:rsidRPr="000F784A">
        <w:rPr>
          <w:rFonts w:asciiTheme="minorHAnsi" w:hAnsiTheme="minorHAnsi" w:cstheme="minorHAnsi"/>
          <w:i w:val="0"/>
          <w:iCs w:val="0"/>
          <w:color w:val="auto"/>
          <w:spacing w:val="0"/>
          <w:sz w:val="22"/>
          <w:szCs w:val="22"/>
          <w:lang w:val="cs-CZ" w:eastAsia="en-US"/>
        </w:rPr>
        <w:t>e-mailová rozesílka newsletterů zájemcům, obcím, členům MAS a členům pracovních skupin o zásadních novinkách, nabídkách spolupráce, dotačních příležitostech, pozvánkách na akce.</w:t>
      </w:r>
    </w:p>
    <w:p w14:paraId="60316607" w14:textId="77777777" w:rsidR="000F784A" w:rsidRPr="000F784A" w:rsidRDefault="000F784A" w:rsidP="000F784A">
      <w:pPr>
        <w:pStyle w:val="a"/>
        <w:numPr>
          <w:ilvl w:val="0"/>
          <w:numId w:val="25"/>
        </w:numPr>
        <w:spacing w:line="240" w:lineRule="auto"/>
        <w:ind w:left="714" w:hanging="357"/>
        <w:rPr>
          <w:rFonts w:asciiTheme="minorHAnsi" w:hAnsiTheme="minorHAnsi" w:cstheme="minorHAnsi"/>
          <w:i w:val="0"/>
          <w:iCs w:val="0"/>
          <w:color w:val="auto"/>
          <w:spacing w:val="0"/>
          <w:sz w:val="22"/>
          <w:szCs w:val="22"/>
          <w:lang w:val="cs-CZ" w:eastAsia="en-US"/>
        </w:rPr>
      </w:pPr>
      <w:r w:rsidRPr="000F784A">
        <w:rPr>
          <w:rFonts w:asciiTheme="minorHAnsi" w:hAnsiTheme="minorHAnsi" w:cstheme="minorHAnsi"/>
          <w:i w:val="0"/>
          <w:iCs w:val="0"/>
          <w:color w:val="auto"/>
          <w:spacing w:val="0"/>
          <w:sz w:val="22"/>
          <w:szCs w:val="22"/>
          <w:lang w:val="cs-CZ" w:eastAsia="en-US"/>
        </w:rPr>
        <w:t>tištěné materiály</w:t>
      </w:r>
    </w:p>
    <w:p w14:paraId="622414AD" w14:textId="199EB9B2" w:rsidR="000F784A" w:rsidRPr="000F784A" w:rsidRDefault="000F784A" w:rsidP="000F784A">
      <w:pPr>
        <w:pStyle w:val="a"/>
        <w:numPr>
          <w:ilvl w:val="1"/>
          <w:numId w:val="25"/>
        </w:numPr>
        <w:spacing w:line="240" w:lineRule="auto"/>
        <w:rPr>
          <w:rFonts w:asciiTheme="minorHAnsi" w:hAnsiTheme="minorHAnsi" w:cstheme="minorHAnsi"/>
          <w:i w:val="0"/>
          <w:iCs w:val="0"/>
          <w:color w:val="auto"/>
          <w:spacing w:val="0"/>
          <w:sz w:val="22"/>
          <w:szCs w:val="22"/>
          <w:lang w:val="cs-CZ" w:eastAsia="en-US"/>
        </w:rPr>
      </w:pPr>
      <w:r w:rsidRPr="000F784A">
        <w:rPr>
          <w:rFonts w:asciiTheme="minorHAnsi" w:hAnsiTheme="minorHAnsi" w:cstheme="minorHAnsi"/>
          <w:i w:val="0"/>
          <w:iCs w:val="0"/>
          <w:color w:val="auto"/>
          <w:spacing w:val="0"/>
          <w:sz w:val="22"/>
          <w:szCs w:val="22"/>
          <w:lang w:val="cs-CZ" w:eastAsia="en-US"/>
        </w:rPr>
        <w:t>články a tiskové zprávy v regionálním tisku (Deníky Bohemia, Táborské listy) a v obecních zpravodajích obcí z území MAS mají za cíl informovat nejširší veřejnost o aktuálním dění v oblasti SCLLD, vybudit ke spolupráci s MAS či zvát na veřejná jednání. Dále se publikují informace</w:t>
      </w:r>
      <w:r w:rsidR="00D25842">
        <w:rPr>
          <w:rFonts w:asciiTheme="minorHAnsi" w:hAnsiTheme="minorHAnsi" w:cstheme="minorHAnsi"/>
          <w:i w:val="0"/>
          <w:iCs w:val="0"/>
          <w:color w:val="auto"/>
          <w:spacing w:val="0"/>
          <w:sz w:val="22"/>
          <w:szCs w:val="22"/>
          <w:lang w:val="cs-CZ" w:eastAsia="en-US"/>
        </w:rPr>
        <w:t>,</w:t>
      </w:r>
      <w:r w:rsidR="006B145E">
        <w:rPr>
          <w:rFonts w:asciiTheme="minorHAnsi" w:hAnsiTheme="minorHAnsi" w:cstheme="minorHAnsi"/>
          <w:i w:val="0"/>
          <w:iCs w:val="0"/>
          <w:color w:val="auto"/>
          <w:spacing w:val="0"/>
          <w:sz w:val="22"/>
          <w:szCs w:val="22"/>
          <w:lang w:val="cs-CZ" w:eastAsia="en-US"/>
        </w:rPr>
        <w:t xml:space="preserve"> </w:t>
      </w:r>
      <w:r w:rsidRPr="000F784A">
        <w:rPr>
          <w:rFonts w:asciiTheme="minorHAnsi" w:hAnsiTheme="minorHAnsi" w:cstheme="minorHAnsi"/>
          <w:i w:val="0"/>
          <w:iCs w:val="0"/>
          <w:color w:val="auto"/>
          <w:spacing w:val="0"/>
          <w:sz w:val="22"/>
          <w:szCs w:val="22"/>
          <w:lang w:val="cs-CZ" w:eastAsia="en-US"/>
        </w:rPr>
        <w:t>o již proběhlých událostech, o průběhu a úspěšnosti čerpání alokací MAS, aj.,</w:t>
      </w:r>
    </w:p>
    <w:p w14:paraId="57260EB2" w14:textId="330B3CD1" w:rsidR="000F784A" w:rsidRPr="000F784A" w:rsidRDefault="000F784A" w:rsidP="000F784A">
      <w:pPr>
        <w:pStyle w:val="a"/>
        <w:numPr>
          <w:ilvl w:val="1"/>
          <w:numId w:val="25"/>
        </w:numPr>
        <w:spacing w:line="240" w:lineRule="auto"/>
        <w:rPr>
          <w:rFonts w:asciiTheme="minorHAnsi" w:hAnsiTheme="minorHAnsi" w:cstheme="minorHAnsi"/>
          <w:i w:val="0"/>
          <w:iCs w:val="0"/>
          <w:color w:val="auto"/>
          <w:spacing w:val="0"/>
          <w:sz w:val="22"/>
          <w:szCs w:val="22"/>
          <w:lang w:val="cs-CZ" w:eastAsia="en-US"/>
        </w:rPr>
      </w:pPr>
      <w:r w:rsidRPr="000F784A">
        <w:rPr>
          <w:rFonts w:asciiTheme="minorHAnsi" w:hAnsiTheme="minorHAnsi" w:cstheme="minorHAnsi"/>
          <w:i w:val="0"/>
          <w:iCs w:val="0"/>
          <w:color w:val="auto"/>
          <w:spacing w:val="0"/>
          <w:sz w:val="22"/>
          <w:szCs w:val="22"/>
          <w:lang w:val="cs-CZ" w:eastAsia="en-US"/>
        </w:rPr>
        <w:t>propagační letáky slouží k rozšiřování povědomí a informovanosti o aktivitách v rámci SCLLD, jejich hlavním účelem je zacílit na potenciální žadatele a poskytnout informace o možnostech podpory v rámci programových rámců MAS. Šíření letáků probíhá na veřejných akcích, vyvěšením na veřejných místech, na obecních úřadech a vývěskách</w:t>
      </w:r>
      <w:r w:rsidR="00D25842">
        <w:rPr>
          <w:rFonts w:asciiTheme="minorHAnsi" w:hAnsiTheme="minorHAnsi" w:cstheme="minorHAnsi"/>
          <w:i w:val="0"/>
          <w:iCs w:val="0"/>
          <w:color w:val="auto"/>
          <w:spacing w:val="0"/>
          <w:sz w:val="22"/>
          <w:szCs w:val="22"/>
          <w:lang w:val="cs-CZ" w:eastAsia="en-US"/>
        </w:rPr>
        <w:t xml:space="preserve"> </w:t>
      </w:r>
      <w:r w:rsidRPr="000F784A">
        <w:rPr>
          <w:rFonts w:asciiTheme="minorHAnsi" w:hAnsiTheme="minorHAnsi" w:cstheme="minorHAnsi"/>
          <w:i w:val="0"/>
          <w:iCs w:val="0"/>
          <w:color w:val="auto"/>
          <w:spacing w:val="0"/>
          <w:sz w:val="22"/>
          <w:szCs w:val="22"/>
          <w:lang w:val="cs-CZ" w:eastAsia="en-US"/>
        </w:rPr>
        <w:t>atd.,</w:t>
      </w:r>
    </w:p>
    <w:p w14:paraId="6A0E98E7" w14:textId="7D11DD3D" w:rsidR="000F784A" w:rsidRPr="000F784A" w:rsidRDefault="000F784A" w:rsidP="000F784A">
      <w:pPr>
        <w:pStyle w:val="a"/>
        <w:numPr>
          <w:ilvl w:val="1"/>
          <w:numId w:val="25"/>
        </w:numPr>
        <w:spacing w:line="240" w:lineRule="auto"/>
        <w:rPr>
          <w:rFonts w:asciiTheme="minorHAnsi" w:hAnsiTheme="minorHAnsi" w:cstheme="minorHAnsi"/>
          <w:i w:val="0"/>
          <w:iCs w:val="0"/>
          <w:color w:val="auto"/>
          <w:spacing w:val="0"/>
          <w:sz w:val="22"/>
          <w:szCs w:val="22"/>
          <w:lang w:val="cs-CZ" w:eastAsia="en-US"/>
        </w:rPr>
      </w:pPr>
      <w:r>
        <w:rPr>
          <w:rFonts w:asciiTheme="minorHAnsi" w:hAnsiTheme="minorHAnsi" w:cstheme="minorHAnsi"/>
          <w:i w:val="0"/>
          <w:iCs w:val="0"/>
          <w:color w:val="auto"/>
          <w:spacing w:val="0"/>
          <w:sz w:val="22"/>
          <w:szCs w:val="22"/>
          <w:lang w:val="cs-CZ" w:eastAsia="en-US"/>
        </w:rPr>
        <w:t>z</w:t>
      </w:r>
      <w:r w:rsidRPr="000F784A">
        <w:rPr>
          <w:rFonts w:asciiTheme="minorHAnsi" w:hAnsiTheme="minorHAnsi" w:cstheme="minorHAnsi"/>
          <w:i w:val="0"/>
          <w:iCs w:val="0"/>
          <w:color w:val="auto"/>
          <w:spacing w:val="0"/>
          <w:sz w:val="22"/>
          <w:szCs w:val="22"/>
          <w:lang w:val="cs-CZ" w:eastAsia="en-US"/>
        </w:rPr>
        <w:t>pravodaj MAS Lužnice. Jeho obsahem bývá souhrn proběhlých anebo pozvání na chystané události, aktuality z dění či informace zajímavé pro obyvatele regionu. MAS např. oznamuje plánované vyhlášení výzev, podává informace o čerpání alokací aj. aktivitách souvisejících se SCLLD,</w:t>
      </w:r>
    </w:p>
    <w:p w14:paraId="1B7FC94C" w14:textId="5D2FD39C" w:rsidR="000F784A" w:rsidRPr="000F784A" w:rsidRDefault="000F784A" w:rsidP="00450DEF">
      <w:pPr>
        <w:pStyle w:val="a"/>
        <w:numPr>
          <w:ilvl w:val="1"/>
          <w:numId w:val="25"/>
        </w:numPr>
        <w:spacing w:line="240" w:lineRule="auto"/>
        <w:ind w:left="1434" w:hanging="357"/>
        <w:contextualSpacing/>
        <w:rPr>
          <w:rFonts w:asciiTheme="minorHAnsi" w:hAnsiTheme="minorHAnsi" w:cstheme="minorHAnsi"/>
          <w:i w:val="0"/>
          <w:iCs w:val="0"/>
          <w:color w:val="auto"/>
          <w:spacing w:val="0"/>
          <w:sz w:val="22"/>
          <w:szCs w:val="22"/>
          <w:lang w:val="cs-CZ" w:eastAsia="en-US"/>
        </w:rPr>
      </w:pPr>
      <w:r w:rsidRPr="000F784A">
        <w:rPr>
          <w:rFonts w:asciiTheme="minorHAnsi" w:hAnsiTheme="minorHAnsi" w:cstheme="minorHAnsi"/>
          <w:i w:val="0"/>
          <w:iCs w:val="0"/>
          <w:color w:val="auto"/>
          <w:spacing w:val="0"/>
          <w:sz w:val="22"/>
          <w:szCs w:val="22"/>
          <w:lang w:val="cs-CZ" w:eastAsia="en-US"/>
        </w:rPr>
        <w:t xml:space="preserve">publikace a výroční zprávy jsou nejčastěji vydávány jako jeden z výstupů konkrétního projektu. </w:t>
      </w:r>
    </w:p>
    <w:p w14:paraId="0ED5ECAE" w14:textId="77777777" w:rsidR="000F784A" w:rsidRPr="000F784A" w:rsidRDefault="000F784A" w:rsidP="000F784A">
      <w:pPr>
        <w:contextualSpacing/>
      </w:pPr>
    </w:p>
    <w:p w14:paraId="3EBF0863" w14:textId="3A02E108" w:rsidR="000F784A" w:rsidRDefault="000F784A" w:rsidP="000F784A">
      <w:pPr>
        <w:rPr>
          <w:rFonts w:cstheme="minorHAnsi"/>
        </w:rPr>
      </w:pPr>
      <w:r w:rsidRPr="000F784A">
        <w:rPr>
          <w:rFonts w:cstheme="minorHAnsi"/>
        </w:rPr>
        <w:t>Významnou součástí implementačního procesu však není jen pouhá propagace, ale i intenzivnější působení na cílové skupiny prostřednictvím konkrétně zaměřených vzdělávacích aktivit. Aby bylo vzdělávání realizováno efektivně a účelně, budou naplánovány vzdělávací aktivity zaměřené na členy a zaměstnance místní akční skupiny a na potenciální předkladatele projektů a žadatele o finanční podporu.</w:t>
      </w:r>
    </w:p>
    <w:p w14:paraId="54D15C5D" w14:textId="77777777" w:rsidR="000F784A" w:rsidRPr="000F784A" w:rsidRDefault="000F784A" w:rsidP="000F784A">
      <w:pPr>
        <w:pStyle w:val="a"/>
        <w:numPr>
          <w:ilvl w:val="0"/>
          <w:numId w:val="0"/>
        </w:numPr>
        <w:spacing w:line="240" w:lineRule="auto"/>
        <w:rPr>
          <w:rFonts w:asciiTheme="minorHAnsi" w:hAnsiTheme="minorHAnsi" w:cstheme="minorHAnsi"/>
          <w:i w:val="0"/>
          <w:iCs w:val="0"/>
          <w:color w:val="auto"/>
          <w:spacing w:val="0"/>
          <w:sz w:val="22"/>
          <w:szCs w:val="22"/>
          <w:lang w:val="cs-CZ" w:eastAsia="en-US"/>
        </w:rPr>
      </w:pPr>
      <w:r w:rsidRPr="000F784A">
        <w:rPr>
          <w:rFonts w:asciiTheme="minorHAnsi" w:hAnsiTheme="minorHAnsi" w:cstheme="minorHAnsi"/>
          <w:i w:val="0"/>
          <w:iCs w:val="0"/>
          <w:color w:val="auto"/>
          <w:spacing w:val="0"/>
          <w:sz w:val="22"/>
          <w:szCs w:val="22"/>
          <w:lang w:val="cs-CZ" w:eastAsia="en-US"/>
        </w:rPr>
        <w:t xml:space="preserve">Vzdělávací semináře budou mít v zásadě tyto formy: </w:t>
      </w:r>
    </w:p>
    <w:p w14:paraId="7ED135C5" w14:textId="34C525A0" w:rsidR="000F784A" w:rsidRPr="000F784A" w:rsidRDefault="000F784A" w:rsidP="000F784A">
      <w:pPr>
        <w:pStyle w:val="a"/>
        <w:numPr>
          <w:ilvl w:val="0"/>
          <w:numId w:val="25"/>
        </w:numPr>
        <w:spacing w:line="240" w:lineRule="auto"/>
        <w:ind w:left="714" w:hanging="357"/>
        <w:rPr>
          <w:rFonts w:asciiTheme="minorHAnsi" w:hAnsiTheme="minorHAnsi" w:cstheme="minorHAnsi"/>
          <w:i w:val="0"/>
          <w:iCs w:val="0"/>
          <w:color w:val="auto"/>
          <w:spacing w:val="0"/>
          <w:sz w:val="22"/>
          <w:szCs w:val="22"/>
          <w:lang w:val="cs-CZ" w:eastAsia="en-US"/>
        </w:rPr>
      </w:pPr>
      <w:r w:rsidRPr="000F784A">
        <w:rPr>
          <w:rFonts w:asciiTheme="minorHAnsi" w:hAnsiTheme="minorHAnsi" w:cstheme="minorHAnsi"/>
          <w:i w:val="0"/>
          <w:iCs w:val="0"/>
          <w:color w:val="auto"/>
          <w:spacing w:val="0"/>
          <w:sz w:val="22"/>
          <w:szCs w:val="22"/>
          <w:lang w:val="cs-CZ" w:eastAsia="en-US"/>
        </w:rPr>
        <w:t>Informativní semináře, kde budou účastníci seznámeni s SCLLD a programovými rámci, aktuální výzvou a s pravidly pro předkládání a realizaci projektů. Součástí semináře bude distribuce podkladů pro žadatele a diskuse, v rámci které</w:t>
      </w:r>
      <w:r>
        <w:rPr>
          <w:rFonts w:asciiTheme="minorHAnsi" w:hAnsiTheme="minorHAnsi" w:cstheme="minorHAnsi"/>
          <w:i w:val="0"/>
          <w:iCs w:val="0"/>
          <w:color w:val="auto"/>
          <w:spacing w:val="0"/>
          <w:sz w:val="22"/>
          <w:szCs w:val="22"/>
          <w:lang w:val="cs-CZ" w:eastAsia="en-US"/>
        </w:rPr>
        <w:t>,</w:t>
      </w:r>
      <w:r w:rsidRPr="000F784A">
        <w:rPr>
          <w:rFonts w:asciiTheme="minorHAnsi" w:hAnsiTheme="minorHAnsi" w:cstheme="minorHAnsi"/>
          <w:i w:val="0"/>
          <w:iCs w:val="0"/>
          <w:color w:val="auto"/>
          <w:spacing w:val="0"/>
          <w:sz w:val="22"/>
          <w:szCs w:val="22"/>
          <w:lang w:val="cs-CZ" w:eastAsia="en-US"/>
        </w:rPr>
        <w:t xml:space="preserve"> bude odpovídáno na otázky účastníků. </w:t>
      </w:r>
    </w:p>
    <w:p w14:paraId="5B9B9B47" w14:textId="5E08AC65" w:rsidR="000F784A" w:rsidRPr="000F784A" w:rsidRDefault="000F784A" w:rsidP="000F784A">
      <w:pPr>
        <w:pStyle w:val="a"/>
        <w:numPr>
          <w:ilvl w:val="0"/>
          <w:numId w:val="25"/>
        </w:numPr>
        <w:spacing w:line="240" w:lineRule="auto"/>
        <w:ind w:left="714" w:hanging="357"/>
        <w:rPr>
          <w:rFonts w:asciiTheme="minorHAnsi" w:hAnsiTheme="minorHAnsi" w:cstheme="minorHAnsi"/>
          <w:i w:val="0"/>
          <w:iCs w:val="0"/>
          <w:color w:val="auto"/>
          <w:spacing w:val="0"/>
          <w:sz w:val="22"/>
          <w:szCs w:val="22"/>
          <w:lang w:val="cs-CZ" w:eastAsia="en-US"/>
        </w:rPr>
      </w:pPr>
      <w:r w:rsidRPr="000F784A">
        <w:rPr>
          <w:rFonts w:asciiTheme="minorHAnsi" w:hAnsiTheme="minorHAnsi" w:cstheme="minorHAnsi"/>
          <w:i w:val="0"/>
          <w:iCs w:val="0"/>
          <w:color w:val="auto"/>
          <w:spacing w:val="0"/>
          <w:sz w:val="22"/>
          <w:szCs w:val="22"/>
          <w:lang w:val="cs-CZ" w:eastAsia="en-US"/>
        </w:rPr>
        <w:t>Individuální konzultace a bezplatné poradenství ze strany Kanceláře MAS vůči potenciálním žadatelům. Budou vyhlášeny kontakty na osoby, které konzultaci povedou, a potencionální žadatel si domluví individuální termín konzultace. Možnost konzultací nebude omezena jen na období pro podávání projektů, ale bude nabízena celoročně. Individuální konzultace se v minulosti osvědčily jako nejvýznamnější a nejpřínosnější nástroj animace.</w:t>
      </w:r>
    </w:p>
    <w:p w14:paraId="7BA0E821" w14:textId="26AE76E7" w:rsidR="000F784A" w:rsidRPr="000F784A" w:rsidRDefault="000F784A" w:rsidP="000F784A">
      <w:pPr>
        <w:pStyle w:val="a"/>
        <w:numPr>
          <w:ilvl w:val="0"/>
          <w:numId w:val="25"/>
        </w:numPr>
        <w:spacing w:line="240" w:lineRule="auto"/>
        <w:ind w:left="714" w:hanging="357"/>
        <w:rPr>
          <w:rFonts w:asciiTheme="minorHAnsi" w:hAnsiTheme="minorHAnsi" w:cstheme="minorHAnsi"/>
          <w:i w:val="0"/>
          <w:iCs w:val="0"/>
          <w:color w:val="auto"/>
          <w:spacing w:val="0"/>
          <w:sz w:val="22"/>
          <w:szCs w:val="22"/>
          <w:lang w:val="cs-CZ" w:eastAsia="en-US"/>
        </w:rPr>
      </w:pPr>
      <w:r w:rsidRPr="000F784A">
        <w:rPr>
          <w:rFonts w:asciiTheme="minorHAnsi" w:hAnsiTheme="minorHAnsi" w:cstheme="minorHAnsi"/>
          <w:i w:val="0"/>
          <w:iCs w:val="0"/>
          <w:color w:val="auto"/>
          <w:spacing w:val="0"/>
          <w:sz w:val="22"/>
          <w:szCs w:val="22"/>
          <w:lang w:val="cs-CZ" w:eastAsia="en-US"/>
        </w:rPr>
        <w:t xml:space="preserve">prezentační činnost </w:t>
      </w:r>
      <w:r w:rsidR="00D25842">
        <w:rPr>
          <w:rFonts w:cstheme="minorHAnsi"/>
        </w:rPr>
        <w:t>–</w:t>
      </w:r>
      <w:r w:rsidRPr="000F784A">
        <w:rPr>
          <w:rFonts w:asciiTheme="minorHAnsi" w:hAnsiTheme="minorHAnsi" w:cstheme="minorHAnsi"/>
          <w:i w:val="0"/>
          <w:iCs w:val="0"/>
          <w:color w:val="auto"/>
          <w:spacing w:val="0"/>
          <w:sz w:val="22"/>
          <w:szCs w:val="22"/>
          <w:lang w:val="cs-CZ" w:eastAsia="en-US"/>
        </w:rPr>
        <w:t xml:space="preserve"> MAS aktivně prezentuje svou činnost a poslání na veřejných akcích</w:t>
      </w:r>
      <w:r>
        <w:rPr>
          <w:rFonts w:asciiTheme="minorHAnsi" w:hAnsiTheme="minorHAnsi" w:cstheme="minorHAnsi"/>
          <w:i w:val="0"/>
          <w:iCs w:val="0"/>
          <w:color w:val="auto"/>
          <w:spacing w:val="0"/>
          <w:sz w:val="22"/>
          <w:szCs w:val="22"/>
          <w:lang w:val="cs-CZ" w:eastAsia="en-US"/>
        </w:rPr>
        <w:t xml:space="preserve">, </w:t>
      </w:r>
      <w:r w:rsidRPr="000F784A">
        <w:rPr>
          <w:rFonts w:asciiTheme="minorHAnsi" w:hAnsiTheme="minorHAnsi" w:cstheme="minorHAnsi"/>
          <w:i w:val="0"/>
          <w:iCs w:val="0"/>
          <w:color w:val="auto"/>
          <w:spacing w:val="0"/>
          <w:sz w:val="22"/>
          <w:szCs w:val="22"/>
          <w:lang w:val="cs-CZ" w:eastAsia="en-US"/>
        </w:rPr>
        <w:t>kde figuruje jako spolupořadatel. Zaměstnanci MAS se za účelem propagace účastní sportovních a kulturních událostí v jednotlivých obcích regionu a rozšiřují povědomí o MAS mezi laickou veřejností. Také se organizují prezentace na veřejných jednáních zastupitelstev obcí v územní působnosti MAS. MAS své aktivity související s realizací SCLLD rovněž prezentuje na významných společenských akcích regionu.</w:t>
      </w:r>
    </w:p>
    <w:p w14:paraId="56B40FDC" w14:textId="77777777" w:rsidR="000F784A" w:rsidRPr="000F784A" w:rsidRDefault="000F784A" w:rsidP="000F784A">
      <w:pPr>
        <w:rPr>
          <w:rFonts w:cstheme="minorHAnsi"/>
        </w:rPr>
      </w:pPr>
    </w:p>
    <w:p w14:paraId="1B55E6E0" w14:textId="77777777" w:rsidR="00722376" w:rsidRDefault="00722376" w:rsidP="00722376">
      <w:pPr>
        <w:pStyle w:val="Nadpis2"/>
      </w:pPr>
      <w:bookmarkStart w:id="36" w:name="_Toc78288165"/>
      <w:r w:rsidRPr="003B562D">
        <w:t>4.3 Popis spolupráce mezi MAS na národní a mezinárodní úro</w:t>
      </w:r>
      <w:r w:rsidR="00B01E3F" w:rsidRPr="003B562D">
        <w:t>vni a</w:t>
      </w:r>
      <w:r w:rsidR="000C256C" w:rsidRPr="003B562D">
        <w:rPr>
          <w:rFonts w:ascii="Calibri" w:hAnsi="Calibri" w:cs="Calibri"/>
        </w:rPr>
        <w:t> </w:t>
      </w:r>
      <w:r w:rsidR="00B01E3F" w:rsidRPr="003B562D">
        <w:t>přeshraniční spolupráce</w:t>
      </w:r>
      <w:bookmarkEnd w:id="36"/>
      <w:r w:rsidR="00B01E3F" w:rsidRPr="003B562D">
        <w:t xml:space="preserve"> </w:t>
      </w:r>
    </w:p>
    <w:p w14:paraId="4AF3387C" w14:textId="5D5C05A6" w:rsidR="00B743B9" w:rsidRDefault="00B743B9" w:rsidP="00B743B9">
      <w:pPr>
        <w:rPr>
          <w:lang w:eastAsia="cs-CZ"/>
        </w:rPr>
      </w:pPr>
      <w:r>
        <w:rPr>
          <w:lang w:val="x-none" w:eastAsia="cs-CZ"/>
        </w:rPr>
        <w:t>Spolupráce s MAS v rámci ČR bude navazovat na existující vazby vzniklé v realizovaných projektech spolupráce a tyto vazby dále rozvíjet. MAS Lužnice v minul</w:t>
      </w:r>
      <w:r>
        <w:rPr>
          <w:lang w:eastAsia="cs-CZ"/>
        </w:rPr>
        <w:t>osti</w:t>
      </w:r>
      <w:r>
        <w:rPr>
          <w:lang w:val="x-none" w:eastAsia="cs-CZ"/>
        </w:rPr>
        <w:t xml:space="preserve"> realizovala 7 projektů spolupráce, kde vystupovala jak v roli partnera, tak koordinační MAS. Nebrání se ani vytvoření nových skupin spolupracujících MAS, které bude vzájemně pojit stejná problematika řešená v SCLLD. Společné projekty budou zaměřené na podporu turismu a podporu místní produkce.</w:t>
      </w:r>
      <w:r>
        <w:rPr>
          <w:lang w:eastAsia="cs-CZ"/>
        </w:rPr>
        <w:t xml:space="preserve"> V těchto oblastech se MAS Lužnice zapojuje do aktivit turistické destinační společnosti </w:t>
      </w:r>
      <w:proofErr w:type="spellStart"/>
      <w:r>
        <w:rPr>
          <w:lang w:eastAsia="cs-CZ"/>
        </w:rPr>
        <w:t>Toulava</w:t>
      </w:r>
      <w:proofErr w:type="spellEnd"/>
      <w:r>
        <w:rPr>
          <w:lang w:eastAsia="cs-CZ"/>
        </w:rPr>
        <w:t xml:space="preserve">, </w:t>
      </w:r>
      <w:r w:rsidR="005D6E7D">
        <w:rPr>
          <w:lang w:eastAsia="cs-CZ"/>
        </w:rPr>
        <w:t>významně se podílela na jejím vzniku při realizaci projektu spolupráce.</w:t>
      </w:r>
    </w:p>
    <w:p w14:paraId="53E0CC0A" w14:textId="061AD2AA" w:rsidR="003C59D8" w:rsidRDefault="00B743B9" w:rsidP="00B743B9">
      <w:r>
        <w:rPr>
          <w:lang w:val="x-none" w:eastAsia="cs-CZ"/>
        </w:rPr>
        <w:t>Nad rámec společných projektů MAS Lužnice spolupracuje s ostatními MAS v rámci Jihočeské krajské sítě Národní sítě MAS. Účastní se realizace společných aktivit, seminářů a prezentací. MAS Lužnice je také členem Celostátní sítě pro venkov</w:t>
      </w:r>
      <w:r>
        <w:rPr>
          <w:lang w:val="pl-PL"/>
        </w:rPr>
        <w:t>.</w:t>
      </w:r>
    </w:p>
    <w:p w14:paraId="72008069" w14:textId="77777777" w:rsidR="00722376" w:rsidRDefault="00722376" w:rsidP="00722376">
      <w:pPr>
        <w:pStyle w:val="Nadpis2"/>
      </w:pPr>
      <w:bookmarkStart w:id="37" w:name="_Ref44151811"/>
      <w:bookmarkStart w:id="38" w:name="_Toc78288166"/>
      <w:r>
        <w:t>4.4 Popis monitoringu a evaluace strategie</w:t>
      </w:r>
      <w:bookmarkEnd w:id="37"/>
      <w:bookmarkEnd w:id="38"/>
      <w:r>
        <w:t xml:space="preserve"> </w:t>
      </w:r>
    </w:p>
    <w:p w14:paraId="4C36CC91" w14:textId="258414B6" w:rsidR="00722376" w:rsidRDefault="009E32BF" w:rsidP="00722376">
      <w:r w:rsidRPr="009E32BF">
        <w:t xml:space="preserve">MAS </w:t>
      </w:r>
      <w:r w:rsidR="00267C88">
        <w:t>Lužnice</w:t>
      </w:r>
      <w:r>
        <w:t xml:space="preserve"> </w:t>
      </w:r>
      <w:r w:rsidRPr="009E32BF">
        <w:t xml:space="preserve">bude provádět monitorovací a evaluační činnosti v souladu s metodickým pokynem pro využití integrovaných nástrojů </w:t>
      </w:r>
      <w:r w:rsidR="004A11C9">
        <w:t xml:space="preserve">a regionálních akčních plánů </w:t>
      </w:r>
      <w:r w:rsidRPr="009E32BF">
        <w:t>v p</w:t>
      </w:r>
      <w:r w:rsidR="00A21CAE">
        <w:t>rogramovém období 2021–2027 a</w:t>
      </w:r>
      <w:r w:rsidR="00A21CAE">
        <w:rPr>
          <w:rFonts w:cstheme="minorHAnsi"/>
        </w:rPr>
        <w:t> </w:t>
      </w:r>
      <w:r w:rsidR="00A21CAE">
        <w:t>v</w:t>
      </w:r>
      <w:r w:rsidR="00A21CAE">
        <w:rPr>
          <w:rFonts w:cstheme="minorHAnsi"/>
        </w:rPr>
        <w:t> </w:t>
      </w:r>
      <w:r w:rsidRPr="009E32BF">
        <w:t>souladu s</w:t>
      </w:r>
      <w:r w:rsidR="004A11C9">
        <w:rPr>
          <w:rFonts w:cstheme="minorHAnsi"/>
        </w:rPr>
        <w:t> </w:t>
      </w:r>
      <w:r w:rsidRPr="009E32BF">
        <w:t>doplňujícími metodickými instrukcemi Ministerstva pro místní rozvoj, odboru regionální politiky.</w:t>
      </w:r>
    </w:p>
    <w:p w14:paraId="6D52B95B" w14:textId="77777777" w:rsidR="007E748A" w:rsidRDefault="007E748A" w:rsidP="00722376">
      <w:r w:rsidRPr="007E748A">
        <w:t>Pro sledování a vyhodnocování plnění jednotlivých opatření/</w:t>
      </w:r>
      <w:proofErr w:type="spellStart"/>
      <w:r w:rsidRPr="007E748A">
        <w:t>fiche</w:t>
      </w:r>
      <w:proofErr w:type="spellEnd"/>
      <w:r w:rsidRPr="007E748A">
        <w:t xml:space="preserve"> Akčního plánu </w:t>
      </w:r>
      <w:r w:rsidR="009615DF">
        <w:t>budou</w:t>
      </w:r>
      <w:r w:rsidR="009615DF" w:rsidRPr="007E748A">
        <w:t xml:space="preserve"> </w:t>
      </w:r>
      <w:r w:rsidRPr="007E748A">
        <w:t xml:space="preserve">ze strany </w:t>
      </w:r>
      <w:r w:rsidR="009615DF">
        <w:t xml:space="preserve">jednotlivých </w:t>
      </w:r>
      <w:r w:rsidRPr="007E748A">
        <w:t>ŘO stanoveny povinné indikátory z NČI</w:t>
      </w:r>
      <w:r w:rsidR="009021B0">
        <w:footnoteReference w:id="1"/>
      </w:r>
      <w:r w:rsidRPr="007E748A">
        <w:t xml:space="preserve">. Hodnoty těchto indikátorů </w:t>
      </w:r>
      <w:r w:rsidR="009615DF">
        <w:t>budou</w:t>
      </w:r>
      <w:r w:rsidR="009615DF" w:rsidRPr="007E748A">
        <w:t xml:space="preserve"> </w:t>
      </w:r>
      <w:r w:rsidRPr="007E748A">
        <w:t>sledovány v</w:t>
      </w:r>
      <w:r w:rsidR="004A11C9">
        <w:rPr>
          <w:rFonts w:cstheme="minorHAnsi"/>
        </w:rPr>
        <w:t> </w:t>
      </w:r>
      <w:r w:rsidRPr="007E748A">
        <w:t>monitorovacím systému.</w:t>
      </w:r>
    </w:p>
    <w:p w14:paraId="199DBA5E" w14:textId="77777777" w:rsidR="009E32BF" w:rsidRDefault="009615DF" w:rsidP="009E32BF">
      <w:pPr>
        <w:pStyle w:val="Nadpis3"/>
      </w:pPr>
      <w:bookmarkStart w:id="39" w:name="_Ref46665047"/>
      <w:bookmarkStart w:id="40" w:name="_Toc78288167"/>
      <w:r>
        <w:t xml:space="preserve">4.4.1 </w:t>
      </w:r>
      <w:r w:rsidR="004A11C9">
        <w:t>I</w:t>
      </w:r>
      <w:r w:rsidR="009E32BF">
        <w:t>ndikátor</w:t>
      </w:r>
      <w:r w:rsidR="004A11C9">
        <w:t>y</w:t>
      </w:r>
      <w:r w:rsidR="009E32BF">
        <w:t xml:space="preserve"> na úrovni strategických cílů </w:t>
      </w:r>
      <w:r w:rsidR="004A11C9">
        <w:t xml:space="preserve">Strategického rámce </w:t>
      </w:r>
      <w:r w:rsidR="009E32BF">
        <w:t>SCLLD</w:t>
      </w:r>
      <w:bookmarkEnd w:id="39"/>
      <w:bookmarkEnd w:id="40"/>
      <w:r w:rsidR="009E32BF">
        <w:t xml:space="preserve"> </w:t>
      </w:r>
    </w:p>
    <w:p w14:paraId="2965262B" w14:textId="49FFE52E" w:rsidR="00431DDC" w:rsidRPr="00CC1B1B" w:rsidRDefault="00431DDC" w:rsidP="00431DDC">
      <w:pPr>
        <w:rPr>
          <w:color w:val="4F81BD" w:themeColor="accent1"/>
        </w:rPr>
      </w:pPr>
      <w:bookmarkStart w:id="41" w:name="_Toc46665649"/>
      <w:r w:rsidRPr="00CC1B1B">
        <w:rPr>
          <w:color w:val="4F81BD" w:themeColor="accent1"/>
        </w:rPr>
        <w:t xml:space="preserve">Tabulka </w:t>
      </w:r>
      <w:r w:rsidR="00E411A4" w:rsidRPr="00CC1B1B">
        <w:rPr>
          <w:color w:val="4F81BD" w:themeColor="accent1"/>
        </w:rPr>
        <w:t>8</w:t>
      </w:r>
      <w:r w:rsidRPr="00CC1B1B">
        <w:rPr>
          <w:color w:val="4F81BD" w:themeColor="accent1"/>
        </w:rPr>
        <w:t xml:space="preserve"> Indikátory </w:t>
      </w:r>
      <w:r w:rsidR="00DF22C8" w:rsidRPr="00CC1B1B">
        <w:rPr>
          <w:color w:val="4F81BD" w:themeColor="accent1"/>
        </w:rPr>
        <w:t xml:space="preserve">na úrovni </w:t>
      </w:r>
      <w:r w:rsidR="00E158EF" w:rsidRPr="00CC1B1B">
        <w:rPr>
          <w:color w:val="4F81BD" w:themeColor="accent1"/>
        </w:rPr>
        <w:t xml:space="preserve">strategických cílů SCLLD </w:t>
      </w:r>
      <w:bookmarkEnd w:id="41"/>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402"/>
        <w:gridCol w:w="1417"/>
        <w:gridCol w:w="1843"/>
        <w:gridCol w:w="1843"/>
      </w:tblGrid>
      <w:tr w:rsidR="00063E3D" w:rsidRPr="00B16727" w14:paraId="08CA83FC" w14:textId="77777777" w:rsidTr="00D249C3">
        <w:tc>
          <w:tcPr>
            <w:tcW w:w="1980" w:type="dxa"/>
          </w:tcPr>
          <w:p w14:paraId="2876175D" w14:textId="77777777" w:rsidR="00B16727" w:rsidRPr="00641F9C" w:rsidRDefault="00B16727" w:rsidP="009E32BF">
            <w:pPr>
              <w:rPr>
                <w:b/>
                <w:bCs/>
                <w:iCs/>
              </w:rPr>
            </w:pPr>
            <w:r w:rsidRPr="00641F9C">
              <w:rPr>
                <w:b/>
                <w:bCs/>
                <w:iCs/>
              </w:rPr>
              <w:t xml:space="preserve">Strategický cíl </w:t>
            </w:r>
          </w:p>
        </w:tc>
        <w:tc>
          <w:tcPr>
            <w:tcW w:w="3402" w:type="dxa"/>
          </w:tcPr>
          <w:p w14:paraId="556B1929" w14:textId="77777777" w:rsidR="00B16727" w:rsidRPr="00641F9C" w:rsidRDefault="00B16727" w:rsidP="009E32BF">
            <w:pPr>
              <w:rPr>
                <w:b/>
                <w:bCs/>
                <w:iCs/>
              </w:rPr>
            </w:pPr>
            <w:r w:rsidRPr="00641F9C">
              <w:rPr>
                <w:b/>
                <w:bCs/>
                <w:iCs/>
              </w:rPr>
              <w:t>Indikátor</w:t>
            </w:r>
          </w:p>
        </w:tc>
        <w:tc>
          <w:tcPr>
            <w:tcW w:w="1417" w:type="dxa"/>
          </w:tcPr>
          <w:p w14:paraId="08B11396" w14:textId="77777777" w:rsidR="00B16727" w:rsidRPr="00641F9C" w:rsidRDefault="00B16727" w:rsidP="009E32BF">
            <w:pPr>
              <w:rPr>
                <w:b/>
                <w:bCs/>
                <w:iCs/>
              </w:rPr>
            </w:pPr>
            <w:r w:rsidRPr="00641F9C">
              <w:rPr>
                <w:b/>
                <w:bCs/>
                <w:iCs/>
              </w:rPr>
              <w:t>Měrná jednotka</w:t>
            </w:r>
          </w:p>
        </w:tc>
        <w:tc>
          <w:tcPr>
            <w:tcW w:w="1843" w:type="dxa"/>
          </w:tcPr>
          <w:p w14:paraId="0C49253B" w14:textId="77777777" w:rsidR="00B16727" w:rsidRPr="00641F9C" w:rsidRDefault="00B16727" w:rsidP="0068352A">
            <w:pPr>
              <w:jc w:val="center"/>
              <w:rPr>
                <w:b/>
                <w:bCs/>
                <w:iCs/>
              </w:rPr>
            </w:pPr>
            <w:r w:rsidRPr="00641F9C">
              <w:rPr>
                <w:b/>
                <w:bCs/>
                <w:iCs/>
              </w:rPr>
              <w:t>Výchozí hodnota</w:t>
            </w:r>
          </w:p>
          <w:p w14:paraId="6D2603B3" w14:textId="6418E042" w:rsidR="009021B0" w:rsidRPr="00641F9C" w:rsidRDefault="003D4E05" w:rsidP="00E573DE">
            <w:pPr>
              <w:jc w:val="center"/>
              <w:rPr>
                <w:b/>
                <w:bCs/>
                <w:iCs/>
              </w:rPr>
            </w:pPr>
            <w:r w:rsidRPr="00641F9C">
              <w:rPr>
                <w:b/>
                <w:bCs/>
                <w:iCs/>
              </w:rPr>
              <w:t>1. 1. 2021</w:t>
            </w:r>
          </w:p>
        </w:tc>
        <w:tc>
          <w:tcPr>
            <w:tcW w:w="1843" w:type="dxa"/>
          </w:tcPr>
          <w:p w14:paraId="6668DDDD" w14:textId="38841A02" w:rsidR="00B16727" w:rsidRPr="00641F9C" w:rsidRDefault="00B16727" w:rsidP="0068352A">
            <w:pPr>
              <w:jc w:val="center"/>
              <w:rPr>
                <w:b/>
                <w:bCs/>
                <w:iCs/>
              </w:rPr>
            </w:pPr>
            <w:r w:rsidRPr="00641F9C">
              <w:rPr>
                <w:b/>
                <w:bCs/>
                <w:iCs/>
              </w:rPr>
              <w:t>Cílov</w:t>
            </w:r>
            <w:r w:rsidR="00DF22C8" w:rsidRPr="00641F9C">
              <w:rPr>
                <w:b/>
                <w:bCs/>
                <w:iCs/>
              </w:rPr>
              <w:t>á</w:t>
            </w:r>
            <w:r w:rsidRPr="00641F9C">
              <w:rPr>
                <w:b/>
                <w:bCs/>
                <w:iCs/>
              </w:rPr>
              <w:t xml:space="preserve"> hodnota</w:t>
            </w:r>
          </w:p>
          <w:p w14:paraId="60146098" w14:textId="4902A243" w:rsidR="009021B0" w:rsidRPr="00641F9C" w:rsidRDefault="009021B0" w:rsidP="00E573DE">
            <w:pPr>
              <w:jc w:val="center"/>
              <w:rPr>
                <w:b/>
                <w:bCs/>
                <w:iCs/>
              </w:rPr>
            </w:pPr>
            <w:r w:rsidRPr="00641F9C">
              <w:rPr>
                <w:b/>
                <w:bCs/>
                <w:iCs/>
              </w:rPr>
              <w:t>31.</w:t>
            </w:r>
            <w:r w:rsidR="003D4E05" w:rsidRPr="00641F9C">
              <w:rPr>
                <w:b/>
                <w:bCs/>
                <w:iCs/>
              </w:rPr>
              <w:t xml:space="preserve"> </w:t>
            </w:r>
            <w:r w:rsidRPr="00641F9C">
              <w:rPr>
                <w:b/>
                <w:bCs/>
                <w:iCs/>
              </w:rPr>
              <w:t>12.</w:t>
            </w:r>
            <w:r w:rsidR="003D4E05" w:rsidRPr="00641F9C">
              <w:rPr>
                <w:b/>
                <w:bCs/>
                <w:iCs/>
              </w:rPr>
              <w:t xml:space="preserve"> 202</w:t>
            </w:r>
            <w:r w:rsidR="00063E3D" w:rsidRPr="00641F9C">
              <w:rPr>
                <w:b/>
                <w:bCs/>
                <w:iCs/>
              </w:rPr>
              <w:t>7</w:t>
            </w:r>
          </w:p>
        </w:tc>
      </w:tr>
      <w:tr w:rsidR="00063E3D" w:rsidRPr="00B16727" w14:paraId="37A898F9" w14:textId="77777777" w:rsidTr="00D249C3">
        <w:tc>
          <w:tcPr>
            <w:tcW w:w="1980" w:type="dxa"/>
          </w:tcPr>
          <w:p w14:paraId="5C360913" w14:textId="030F1F87" w:rsidR="00093C91" w:rsidRPr="00641F9C" w:rsidRDefault="00B53761">
            <w:pPr>
              <w:jc w:val="left"/>
              <w:rPr>
                <w:iCs/>
              </w:rPr>
            </w:pPr>
            <w:r w:rsidRPr="00641F9C">
              <w:rPr>
                <w:iCs/>
              </w:rPr>
              <w:t>Rozvoj podnikatelských aktivit v regionu</w:t>
            </w:r>
            <w:r w:rsidR="00DF22C8" w:rsidRPr="00641F9C">
              <w:rPr>
                <w:iCs/>
              </w:rPr>
              <w:t xml:space="preserve"> </w:t>
            </w:r>
          </w:p>
        </w:tc>
        <w:tc>
          <w:tcPr>
            <w:tcW w:w="3402" w:type="dxa"/>
          </w:tcPr>
          <w:p w14:paraId="20071664" w14:textId="26AD9544" w:rsidR="00B16727" w:rsidRPr="00641F9C" w:rsidRDefault="00B53761" w:rsidP="00895BD3">
            <w:pPr>
              <w:contextualSpacing/>
              <w:rPr>
                <w:iCs/>
              </w:rPr>
            </w:pPr>
            <w:r w:rsidRPr="00641F9C">
              <w:rPr>
                <w:iCs/>
              </w:rPr>
              <w:t>Počet podporovaných mikropodniků, malých a středních podniků</w:t>
            </w:r>
          </w:p>
          <w:p w14:paraId="4AF2B0CD" w14:textId="4889F103" w:rsidR="00B16727" w:rsidRPr="00641F9C" w:rsidRDefault="00B02E4F" w:rsidP="009E32BF">
            <w:pPr>
              <w:rPr>
                <w:iCs/>
              </w:rPr>
            </w:pPr>
            <w:r w:rsidRPr="00641F9C">
              <w:rPr>
                <w:iCs/>
              </w:rPr>
              <w:t>10106</w:t>
            </w:r>
          </w:p>
        </w:tc>
        <w:tc>
          <w:tcPr>
            <w:tcW w:w="1417" w:type="dxa"/>
            <w:vAlign w:val="center"/>
          </w:tcPr>
          <w:p w14:paraId="5B758455" w14:textId="70C32DE5" w:rsidR="00093C91" w:rsidRPr="00641F9C" w:rsidRDefault="00B53761">
            <w:pPr>
              <w:jc w:val="center"/>
              <w:rPr>
                <w:iCs/>
              </w:rPr>
            </w:pPr>
            <w:r w:rsidRPr="00641F9C">
              <w:rPr>
                <w:iCs/>
              </w:rPr>
              <w:t>podniky</w:t>
            </w:r>
          </w:p>
        </w:tc>
        <w:tc>
          <w:tcPr>
            <w:tcW w:w="1843" w:type="dxa"/>
            <w:vAlign w:val="center"/>
          </w:tcPr>
          <w:p w14:paraId="516A18BC" w14:textId="35898F2D" w:rsidR="00093C91" w:rsidRPr="00641F9C" w:rsidRDefault="00116E67">
            <w:pPr>
              <w:jc w:val="center"/>
              <w:rPr>
                <w:iCs/>
              </w:rPr>
            </w:pPr>
            <w:r>
              <w:rPr>
                <w:iCs/>
              </w:rPr>
              <w:t>0</w:t>
            </w:r>
          </w:p>
        </w:tc>
        <w:tc>
          <w:tcPr>
            <w:tcW w:w="1843" w:type="dxa"/>
            <w:vAlign w:val="center"/>
          </w:tcPr>
          <w:p w14:paraId="6E43BCA3" w14:textId="42A3E707" w:rsidR="00093C91" w:rsidRPr="00641F9C" w:rsidRDefault="00116E67" w:rsidP="009021B0">
            <w:pPr>
              <w:jc w:val="center"/>
              <w:rPr>
                <w:iCs/>
              </w:rPr>
            </w:pPr>
            <w:r>
              <w:rPr>
                <w:iCs/>
              </w:rPr>
              <w:t>15</w:t>
            </w:r>
          </w:p>
        </w:tc>
      </w:tr>
      <w:tr w:rsidR="00063E3D" w:rsidRPr="00B16727" w14:paraId="01716952" w14:textId="77777777" w:rsidTr="00D249C3">
        <w:tc>
          <w:tcPr>
            <w:tcW w:w="1980" w:type="dxa"/>
          </w:tcPr>
          <w:p w14:paraId="52BBF7D1" w14:textId="1661E334" w:rsidR="00B53761" w:rsidRPr="00641F9C" w:rsidRDefault="00B53761" w:rsidP="009E32BF">
            <w:pPr>
              <w:rPr>
                <w:iCs/>
              </w:rPr>
            </w:pPr>
            <w:r w:rsidRPr="00641F9C">
              <w:rPr>
                <w:iCs/>
              </w:rPr>
              <w:t>Rozvoj cestovního ruchu</w:t>
            </w:r>
          </w:p>
        </w:tc>
        <w:tc>
          <w:tcPr>
            <w:tcW w:w="3402" w:type="dxa"/>
          </w:tcPr>
          <w:p w14:paraId="101EFE72" w14:textId="0D97BB77" w:rsidR="00B53761" w:rsidRPr="00641F9C" w:rsidRDefault="008138F0">
            <w:pPr>
              <w:jc w:val="left"/>
              <w:rPr>
                <w:iCs/>
              </w:rPr>
            </w:pPr>
            <w:r w:rsidRPr="00641F9C">
              <w:rPr>
                <w:iCs/>
              </w:rPr>
              <w:t xml:space="preserve">Počet </w:t>
            </w:r>
            <w:r w:rsidR="00DC3BE4" w:rsidRPr="00641F9C">
              <w:rPr>
                <w:iCs/>
              </w:rPr>
              <w:t>podpořených</w:t>
            </w:r>
            <w:r w:rsidR="005A7051" w:rsidRPr="00641F9C">
              <w:rPr>
                <w:iCs/>
              </w:rPr>
              <w:t xml:space="preserve"> projektů rozvíjejících cestovní ruch</w:t>
            </w:r>
            <w:r w:rsidR="00DC3BE4" w:rsidRPr="00641F9C">
              <w:rPr>
                <w:iCs/>
              </w:rPr>
              <w:t xml:space="preserve"> </w:t>
            </w:r>
          </w:p>
        </w:tc>
        <w:tc>
          <w:tcPr>
            <w:tcW w:w="1417" w:type="dxa"/>
            <w:vAlign w:val="center"/>
          </w:tcPr>
          <w:p w14:paraId="10141603" w14:textId="21EF80E5" w:rsidR="00B53761" w:rsidRPr="00641F9C" w:rsidRDefault="00DC3BE4">
            <w:pPr>
              <w:jc w:val="center"/>
              <w:rPr>
                <w:iCs/>
              </w:rPr>
            </w:pPr>
            <w:r w:rsidRPr="00641F9C">
              <w:rPr>
                <w:iCs/>
              </w:rPr>
              <w:t>projekty</w:t>
            </w:r>
          </w:p>
        </w:tc>
        <w:tc>
          <w:tcPr>
            <w:tcW w:w="1843" w:type="dxa"/>
            <w:vAlign w:val="center"/>
          </w:tcPr>
          <w:p w14:paraId="6D9D2636" w14:textId="52943C74" w:rsidR="00B53761" w:rsidRPr="00641F9C" w:rsidRDefault="00116E67">
            <w:pPr>
              <w:jc w:val="center"/>
              <w:rPr>
                <w:iCs/>
              </w:rPr>
            </w:pPr>
            <w:r>
              <w:rPr>
                <w:iCs/>
              </w:rPr>
              <w:t>0</w:t>
            </w:r>
          </w:p>
        </w:tc>
        <w:tc>
          <w:tcPr>
            <w:tcW w:w="1843" w:type="dxa"/>
            <w:vAlign w:val="center"/>
          </w:tcPr>
          <w:p w14:paraId="40CFDD81" w14:textId="79467B99" w:rsidR="00B53761" w:rsidRPr="00641F9C" w:rsidRDefault="00116E67" w:rsidP="009021B0">
            <w:pPr>
              <w:jc w:val="center"/>
              <w:rPr>
                <w:iCs/>
              </w:rPr>
            </w:pPr>
            <w:r>
              <w:rPr>
                <w:iCs/>
              </w:rPr>
              <w:t>5</w:t>
            </w:r>
          </w:p>
        </w:tc>
      </w:tr>
      <w:tr w:rsidR="00063E3D" w:rsidRPr="00B16727" w14:paraId="22FAD5AB" w14:textId="77777777" w:rsidTr="00D249C3">
        <w:tc>
          <w:tcPr>
            <w:tcW w:w="1980" w:type="dxa"/>
          </w:tcPr>
          <w:p w14:paraId="61D04021" w14:textId="64CB0DD5" w:rsidR="00B53761" w:rsidRPr="00641F9C" w:rsidRDefault="00B53761" w:rsidP="009E32BF">
            <w:pPr>
              <w:rPr>
                <w:iCs/>
              </w:rPr>
            </w:pPr>
            <w:r w:rsidRPr="00641F9C">
              <w:rPr>
                <w:iCs/>
              </w:rPr>
              <w:t>Rozvoj zemědělské činnosti</w:t>
            </w:r>
          </w:p>
        </w:tc>
        <w:tc>
          <w:tcPr>
            <w:tcW w:w="3402" w:type="dxa"/>
          </w:tcPr>
          <w:p w14:paraId="5B588725" w14:textId="77777777" w:rsidR="00B53761" w:rsidRPr="00641F9C" w:rsidRDefault="0084594F">
            <w:pPr>
              <w:contextualSpacing/>
              <w:jc w:val="left"/>
              <w:rPr>
                <w:iCs/>
              </w:rPr>
            </w:pPr>
            <w:r w:rsidRPr="00641F9C">
              <w:rPr>
                <w:iCs/>
              </w:rPr>
              <w:t>Počet podpořených zemědělských podniků/příjemců (O.4)</w:t>
            </w:r>
          </w:p>
          <w:p w14:paraId="0D3915F2" w14:textId="1A59338A" w:rsidR="00B02E4F" w:rsidRPr="00641F9C" w:rsidRDefault="00B02E4F">
            <w:pPr>
              <w:jc w:val="left"/>
              <w:rPr>
                <w:iCs/>
              </w:rPr>
            </w:pPr>
            <w:r w:rsidRPr="00641F9C">
              <w:rPr>
                <w:iCs/>
              </w:rPr>
              <w:t>93701</w:t>
            </w:r>
          </w:p>
        </w:tc>
        <w:tc>
          <w:tcPr>
            <w:tcW w:w="1417" w:type="dxa"/>
            <w:vAlign w:val="center"/>
          </w:tcPr>
          <w:p w14:paraId="620BA43A" w14:textId="3E57C2E1" w:rsidR="00B53761" w:rsidRPr="00641F9C" w:rsidRDefault="0084594F">
            <w:pPr>
              <w:jc w:val="center"/>
              <w:rPr>
                <w:iCs/>
              </w:rPr>
            </w:pPr>
            <w:r w:rsidRPr="00641F9C">
              <w:rPr>
                <w:iCs/>
              </w:rPr>
              <w:t>podniky</w:t>
            </w:r>
          </w:p>
        </w:tc>
        <w:tc>
          <w:tcPr>
            <w:tcW w:w="1843" w:type="dxa"/>
            <w:vAlign w:val="center"/>
          </w:tcPr>
          <w:p w14:paraId="73A83190" w14:textId="738A0E07" w:rsidR="00B53761" w:rsidRPr="00641F9C" w:rsidRDefault="00116E67">
            <w:pPr>
              <w:jc w:val="center"/>
              <w:rPr>
                <w:iCs/>
              </w:rPr>
            </w:pPr>
            <w:r>
              <w:rPr>
                <w:iCs/>
              </w:rPr>
              <w:t>0</w:t>
            </w:r>
          </w:p>
        </w:tc>
        <w:tc>
          <w:tcPr>
            <w:tcW w:w="1843" w:type="dxa"/>
            <w:vAlign w:val="center"/>
          </w:tcPr>
          <w:p w14:paraId="1682621E" w14:textId="7CCA17EA" w:rsidR="00B53761" w:rsidRPr="00641F9C" w:rsidRDefault="00116E67" w:rsidP="009021B0">
            <w:pPr>
              <w:jc w:val="center"/>
              <w:rPr>
                <w:iCs/>
              </w:rPr>
            </w:pPr>
            <w:r>
              <w:rPr>
                <w:iCs/>
              </w:rPr>
              <w:t>15</w:t>
            </w:r>
          </w:p>
        </w:tc>
      </w:tr>
      <w:tr w:rsidR="0068352A" w:rsidRPr="00B16727" w14:paraId="3BF63E15" w14:textId="77777777" w:rsidTr="00D249C3">
        <w:tc>
          <w:tcPr>
            <w:tcW w:w="1980" w:type="dxa"/>
            <w:vMerge w:val="restart"/>
          </w:tcPr>
          <w:p w14:paraId="0E7A2455" w14:textId="41A954B7" w:rsidR="00B02E4F" w:rsidRPr="00641F9C" w:rsidRDefault="00B02E4F" w:rsidP="009E32BF">
            <w:pPr>
              <w:rPr>
                <w:iCs/>
              </w:rPr>
            </w:pPr>
            <w:r w:rsidRPr="00641F9C">
              <w:rPr>
                <w:iCs/>
              </w:rPr>
              <w:t>Rozvoj lesnictví</w:t>
            </w:r>
          </w:p>
        </w:tc>
        <w:tc>
          <w:tcPr>
            <w:tcW w:w="3402" w:type="dxa"/>
          </w:tcPr>
          <w:p w14:paraId="598C4CC2" w14:textId="77777777" w:rsidR="00B02E4F" w:rsidRPr="00641F9C" w:rsidRDefault="00B02E4F">
            <w:pPr>
              <w:contextualSpacing/>
              <w:jc w:val="left"/>
              <w:rPr>
                <w:iCs/>
              </w:rPr>
            </w:pPr>
            <w:r w:rsidRPr="00641F9C">
              <w:rPr>
                <w:iCs/>
              </w:rPr>
              <w:t>Počet subjektů s podporou pro lesnickou infrastrukturu</w:t>
            </w:r>
          </w:p>
          <w:p w14:paraId="7ED08733" w14:textId="145C9FCA" w:rsidR="00B02E4F" w:rsidRPr="00641F9C" w:rsidRDefault="00B02E4F">
            <w:pPr>
              <w:jc w:val="left"/>
              <w:rPr>
                <w:iCs/>
              </w:rPr>
            </w:pPr>
            <w:r w:rsidRPr="00641F9C">
              <w:rPr>
                <w:iCs/>
              </w:rPr>
              <w:t>93901</w:t>
            </w:r>
          </w:p>
        </w:tc>
        <w:tc>
          <w:tcPr>
            <w:tcW w:w="1417" w:type="dxa"/>
            <w:vAlign w:val="center"/>
          </w:tcPr>
          <w:p w14:paraId="20DFAF52" w14:textId="568113B5" w:rsidR="00B02E4F" w:rsidRPr="00641F9C" w:rsidRDefault="00B02E4F">
            <w:pPr>
              <w:jc w:val="center"/>
              <w:rPr>
                <w:iCs/>
              </w:rPr>
            </w:pPr>
            <w:r w:rsidRPr="00641F9C">
              <w:rPr>
                <w:iCs/>
              </w:rPr>
              <w:t>subjekty</w:t>
            </w:r>
          </w:p>
        </w:tc>
        <w:tc>
          <w:tcPr>
            <w:tcW w:w="1843" w:type="dxa"/>
            <w:vAlign w:val="center"/>
          </w:tcPr>
          <w:p w14:paraId="40559B5B" w14:textId="1A5F4FCB" w:rsidR="00B02E4F" w:rsidRPr="00641F9C" w:rsidRDefault="00116E67">
            <w:pPr>
              <w:jc w:val="center"/>
              <w:rPr>
                <w:iCs/>
              </w:rPr>
            </w:pPr>
            <w:r>
              <w:rPr>
                <w:iCs/>
              </w:rPr>
              <w:t>0</w:t>
            </w:r>
          </w:p>
        </w:tc>
        <w:tc>
          <w:tcPr>
            <w:tcW w:w="1843" w:type="dxa"/>
            <w:vAlign w:val="center"/>
          </w:tcPr>
          <w:p w14:paraId="2F35BF3C" w14:textId="7004544E" w:rsidR="00B02E4F" w:rsidRPr="00641F9C" w:rsidRDefault="00116E67" w:rsidP="009021B0">
            <w:pPr>
              <w:jc w:val="center"/>
              <w:rPr>
                <w:iCs/>
              </w:rPr>
            </w:pPr>
            <w:r>
              <w:rPr>
                <w:iCs/>
              </w:rPr>
              <w:t>2</w:t>
            </w:r>
          </w:p>
        </w:tc>
      </w:tr>
      <w:tr w:rsidR="0068352A" w:rsidRPr="00B16727" w14:paraId="0082533D" w14:textId="77777777" w:rsidTr="00D249C3">
        <w:tc>
          <w:tcPr>
            <w:tcW w:w="1980" w:type="dxa"/>
            <w:vMerge/>
          </w:tcPr>
          <w:p w14:paraId="70B88AEF" w14:textId="77777777" w:rsidR="00B02E4F" w:rsidRPr="00641F9C" w:rsidRDefault="00B02E4F" w:rsidP="009E32BF">
            <w:pPr>
              <w:rPr>
                <w:iCs/>
              </w:rPr>
            </w:pPr>
          </w:p>
        </w:tc>
        <w:tc>
          <w:tcPr>
            <w:tcW w:w="3402" w:type="dxa"/>
          </w:tcPr>
          <w:p w14:paraId="3A134B92" w14:textId="77777777" w:rsidR="00B02E4F" w:rsidRPr="00641F9C" w:rsidRDefault="00B02E4F">
            <w:pPr>
              <w:contextualSpacing/>
              <w:jc w:val="left"/>
              <w:rPr>
                <w:iCs/>
              </w:rPr>
            </w:pPr>
            <w:r w:rsidRPr="00641F9C">
              <w:rPr>
                <w:iCs/>
              </w:rPr>
              <w:t>Počet subjektů s podporou na investice do lesnické techniky a technologií (SO)</w:t>
            </w:r>
          </w:p>
          <w:p w14:paraId="72B6F4D2" w14:textId="2380C9AF" w:rsidR="00B02E4F" w:rsidRPr="00641F9C" w:rsidRDefault="00B02E4F">
            <w:pPr>
              <w:jc w:val="left"/>
              <w:rPr>
                <w:iCs/>
              </w:rPr>
            </w:pPr>
            <w:r w:rsidRPr="00641F9C">
              <w:rPr>
                <w:iCs/>
              </w:rPr>
              <w:t>93902</w:t>
            </w:r>
          </w:p>
        </w:tc>
        <w:tc>
          <w:tcPr>
            <w:tcW w:w="1417" w:type="dxa"/>
            <w:vAlign w:val="center"/>
          </w:tcPr>
          <w:p w14:paraId="6FDB222F" w14:textId="497BDA11" w:rsidR="00B02E4F" w:rsidRPr="00641F9C" w:rsidRDefault="00B02E4F">
            <w:pPr>
              <w:jc w:val="center"/>
              <w:rPr>
                <w:iCs/>
              </w:rPr>
            </w:pPr>
            <w:r w:rsidRPr="00641F9C">
              <w:rPr>
                <w:iCs/>
              </w:rPr>
              <w:t>subjekty</w:t>
            </w:r>
          </w:p>
        </w:tc>
        <w:tc>
          <w:tcPr>
            <w:tcW w:w="1843" w:type="dxa"/>
            <w:vAlign w:val="center"/>
          </w:tcPr>
          <w:p w14:paraId="44BB55B1" w14:textId="63B843EB" w:rsidR="00B02E4F" w:rsidRPr="00641F9C" w:rsidRDefault="00116E67">
            <w:pPr>
              <w:jc w:val="center"/>
              <w:rPr>
                <w:iCs/>
              </w:rPr>
            </w:pPr>
            <w:r>
              <w:rPr>
                <w:iCs/>
              </w:rPr>
              <w:t>0</w:t>
            </w:r>
          </w:p>
        </w:tc>
        <w:tc>
          <w:tcPr>
            <w:tcW w:w="1843" w:type="dxa"/>
            <w:vAlign w:val="center"/>
          </w:tcPr>
          <w:p w14:paraId="61D34170" w14:textId="71232E8B" w:rsidR="00B02E4F" w:rsidRPr="00641F9C" w:rsidRDefault="00116E67" w:rsidP="009021B0">
            <w:pPr>
              <w:jc w:val="center"/>
              <w:rPr>
                <w:iCs/>
              </w:rPr>
            </w:pPr>
            <w:r>
              <w:rPr>
                <w:iCs/>
              </w:rPr>
              <w:t>2</w:t>
            </w:r>
          </w:p>
        </w:tc>
      </w:tr>
      <w:tr w:rsidR="00063E3D" w:rsidRPr="00B16727" w14:paraId="77C681BB" w14:textId="77777777" w:rsidTr="00D249C3">
        <w:tc>
          <w:tcPr>
            <w:tcW w:w="1980" w:type="dxa"/>
          </w:tcPr>
          <w:p w14:paraId="0502A120" w14:textId="7AD3747F" w:rsidR="00B53761" w:rsidRPr="00641F9C" w:rsidRDefault="00B53761" w:rsidP="009E32BF">
            <w:pPr>
              <w:rPr>
                <w:iCs/>
              </w:rPr>
            </w:pPr>
            <w:r w:rsidRPr="00641F9C">
              <w:rPr>
                <w:iCs/>
              </w:rPr>
              <w:t>Rozvoj infrastruktury v regionu</w:t>
            </w:r>
          </w:p>
        </w:tc>
        <w:tc>
          <w:tcPr>
            <w:tcW w:w="3402" w:type="dxa"/>
          </w:tcPr>
          <w:p w14:paraId="50EBFE7F" w14:textId="0368735F" w:rsidR="00B53761" w:rsidRPr="00641F9C" w:rsidRDefault="005A7051">
            <w:pPr>
              <w:jc w:val="left"/>
              <w:rPr>
                <w:iCs/>
              </w:rPr>
            </w:pPr>
            <w:r w:rsidRPr="00641F9C">
              <w:rPr>
                <w:iCs/>
              </w:rPr>
              <w:t>Počet podpořených operací</w:t>
            </w:r>
          </w:p>
        </w:tc>
        <w:tc>
          <w:tcPr>
            <w:tcW w:w="1417" w:type="dxa"/>
            <w:vAlign w:val="center"/>
          </w:tcPr>
          <w:p w14:paraId="088F3EFC" w14:textId="3459AE55" w:rsidR="00B53761" w:rsidRPr="00641F9C" w:rsidRDefault="0068352A">
            <w:pPr>
              <w:jc w:val="center"/>
              <w:rPr>
                <w:iCs/>
              </w:rPr>
            </w:pPr>
            <w:r w:rsidRPr="00641F9C">
              <w:rPr>
                <w:iCs/>
              </w:rPr>
              <w:t>operace</w:t>
            </w:r>
          </w:p>
        </w:tc>
        <w:tc>
          <w:tcPr>
            <w:tcW w:w="1843" w:type="dxa"/>
            <w:vAlign w:val="center"/>
          </w:tcPr>
          <w:p w14:paraId="7A6FEBC9" w14:textId="4FC24082" w:rsidR="00B53761" w:rsidRPr="00641F9C" w:rsidRDefault="00116E67">
            <w:pPr>
              <w:jc w:val="center"/>
              <w:rPr>
                <w:iCs/>
              </w:rPr>
            </w:pPr>
            <w:r>
              <w:rPr>
                <w:iCs/>
              </w:rPr>
              <w:t>0</w:t>
            </w:r>
          </w:p>
        </w:tc>
        <w:tc>
          <w:tcPr>
            <w:tcW w:w="1843" w:type="dxa"/>
            <w:vAlign w:val="center"/>
          </w:tcPr>
          <w:p w14:paraId="32B57E99" w14:textId="6DBD6E39" w:rsidR="00B53761" w:rsidRPr="00641F9C" w:rsidRDefault="00116E67" w:rsidP="009021B0">
            <w:pPr>
              <w:jc w:val="center"/>
              <w:rPr>
                <w:iCs/>
              </w:rPr>
            </w:pPr>
            <w:r>
              <w:rPr>
                <w:iCs/>
              </w:rPr>
              <w:t>6</w:t>
            </w:r>
          </w:p>
        </w:tc>
      </w:tr>
      <w:tr w:rsidR="00063E3D" w:rsidRPr="00B16727" w14:paraId="6F6C85E7" w14:textId="77777777" w:rsidTr="00D249C3">
        <w:tc>
          <w:tcPr>
            <w:tcW w:w="1980" w:type="dxa"/>
          </w:tcPr>
          <w:p w14:paraId="5FE448B0" w14:textId="3487E3C4" w:rsidR="00B53761" w:rsidRPr="00641F9C" w:rsidRDefault="00B53761" w:rsidP="009E32BF">
            <w:pPr>
              <w:rPr>
                <w:iCs/>
              </w:rPr>
            </w:pPr>
            <w:r w:rsidRPr="00641F9C">
              <w:rPr>
                <w:iCs/>
              </w:rPr>
              <w:t>Zlepšení stavu životního prostředí</w:t>
            </w:r>
          </w:p>
        </w:tc>
        <w:tc>
          <w:tcPr>
            <w:tcW w:w="3402" w:type="dxa"/>
          </w:tcPr>
          <w:p w14:paraId="53C57DF3" w14:textId="49892876" w:rsidR="00B53761" w:rsidRPr="00641F9C" w:rsidRDefault="0068352A">
            <w:pPr>
              <w:jc w:val="left"/>
              <w:rPr>
                <w:iCs/>
              </w:rPr>
            </w:pPr>
            <w:r w:rsidRPr="00641F9C">
              <w:rPr>
                <w:iCs/>
              </w:rPr>
              <w:t>Počet podpořených projektů</w:t>
            </w:r>
          </w:p>
        </w:tc>
        <w:tc>
          <w:tcPr>
            <w:tcW w:w="1417" w:type="dxa"/>
            <w:vAlign w:val="center"/>
          </w:tcPr>
          <w:p w14:paraId="5A7DB056" w14:textId="38D073F0" w:rsidR="00B53761" w:rsidRPr="00641F9C" w:rsidRDefault="0068352A">
            <w:pPr>
              <w:jc w:val="center"/>
              <w:rPr>
                <w:iCs/>
              </w:rPr>
            </w:pPr>
            <w:r w:rsidRPr="00641F9C">
              <w:rPr>
                <w:iCs/>
              </w:rPr>
              <w:t>projekty</w:t>
            </w:r>
          </w:p>
        </w:tc>
        <w:tc>
          <w:tcPr>
            <w:tcW w:w="1843" w:type="dxa"/>
            <w:vAlign w:val="center"/>
          </w:tcPr>
          <w:p w14:paraId="22E2C403" w14:textId="3C65CE09" w:rsidR="00B53761" w:rsidRPr="00641F9C" w:rsidRDefault="00116E67">
            <w:pPr>
              <w:jc w:val="center"/>
              <w:rPr>
                <w:iCs/>
              </w:rPr>
            </w:pPr>
            <w:r>
              <w:rPr>
                <w:iCs/>
              </w:rPr>
              <w:t>0</w:t>
            </w:r>
          </w:p>
        </w:tc>
        <w:tc>
          <w:tcPr>
            <w:tcW w:w="1843" w:type="dxa"/>
            <w:vAlign w:val="center"/>
          </w:tcPr>
          <w:p w14:paraId="708668B9" w14:textId="173A77EC" w:rsidR="00B53761" w:rsidRPr="00641F9C" w:rsidRDefault="00116E67" w:rsidP="009021B0">
            <w:pPr>
              <w:jc w:val="center"/>
              <w:rPr>
                <w:iCs/>
              </w:rPr>
            </w:pPr>
            <w:r>
              <w:rPr>
                <w:iCs/>
              </w:rPr>
              <w:t>2</w:t>
            </w:r>
          </w:p>
        </w:tc>
      </w:tr>
      <w:tr w:rsidR="00063E3D" w:rsidRPr="00B16727" w14:paraId="46021F0B" w14:textId="77777777" w:rsidTr="00D249C3">
        <w:tc>
          <w:tcPr>
            <w:tcW w:w="1980" w:type="dxa"/>
          </w:tcPr>
          <w:p w14:paraId="3159E322" w14:textId="6E53DD64" w:rsidR="00B53761" w:rsidRPr="00641F9C" w:rsidRDefault="00B53761" w:rsidP="009E32BF">
            <w:pPr>
              <w:rPr>
                <w:iCs/>
              </w:rPr>
            </w:pPr>
            <w:r w:rsidRPr="00641F9C">
              <w:rPr>
                <w:iCs/>
              </w:rPr>
              <w:t>Rozvoj kultury, sportu a trávení volného času</w:t>
            </w:r>
          </w:p>
        </w:tc>
        <w:tc>
          <w:tcPr>
            <w:tcW w:w="3402" w:type="dxa"/>
          </w:tcPr>
          <w:p w14:paraId="606B5EB3" w14:textId="3EAA09F9" w:rsidR="00B53761" w:rsidRPr="00641F9C" w:rsidRDefault="00B4016F">
            <w:pPr>
              <w:jc w:val="left"/>
              <w:rPr>
                <w:iCs/>
              </w:rPr>
            </w:pPr>
            <w:r w:rsidRPr="00641F9C">
              <w:rPr>
                <w:iCs/>
              </w:rPr>
              <w:t>Počet podpořených organizací/projektů</w:t>
            </w:r>
          </w:p>
        </w:tc>
        <w:tc>
          <w:tcPr>
            <w:tcW w:w="1417" w:type="dxa"/>
            <w:vAlign w:val="center"/>
          </w:tcPr>
          <w:p w14:paraId="75B541C0" w14:textId="77777777" w:rsidR="0068352A" w:rsidRPr="00641F9C" w:rsidRDefault="0068352A">
            <w:pPr>
              <w:jc w:val="center"/>
              <w:rPr>
                <w:iCs/>
              </w:rPr>
            </w:pPr>
            <w:r w:rsidRPr="00641F9C">
              <w:rPr>
                <w:iCs/>
              </w:rPr>
              <w:t>Organizace/</w:t>
            </w:r>
          </w:p>
          <w:p w14:paraId="121CE095" w14:textId="2C272B4F" w:rsidR="00B53761" w:rsidRPr="00641F9C" w:rsidRDefault="0068352A">
            <w:pPr>
              <w:jc w:val="center"/>
              <w:rPr>
                <w:iCs/>
              </w:rPr>
            </w:pPr>
            <w:r w:rsidRPr="00641F9C">
              <w:rPr>
                <w:iCs/>
              </w:rPr>
              <w:t>projekty</w:t>
            </w:r>
          </w:p>
        </w:tc>
        <w:tc>
          <w:tcPr>
            <w:tcW w:w="1843" w:type="dxa"/>
            <w:vAlign w:val="center"/>
          </w:tcPr>
          <w:p w14:paraId="78E068A7" w14:textId="35001F72" w:rsidR="00B53761" w:rsidRPr="00641F9C" w:rsidRDefault="00116E67">
            <w:pPr>
              <w:jc w:val="center"/>
              <w:rPr>
                <w:iCs/>
              </w:rPr>
            </w:pPr>
            <w:r>
              <w:rPr>
                <w:iCs/>
              </w:rPr>
              <w:t>0</w:t>
            </w:r>
          </w:p>
        </w:tc>
        <w:tc>
          <w:tcPr>
            <w:tcW w:w="1843" w:type="dxa"/>
            <w:vAlign w:val="center"/>
          </w:tcPr>
          <w:p w14:paraId="541BB52B" w14:textId="39174BE9" w:rsidR="00B53761" w:rsidRPr="00641F9C" w:rsidRDefault="00116E67" w:rsidP="009021B0">
            <w:pPr>
              <w:jc w:val="center"/>
              <w:rPr>
                <w:iCs/>
              </w:rPr>
            </w:pPr>
            <w:r>
              <w:rPr>
                <w:iCs/>
              </w:rPr>
              <w:t>5</w:t>
            </w:r>
          </w:p>
        </w:tc>
      </w:tr>
      <w:tr w:rsidR="00063E3D" w:rsidRPr="00B16727" w14:paraId="698E4612" w14:textId="77777777" w:rsidTr="00D249C3">
        <w:tc>
          <w:tcPr>
            <w:tcW w:w="1980" w:type="dxa"/>
          </w:tcPr>
          <w:p w14:paraId="5A6DBC77" w14:textId="652638A0" w:rsidR="0068352A" w:rsidRPr="00641F9C" w:rsidRDefault="0068352A" w:rsidP="0068352A">
            <w:pPr>
              <w:rPr>
                <w:iCs/>
              </w:rPr>
            </w:pPr>
            <w:r w:rsidRPr="00641F9C">
              <w:rPr>
                <w:iCs/>
              </w:rPr>
              <w:t>Rozvoj sociální oblasti, vzdělávání a péče o děti</w:t>
            </w:r>
          </w:p>
        </w:tc>
        <w:tc>
          <w:tcPr>
            <w:tcW w:w="3402" w:type="dxa"/>
          </w:tcPr>
          <w:p w14:paraId="3EE40868" w14:textId="075EBB69" w:rsidR="0068352A" w:rsidRPr="00641F9C" w:rsidRDefault="0068352A" w:rsidP="0068352A">
            <w:pPr>
              <w:jc w:val="left"/>
              <w:rPr>
                <w:iCs/>
              </w:rPr>
            </w:pPr>
            <w:r w:rsidRPr="00641F9C">
              <w:rPr>
                <w:iCs/>
              </w:rPr>
              <w:t>Počet podpořených organizací/projektů</w:t>
            </w:r>
          </w:p>
        </w:tc>
        <w:tc>
          <w:tcPr>
            <w:tcW w:w="1417" w:type="dxa"/>
            <w:vAlign w:val="center"/>
          </w:tcPr>
          <w:p w14:paraId="755FA500" w14:textId="77777777" w:rsidR="0068352A" w:rsidRPr="00641F9C" w:rsidRDefault="0068352A" w:rsidP="0068352A">
            <w:pPr>
              <w:jc w:val="center"/>
              <w:rPr>
                <w:iCs/>
              </w:rPr>
            </w:pPr>
            <w:r w:rsidRPr="00641F9C">
              <w:rPr>
                <w:iCs/>
              </w:rPr>
              <w:t>Organizace/</w:t>
            </w:r>
          </w:p>
          <w:p w14:paraId="4D235C31" w14:textId="7149D52D" w:rsidR="0068352A" w:rsidRPr="00641F9C" w:rsidRDefault="0068352A" w:rsidP="0068352A">
            <w:pPr>
              <w:jc w:val="center"/>
              <w:rPr>
                <w:iCs/>
              </w:rPr>
            </w:pPr>
            <w:r w:rsidRPr="00641F9C">
              <w:rPr>
                <w:iCs/>
              </w:rPr>
              <w:t>projekty</w:t>
            </w:r>
          </w:p>
        </w:tc>
        <w:tc>
          <w:tcPr>
            <w:tcW w:w="1843" w:type="dxa"/>
            <w:vAlign w:val="center"/>
          </w:tcPr>
          <w:p w14:paraId="6094988B" w14:textId="727CA7D7" w:rsidR="0068352A" w:rsidRPr="00641F9C" w:rsidRDefault="00116E67" w:rsidP="0068352A">
            <w:pPr>
              <w:jc w:val="center"/>
              <w:rPr>
                <w:iCs/>
              </w:rPr>
            </w:pPr>
            <w:r>
              <w:rPr>
                <w:iCs/>
              </w:rPr>
              <w:t>0</w:t>
            </w:r>
          </w:p>
        </w:tc>
        <w:tc>
          <w:tcPr>
            <w:tcW w:w="1843" w:type="dxa"/>
            <w:vAlign w:val="center"/>
          </w:tcPr>
          <w:p w14:paraId="3FACF70B" w14:textId="4DC805CE" w:rsidR="0068352A" w:rsidRPr="00641F9C" w:rsidRDefault="00116E67" w:rsidP="0068352A">
            <w:pPr>
              <w:jc w:val="center"/>
              <w:rPr>
                <w:iCs/>
              </w:rPr>
            </w:pPr>
            <w:r>
              <w:rPr>
                <w:iCs/>
              </w:rPr>
              <w:t>8</w:t>
            </w:r>
          </w:p>
        </w:tc>
      </w:tr>
    </w:tbl>
    <w:p w14:paraId="3636F079" w14:textId="569D315C" w:rsidR="00431DDC" w:rsidRDefault="00431DDC" w:rsidP="009E32BF"/>
    <w:p w14:paraId="677B7E92" w14:textId="07B39350" w:rsidR="00641F9C" w:rsidRDefault="00641F9C" w:rsidP="009E32BF"/>
    <w:p w14:paraId="0F272999" w14:textId="25EA0250" w:rsidR="00641F9C" w:rsidRDefault="00641F9C" w:rsidP="009E32BF"/>
    <w:p w14:paraId="1D678C09" w14:textId="3E6C2AEF" w:rsidR="00641F9C" w:rsidRDefault="00641F9C" w:rsidP="009E32BF"/>
    <w:p w14:paraId="56B7DD4E" w14:textId="04C0BAA1" w:rsidR="00641F9C" w:rsidRDefault="00641F9C" w:rsidP="009E32BF"/>
    <w:p w14:paraId="70C463DD" w14:textId="3BEE2B7D" w:rsidR="00641F9C" w:rsidRDefault="00641F9C" w:rsidP="009E32BF"/>
    <w:p w14:paraId="3B0733CD" w14:textId="1B195FA3" w:rsidR="00641F9C" w:rsidRDefault="00641F9C" w:rsidP="009E32BF"/>
    <w:p w14:paraId="3776AABC" w14:textId="0849291F" w:rsidR="00641F9C" w:rsidRDefault="00641F9C" w:rsidP="009E32BF"/>
    <w:p w14:paraId="79BB3DE2" w14:textId="4470B8B2" w:rsidR="00641F9C" w:rsidRDefault="00641F9C" w:rsidP="009E32BF"/>
    <w:p w14:paraId="336A6FBD" w14:textId="54579961" w:rsidR="00641F9C" w:rsidRDefault="00641F9C" w:rsidP="009E32BF"/>
    <w:p w14:paraId="3FA409B0" w14:textId="13146A8D" w:rsidR="00116E67" w:rsidRDefault="00116E67" w:rsidP="009E32BF"/>
    <w:p w14:paraId="11484CE3" w14:textId="1DBA53A5" w:rsidR="00116E67" w:rsidRDefault="00116E67" w:rsidP="009E32BF"/>
    <w:p w14:paraId="102796BE" w14:textId="59CEBA88" w:rsidR="00116E67" w:rsidRDefault="00116E67" w:rsidP="009E32BF"/>
    <w:p w14:paraId="6AD6E67E" w14:textId="51556FFA" w:rsidR="00116E67" w:rsidRDefault="00116E67" w:rsidP="009E32BF"/>
    <w:p w14:paraId="55B59B91" w14:textId="331DEA09" w:rsidR="00116E67" w:rsidRDefault="00116E67" w:rsidP="009E32BF"/>
    <w:p w14:paraId="1DA82560" w14:textId="56AEA000" w:rsidR="00116E67" w:rsidRDefault="00116E67" w:rsidP="009E32BF"/>
    <w:p w14:paraId="043D0ED3" w14:textId="356E5A91" w:rsidR="00116E67" w:rsidRDefault="00116E67" w:rsidP="009E32BF"/>
    <w:p w14:paraId="65954311" w14:textId="2A3ACD93" w:rsidR="00116E67" w:rsidRDefault="00116E67" w:rsidP="009E32BF"/>
    <w:p w14:paraId="2CED578C" w14:textId="284452DA" w:rsidR="00116E67" w:rsidRDefault="00116E67" w:rsidP="009E32BF"/>
    <w:p w14:paraId="602B497D" w14:textId="77AF2782" w:rsidR="00116E67" w:rsidRDefault="00116E67" w:rsidP="009E32BF"/>
    <w:p w14:paraId="158BA409" w14:textId="29209FD9" w:rsidR="00116E67" w:rsidRDefault="00116E67" w:rsidP="009E32BF"/>
    <w:p w14:paraId="2006D391" w14:textId="3553CF27" w:rsidR="00795AEB" w:rsidRDefault="00795AEB" w:rsidP="00795AEB">
      <w:pPr>
        <w:pStyle w:val="Nadpis1"/>
      </w:pPr>
      <w:bookmarkStart w:id="42" w:name="_Toc78288168"/>
      <w:r>
        <w:t>5.</w:t>
      </w:r>
      <w:r w:rsidR="00A77417">
        <w:t xml:space="preserve"> Povinná příloha –</w:t>
      </w:r>
      <w:r>
        <w:t xml:space="preserve"> Čestné</w:t>
      </w:r>
      <w:r w:rsidR="00A77417">
        <w:t xml:space="preserve"> </w:t>
      </w:r>
      <w:r>
        <w:t>prohlášení</w:t>
      </w:r>
      <w:bookmarkEnd w:id="42"/>
      <w:r>
        <w:t xml:space="preserve"> </w:t>
      </w:r>
    </w:p>
    <w:p w14:paraId="40EF2F60" w14:textId="77777777" w:rsidR="00795AEB" w:rsidRDefault="00795AEB" w:rsidP="00E158EF">
      <w:r>
        <w:t>Čestn</w:t>
      </w:r>
      <w:r w:rsidR="001303B7">
        <w:t>ě</w:t>
      </w:r>
      <w:r>
        <w:t xml:space="preserve"> prohl</w:t>
      </w:r>
      <w:r w:rsidR="001303B7">
        <w:t xml:space="preserve">ašuji, že údaje a informace </w:t>
      </w:r>
      <w:r>
        <w:t>uveden</w:t>
      </w:r>
      <w:r w:rsidR="001303B7">
        <w:t>é</w:t>
      </w:r>
      <w:r>
        <w:t xml:space="preserve"> v žádosti o podporu strategie Komunitně vedeného místního rozvoje </w:t>
      </w:r>
      <w:r w:rsidR="001303B7">
        <w:t>pro období 2021</w:t>
      </w:r>
      <w:r w:rsidR="001303B7">
        <w:rPr>
          <w:rFonts w:cstheme="minorHAnsi"/>
        </w:rPr>
        <w:t>–</w:t>
      </w:r>
      <w:r w:rsidR="001303B7">
        <w:t xml:space="preserve">2027 </w:t>
      </w:r>
      <w:r>
        <w:t xml:space="preserve">(Koncepční část) </w:t>
      </w:r>
      <w:r w:rsidR="001303B7">
        <w:t>jsou pravdivé. R</w:t>
      </w:r>
      <w:r>
        <w:t xml:space="preserve">ovněž </w:t>
      </w:r>
      <w:r w:rsidR="001303B7">
        <w:t xml:space="preserve">čestně prohlašuji, </w:t>
      </w:r>
      <w:r>
        <w:t>že</w:t>
      </w:r>
      <w:r w:rsidR="001303B7">
        <w:rPr>
          <w:rFonts w:cstheme="minorHAnsi"/>
        </w:rPr>
        <w:t> </w:t>
      </w:r>
      <w:r>
        <w:t xml:space="preserve">údaje uvedené v žádosti o podporu </w:t>
      </w:r>
      <w:r w:rsidR="001303B7" w:rsidRPr="001303B7">
        <w:t>strategie Komunitně vedeného místního rozvoje pro období 2021–2027 (Koncepční část)</w:t>
      </w:r>
      <w:r w:rsidR="001303B7">
        <w:t xml:space="preserve"> </w:t>
      </w:r>
      <w:r>
        <w:t xml:space="preserve">jsou shodné s údaji poskytnutými v rámci procesu kontroly dodržování standardů MAS. </w:t>
      </w:r>
    </w:p>
    <w:p w14:paraId="32F95D94" w14:textId="77777777" w:rsidR="003508BE" w:rsidRDefault="003508BE" w:rsidP="00E158EF"/>
    <w:p w14:paraId="2387B93B" w14:textId="77777777" w:rsidR="00E158EF" w:rsidRDefault="00E158EF" w:rsidP="00E158EF"/>
    <w:p w14:paraId="28D9C455" w14:textId="1CFDF3BE" w:rsidR="00E158EF" w:rsidRDefault="00E158EF" w:rsidP="00E158EF">
      <w:r>
        <w:t>V</w:t>
      </w:r>
      <w:r w:rsidR="009836D1">
        <w:t xml:space="preserve"> Sudoměřicích u Bechyně</w:t>
      </w:r>
      <w:r>
        <w:t xml:space="preserve"> dne </w:t>
      </w:r>
      <w:r w:rsidR="009836D1">
        <w:t>29</w:t>
      </w:r>
      <w:r w:rsidR="00C11AD5">
        <w:t>. 6. 2021</w:t>
      </w:r>
    </w:p>
    <w:p w14:paraId="557C7A18" w14:textId="2364BBCB" w:rsidR="00665F61" w:rsidRDefault="00665F61" w:rsidP="00E158EF"/>
    <w:p w14:paraId="6A8522C0" w14:textId="10930EF2" w:rsidR="00665F61" w:rsidRDefault="00665F61" w:rsidP="00E158EF"/>
    <w:p w14:paraId="74B122AB" w14:textId="4A8BE245" w:rsidR="00665F61" w:rsidRDefault="00665F61" w:rsidP="00E158EF"/>
    <w:p w14:paraId="73745D7C" w14:textId="523357E1" w:rsidR="00665F61" w:rsidRDefault="00665F61" w:rsidP="00E158EF"/>
    <w:p w14:paraId="16BF3A11" w14:textId="41236429" w:rsidR="00665F61" w:rsidRDefault="00665F61" w:rsidP="00E158EF"/>
    <w:p w14:paraId="05C64566" w14:textId="77777777" w:rsidR="00665F61" w:rsidRDefault="00665F61" w:rsidP="00E158EF"/>
    <w:p w14:paraId="454DB7B0" w14:textId="77777777" w:rsidR="00E158EF" w:rsidRDefault="00E158EF" w:rsidP="00E158EF">
      <w:r>
        <w:tab/>
      </w:r>
      <w:r>
        <w:tab/>
      </w:r>
      <w:r>
        <w:tab/>
      </w:r>
      <w:r>
        <w:tab/>
      </w:r>
      <w:r>
        <w:tab/>
      </w:r>
      <w:r>
        <w:tab/>
      </w:r>
      <w:r>
        <w:tab/>
        <w:t>……………………………………………………….</w:t>
      </w:r>
    </w:p>
    <w:p w14:paraId="518CA75D" w14:textId="54445285" w:rsidR="00E158EF" w:rsidRDefault="00E158EF" w:rsidP="00E158EF">
      <w:r>
        <w:tab/>
      </w:r>
      <w:r>
        <w:tab/>
      </w:r>
      <w:r>
        <w:tab/>
      </w:r>
      <w:r>
        <w:tab/>
      </w:r>
      <w:r>
        <w:tab/>
      </w:r>
      <w:r>
        <w:tab/>
      </w:r>
      <w:r>
        <w:tab/>
        <w:t xml:space="preserve">Statutární zástupce MAS </w:t>
      </w:r>
      <w:r w:rsidR="00C11AD5">
        <w:t>Lužnice, z. s.</w:t>
      </w:r>
    </w:p>
    <w:p w14:paraId="1BFD7F1E" w14:textId="4D1BD707" w:rsidR="00E158EF" w:rsidRPr="00775A96" w:rsidRDefault="00E158EF" w:rsidP="00E158EF">
      <w:r>
        <w:tab/>
      </w:r>
      <w:r>
        <w:tab/>
      </w:r>
      <w:r>
        <w:tab/>
      </w:r>
      <w:r>
        <w:tab/>
      </w:r>
      <w:r>
        <w:tab/>
      </w:r>
      <w:r>
        <w:tab/>
      </w:r>
      <w:r>
        <w:tab/>
      </w:r>
      <w:r w:rsidR="00C11AD5">
        <w:t>Stanislav Houdek</w:t>
      </w:r>
    </w:p>
    <w:sectPr w:rsidR="00E158EF" w:rsidRPr="00775A96" w:rsidSect="001B44E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351A5" w14:textId="77777777" w:rsidR="00822670" w:rsidRPr="008E751E" w:rsidRDefault="00822670" w:rsidP="008E751E">
      <w:pPr>
        <w:spacing w:after="0"/>
      </w:pPr>
      <w:r>
        <w:separator/>
      </w:r>
    </w:p>
  </w:endnote>
  <w:endnote w:type="continuationSeparator" w:id="0">
    <w:p w14:paraId="5DDC5C52" w14:textId="77777777" w:rsidR="00822670" w:rsidRPr="008E751E" w:rsidRDefault="00822670" w:rsidP="008E75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CE-Roman">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925AF" w14:textId="77777777" w:rsidR="00DA0A63" w:rsidRDefault="00DA0A63">
    <w:pPr>
      <w:pStyle w:val="Zpat"/>
      <w:jc w:val="right"/>
    </w:pPr>
  </w:p>
  <w:p w14:paraId="3E2787B6" w14:textId="77777777" w:rsidR="00DA0A63" w:rsidRDefault="00DA0A6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813434"/>
      <w:docPartObj>
        <w:docPartGallery w:val="Page Numbers (Bottom of Page)"/>
        <w:docPartUnique/>
      </w:docPartObj>
    </w:sdtPr>
    <w:sdtEndPr/>
    <w:sdtContent>
      <w:p w14:paraId="20CDF94B" w14:textId="77777777" w:rsidR="00DA0A63" w:rsidRDefault="00DA0A63">
        <w:pPr>
          <w:pStyle w:val="Zpat"/>
          <w:jc w:val="right"/>
        </w:pPr>
        <w:r>
          <w:fldChar w:fldCharType="begin"/>
        </w:r>
        <w:r>
          <w:instrText xml:space="preserve"> PAGE   \* MERGEFORMAT </w:instrText>
        </w:r>
        <w:r>
          <w:fldChar w:fldCharType="separate"/>
        </w:r>
        <w:r>
          <w:rPr>
            <w:noProof/>
          </w:rPr>
          <w:t>7</w:t>
        </w:r>
        <w:r>
          <w:rPr>
            <w:noProof/>
          </w:rPr>
          <w:fldChar w:fldCharType="end"/>
        </w:r>
      </w:p>
    </w:sdtContent>
  </w:sdt>
  <w:p w14:paraId="18E16A98" w14:textId="77777777" w:rsidR="00DA0A63" w:rsidRDefault="00DA0A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0B99E" w14:textId="77777777" w:rsidR="00822670" w:rsidRPr="008E751E" w:rsidRDefault="00822670" w:rsidP="008E751E">
      <w:pPr>
        <w:spacing w:after="0"/>
      </w:pPr>
      <w:r>
        <w:separator/>
      </w:r>
    </w:p>
  </w:footnote>
  <w:footnote w:type="continuationSeparator" w:id="0">
    <w:p w14:paraId="5C2CECE1" w14:textId="77777777" w:rsidR="00822670" w:rsidRPr="008E751E" w:rsidRDefault="00822670" w:rsidP="008E751E">
      <w:pPr>
        <w:spacing w:after="0"/>
      </w:pPr>
      <w:r>
        <w:continuationSeparator/>
      </w:r>
    </w:p>
  </w:footnote>
  <w:footnote w:id="1">
    <w:p w14:paraId="56512508" w14:textId="77777777" w:rsidR="00DA0A63" w:rsidRDefault="00DA0A63">
      <w:pPr>
        <w:pStyle w:val="Titulek"/>
      </w:pPr>
      <w:r>
        <w:footnoteRef/>
      </w:r>
      <w:r>
        <w:t xml:space="preserve"> Národní číselník indikátorů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DD6E" w14:textId="46182CAF" w:rsidR="00D92431" w:rsidRDefault="00D92431">
    <w:pPr>
      <w:pStyle w:val="Zhlav"/>
    </w:pPr>
    <w:r w:rsidRPr="005E2D7F">
      <w:rPr>
        <w:noProof/>
        <w:lang w:eastAsia="cs-CZ"/>
      </w:rPr>
      <w:drawing>
        <wp:inline distT="0" distB="0" distL="0" distR="0" wp14:anchorId="28771D5A" wp14:editId="7CADCF1F">
          <wp:extent cx="5305425" cy="874880"/>
          <wp:effectExtent l="19050" t="0" r="0" b="0"/>
          <wp:docPr id="1" name="Obrázek 0" descr="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OP_CZ_RO_B_C RGB.jpg"/>
                  <pic:cNvPicPr/>
                </pic:nvPicPr>
                <pic:blipFill>
                  <a:blip r:embed="rId1" cstate="print"/>
                  <a:stretch>
                    <a:fillRect/>
                  </a:stretch>
                </pic:blipFill>
                <pic:spPr>
                  <a:xfrm>
                    <a:off x="0" y="0"/>
                    <a:ext cx="5303671" cy="8745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48C8"/>
    <w:multiLevelType w:val="hybridMultilevel"/>
    <w:tmpl w:val="A036C1BA"/>
    <w:lvl w:ilvl="0" w:tplc="FFDE9CD8">
      <w:start w:val="8"/>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CE2602B"/>
    <w:multiLevelType w:val="hybridMultilevel"/>
    <w:tmpl w:val="4148F11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7728F"/>
    <w:multiLevelType w:val="hybridMultilevel"/>
    <w:tmpl w:val="435EC104"/>
    <w:lvl w:ilvl="0" w:tplc="52167544">
      <w:start w:val="1"/>
      <w:numFmt w:val="bullet"/>
      <w:lvlText w:val="•"/>
      <w:lvlJc w:val="left"/>
      <w:pPr>
        <w:tabs>
          <w:tab w:val="num" w:pos="720"/>
        </w:tabs>
        <w:ind w:left="720" w:hanging="360"/>
      </w:pPr>
      <w:rPr>
        <w:rFonts w:ascii="Arial" w:hAnsi="Arial" w:hint="default"/>
      </w:rPr>
    </w:lvl>
    <w:lvl w:ilvl="1" w:tplc="1032BAA4" w:tentative="1">
      <w:start w:val="1"/>
      <w:numFmt w:val="bullet"/>
      <w:lvlText w:val="•"/>
      <w:lvlJc w:val="left"/>
      <w:pPr>
        <w:tabs>
          <w:tab w:val="num" w:pos="1440"/>
        </w:tabs>
        <w:ind w:left="1440" w:hanging="360"/>
      </w:pPr>
      <w:rPr>
        <w:rFonts w:ascii="Arial" w:hAnsi="Arial" w:hint="default"/>
      </w:rPr>
    </w:lvl>
    <w:lvl w:ilvl="2" w:tplc="D7DCC6FA" w:tentative="1">
      <w:start w:val="1"/>
      <w:numFmt w:val="bullet"/>
      <w:lvlText w:val="•"/>
      <w:lvlJc w:val="left"/>
      <w:pPr>
        <w:tabs>
          <w:tab w:val="num" w:pos="2160"/>
        </w:tabs>
        <w:ind w:left="2160" w:hanging="360"/>
      </w:pPr>
      <w:rPr>
        <w:rFonts w:ascii="Arial" w:hAnsi="Arial" w:hint="default"/>
      </w:rPr>
    </w:lvl>
    <w:lvl w:ilvl="3" w:tplc="0AD83E28" w:tentative="1">
      <w:start w:val="1"/>
      <w:numFmt w:val="bullet"/>
      <w:lvlText w:val="•"/>
      <w:lvlJc w:val="left"/>
      <w:pPr>
        <w:tabs>
          <w:tab w:val="num" w:pos="2880"/>
        </w:tabs>
        <w:ind w:left="2880" w:hanging="360"/>
      </w:pPr>
      <w:rPr>
        <w:rFonts w:ascii="Arial" w:hAnsi="Arial" w:hint="default"/>
      </w:rPr>
    </w:lvl>
    <w:lvl w:ilvl="4" w:tplc="FA8C918A" w:tentative="1">
      <w:start w:val="1"/>
      <w:numFmt w:val="bullet"/>
      <w:lvlText w:val="•"/>
      <w:lvlJc w:val="left"/>
      <w:pPr>
        <w:tabs>
          <w:tab w:val="num" w:pos="3600"/>
        </w:tabs>
        <w:ind w:left="3600" w:hanging="360"/>
      </w:pPr>
      <w:rPr>
        <w:rFonts w:ascii="Arial" w:hAnsi="Arial" w:hint="default"/>
      </w:rPr>
    </w:lvl>
    <w:lvl w:ilvl="5" w:tplc="CDAA85FA" w:tentative="1">
      <w:start w:val="1"/>
      <w:numFmt w:val="bullet"/>
      <w:lvlText w:val="•"/>
      <w:lvlJc w:val="left"/>
      <w:pPr>
        <w:tabs>
          <w:tab w:val="num" w:pos="4320"/>
        </w:tabs>
        <w:ind w:left="4320" w:hanging="360"/>
      </w:pPr>
      <w:rPr>
        <w:rFonts w:ascii="Arial" w:hAnsi="Arial" w:hint="default"/>
      </w:rPr>
    </w:lvl>
    <w:lvl w:ilvl="6" w:tplc="6CB859E2" w:tentative="1">
      <w:start w:val="1"/>
      <w:numFmt w:val="bullet"/>
      <w:lvlText w:val="•"/>
      <w:lvlJc w:val="left"/>
      <w:pPr>
        <w:tabs>
          <w:tab w:val="num" w:pos="5040"/>
        </w:tabs>
        <w:ind w:left="5040" w:hanging="360"/>
      </w:pPr>
      <w:rPr>
        <w:rFonts w:ascii="Arial" w:hAnsi="Arial" w:hint="default"/>
      </w:rPr>
    </w:lvl>
    <w:lvl w:ilvl="7" w:tplc="AD366E96" w:tentative="1">
      <w:start w:val="1"/>
      <w:numFmt w:val="bullet"/>
      <w:lvlText w:val="•"/>
      <w:lvlJc w:val="left"/>
      <w:pPr>
        <w:tabs>
          <w:tab w:val="num" w:pos="5760"/>
        </w:tabs>
        <w:ind w:left="5760" w:hanging="360"/>
      </w:pPr>
      <w:rPr>
        <w:rFonts w:ascii="Arial" w:hAnsi="Arial" w:hint="default"/>
      </w:rPr>
    </w:lvl>
    <w:lvl w:ilvl="8" w:tplc="032E695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BA34E5"/>
    <w:multiLevelType w:val="hybridMultilevel"/>
    <w:tmpl w:val="6B308686"/>
    <w:lvl w:ilvl="0" w:tplc="7DA6AA7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4A2104"/>
    <w:multiLevelType w:val="hybridMultilevel"/>
    <w:tmpl w:val="F00EE48C"/>
    <w:lvl w:ilvl="0" w:tplc="AA48F816">
      <w:start w:val="1"/>
      <w:numFmt w:val="decimal"/>
      <w:lvlText w:val="%1."/>
      <w:lvlJc w:val="left"/>
      <w:pPr>
        <w:ind w:left="720" w:hanging="360"/>
      </w:pPr>
      <w:rPr>
        <w:rFonts w:cstheme="minorBid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CD3E45"/>
    <w:multiLevelType w:val="hybridMultilevel"/>
    <w:tmpl w:val="7B1C75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9C318A"/>
    <w:multiLevelType w:val="hybridMultilevel"/>
    <w:tmpl w:val="1FB61540"/>
    <w:lvl w:ilvl="0" w:tplc="7DA6AA7C">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A872FD"/>
    <w:multiLevelType w:val="hybridMultilevel"/>
    <w:tmpl w:val="6EB240D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616869"/>
    <w:multiLevelType w:val="hybridMultilevel"/>
    <w:tmpl w:val="A06CB628"/>
    <w:lvl w:ilvl="0" w:tplc="CD664D08">
      <w:start w:val="1"/>
      <w:numFmt w:val="bullet"/>
      <w:lvlText w:val="–"/>
      <w:lvlJc w:val="left"/>
      <w:pPr>
        <w:tabs>
          <w:tab w:val="num" w:pos="720"/>
        </w:tabs>
        <w:ind w:left="720" w:hanging="360"/>
      </w:pPr>
      <w:rPr>
        <w:rFonts w:ascii="Arial" w:hAnsi="Arial" w:hint="default"/>
      </w:rPr>
    </w:lvl>
    <w:lvl w:ilvl="1" w:tplc="B1A47EE2">
      <w:start w:val="1"/>
      <w:numFmt w:val="bullet"/>
      <w:lvlText w:val="–"/>
      <w:lvlJc w:val="left"/>
      <w:pPr>
        <w:tabs>
          <w:tab w:val="num" w:pos="1440"/>
        </w:tabs>
        <w:ind w:left="1440" w:hanging="360"/>
      </w:pPr>
      <w:rPr>
        <w:rFonts w:ascii="Arial" w:hAnsi="Arial" w:hint="default"/>
      </w:rPr>
    </w:lvl>
    <w:lvl w:ilvl="2" w:tplc="06321F76" w:tentative="1">
      <w:start w:val="1"/>
      <w:numFmt w:val="bullet"/>
      <w:lvlText w:val="–"/>
      <w:lvlJc w:val="left"/>
      <w:pPr>
        <w:tabs>
          <w:tab w:val="num" w:pos="2160"/>
        </w:tabs>
        <w:ind w:left="2160" w:hanging="360"/>
      </w:pPr>
      <w:rPr>
        <w:rFonts w:ascii="Arial" w:hAnsi="Arial" w:hint="default"/>
      </w:rPr>
    </w:lvl>
    <w:lvl w:ilvl="3" w:tplc="3D92726E" w:tentative="1">
      <w:start w:val="1"/>
      <w:numFmt w:val="bullet"/>
      <w:lvlText w:val="–"/>
      <w:lvlJc w:val="left"/>
      <w:pPr>
        <w:tabs>
          <w:tab w:val="num" w:pos="2880"/>
        </w:tabs>
        <w:ind w:left="2880" w:hanging="360"/>
      </w:pPr>
      <w:rPr>
        <w:rFonts w:ascii="Arial" w:hAnsi="Arial" w:hint="default"/>
      </w:rPr>
    </w:lvl>
    <w:lvl w:ilvl="4" w:tplc="6E181DDC" w:tentative="1">
      <w:start w:val="1"/>
      <w:numFmt w:val="bullet"/>
      <w:lvlText w:val="–"/>
      <w:lvlJc w:val="left"/>
      <w:pPr>
        <w:tabs>
          <w:tab w:val="num" w:pos="3600"/>
        </w:tabs>
        <w:ind w:left="3600" w:hanging="360"/>
      </w:pPr>
      <w:rPr>
        <w:rFonts w:ascii="Arial" w:hAnsi="Arial" w:hint="default"/>
      </w:rPr>
    </w:lvl>
    <w:lvl w:ilvl="5" w:tplc="D6669292" w:tentative="1">
      <w:start w:val="1"/>
      <w:numFmt w:val="bullet"/>
      <w:lvlText w:val="–"/>
      <w:lvlJc w:val="left"/>
      <w:pPr>
        <w:tabs>
          <w:tab w:val="num" w:pos="4320"/>
        </w:tabs>
        <w:ind w:left="4320" w:hanging="360"/>
      </w:pPr>
      <w:rPr>
        <w:rFonts w:ascii="Arial" w:hAnsi="Arial" w:hint="default"/>
      </w:rPr>
    </w:lvl>
    <w:lvl w:ilvl="6" w:tplc="4EBA8AD4" w:tentative="1">
      <w:start w:val="1"/>
      <w:numFmt w:val="bullet"/>
      <w:lvlText w:val="–"/>
      <w:lvlJc w:val="left"/>
      <w:pPr>
        <w:tabs>
          <w:tab w:val="num" w:pos="5040"/>
        </w:tabs>
        <w:ind w:left="5040" w:hanging="360"/>
      </w:pPr>
      <w:rPr>
        <w:rFonts w:ascii="Arial" w:hAnsi="Arial" w:hint="default"/>
      </w:rPr>
    </w:lvl>
    <w:lvl w:ilvl="7" w:tplc="5510B360" w:tentative="1">
      <w:start w:val="1"/>
      <w:numFmt w:val="bullet"/>
      <w:lvlText w:val="–"/>
      <w:lvlJc w:val="left"/>
      <w:pPr>
        <w:tabs>
          <w:tab w:val="num" w:pos="5760"/>
        </w:tabs>
        <w:ind w:left="5760" w:hanging="360"/>
      </w:pPr>
      <w:rPr>
        <w:rFonts w:ascii="Arial" w:hAnsi="Arial" w:hint="default"/>
      </w:rPr>
    </w:lvl>
    <w:lvl w:ilvl="8" w:tplc="029212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F818AE"/>
    <w:multiLevelType w:val="multilevel"/>
    <w:tmpl w:val="49CC760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DC264E"/>
    <w:multiLevelType w:val="multilevel"/>
    <w:tmpl w:val="65B89D2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2206DC8"/>
    <w:multiLevelType w:val="multilevel"/>
    <w:tmpl w:val="AB06980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EE66C50"/>
    <w:multiLevelType w:val="hybridMultilevel"/>
    <w:tmpl w:val="2132DCD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F9C2EC2"/>
    <w:multiLevelType w:val="hybridMultilevel"/>
    <w:tmpl w:val="335EFAFA"/>
    <w:lvl w:ilvl="0" w:tplc="FFD066A4">
      <w:start w:val="1"/>
      <w:numFmt w:val="upperLetter"/>
      <w:lvlText w:val="%1."/>
      <w:lvlJc w:val="left"/>
      <w:pPr>
        <w:ind w:left="720" w:hanging="360"/>
      </w:pPr>
      <w:rPr>
        <w:rFonts w:hint="default"/>
        <w:i/>
        <w:color w:val="808080" w:themeColor="background1" w:themeShade="8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D07DA8"/>
    <w:multiLevelType w:val="hybridMultilevel"/>
    <w:tmpl w:val="9B825ECA"/>
    <w:lvl w:ilvl="0" w:tplc="2F5C2696">
      <w:start w:val="1"/>
      <w:numFmt w:val="bullet"/>
      <w:lvlText w:val="-"/>
      <w:lvlJc w:val="left"/>
      <w:pPr>
        <w:ind w:left="720" w:hanging="360"/>
      </w:pPr>
      <w:rPr>
        <w:rFonts w:ascii="Calibri" w:eastAsiaTheme="minorHAnsi" w:hAnsi="Calibri" w:cs="Calibr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718567F"/>
    <w:multiLevelType w:val="hybridMultilevel"/>
    <w:tmpl w:val="3F80983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A409CA"/>
    <w:multiLevelType w:val="multilevel"/>
    <w:tmpl w:val="9238F14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DAA6F8E"/>
    <w:multiLevelType w:val="hybridMultilevel"/>
    <w:tmpl w:val="D0E21E36"/>
    <w:lvl w:ilvl="0" w:tplc="09AA1110">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644A5C"/>
    <w:multiLevelType w:val="hybridMultilevel"/>
    <w:tmpl w:val="DF0C68FA"/>
    <w:lvl w:ilvl="0" w:tplc="A5F8A9E2">
      <w:start w:val="1"/>
      <w:numFmt w:val="bullet"/>
      <w:lvlText w:val="•"/>
      <w:lvlJc w:val="left"/>
      <w:pPr>
        <w:tabs>
          <w:tab w:val="num" w:pos="720"/>
        </w:tabs>
        <w:ind w:left="720" w:hanging="360"/>
      </w:pPr>
      <w:rPr>
        <w:rFonts w:ascii="Arial" w:hAnsi="Arial" w:hint="default"/>
      </w:rPr>
    </w:lvl>
    <w:lvl w:ilvl="1" w:tplc="DE666EFE">
      <w:start w:val="1335"/>
      <w:numFmt w:val="bullet"/>
      <w:lvlText w:val="–"/>
      <w:lvlJc w:val="left"/>
      <w:pPr>
        <w:tabs>
          <w:tab w:val="num" w:pos="1440"/>
        </w:tabs>
        <w:ind w:left="1440" w:hanging="360"/>
      </w:pPr>
      <w:rPr>
        <w:rFonts w:ascii="Arial" w:hAnsi="Arial" w:hint="default"/>
      </w:rPr>
    </w:lvl>
    <w:lvl w:ilvl="2" w:tplc="A6963596" w:tentative="1">
      <w:start w:val="1"/>
      <w:numFmt w:val="bullet"/>
      <w:lvlText w:val="•"/>
      <w:lvlJc w:val="left"/>
      <w:pPr>
        <w:tabs>
          <w:tab w:val="num" w:pos="2160"/>
        </w:tabs>
        <w:ind w:left="2160" w:hanging="360"/>
      </w:pPr>
      <w:rPr>
        <w:rFonts w:ascii="Arial" w:hAnsi="Arial" w:hint="default"/>
      </w:rPr>
    </w:lvl>
    <w:lvl w:ilvl="3" w:tplc="159C4306" w:tentative="1">
      <w:start w:val="1"/>
      <w:numFmt w:val="bullet"/>
      <w:lvlText w:val="•"/>
      <w:lvlJc w:val="left"/>
      <w:pPr>
        <w:tabs>
          <w:tab w:val="num" w:pos="2880"/>
        </w:tabs>
        <w:ind w:left="2880" w:hanging="360"/>
      </w:pPr>
      <w:rPr>
        <w:rFonts w:ascii="Arial" w:hAnsi="Arial" w:hint="default"/>
      </w:rPr>
    </w:lvl>
    <w:lvl w:ilvl="4" w:tplc="88188A28" w:tentative="1">
      <w:start w:val="1"/>
      <w:numFmt w:val="bullet"/>
      <w:lvlText w:val="•"/>
      <w:lvlJc w:val="left"/>
      <w:pPr>
        <w:tabs>
          <w:tab w:val="num" w:pos="3600"/>
        </w:tabs>
        <w:ind w:left="3600" w:hanging="360"/>
      </w:pPr>
      <w:rPr>
        <w:rFonts w:ascii="Arial" w:hAnsi="Arial" w:hint="default"/>
      </w:rPr>
    </w:lvl>
    <w:lvl w:ilvl="5" w:tplc="B1A82310" w:tentative="1">
      <w:start w:val="1"/>
      <w:numFmt w:val="bullet"/>
      <w:lvlText w:val="•"/>
      <w:lvlJc w:val="left"/>
      <w:pPr>
        <w:tabs>
          <w:tab w:val="num" w:pos="4320"/>
        </w:tabs>
        <w:ind w:left="4320" w:hanging="360"/>
      </w:pPr>
      <w:rPr>
        <w:rFonts w:ascii="Arial" w:hAnsi="Arial" w:hint="default"/>
      </w:rPr>
    </w:lvl>
    <w:lvl w:ilvl="6" w:tplc="8912060E" w:tentative="1">
      <w:start w:val="1"/>
      <w:numFmt w:val="bullet"/>
      <w:lvlText w:val="•"/>
      <w:lvlJc w:val="left"/>
      <w:pPr>
        <w:tabs>
          <w:tab w:val="num" w:pos="5040"/>
        </w:tabs>
        <w:ind w:left="5040" w:hanging="360"/>
      </w:pPr>
      <w:rPr>
        <w:rFonts w:ascii="Arial" w:hAnsi="Arial" w:hint="default"/>
      </w:rPr>
    </w:lvl>
    <w:lvl w:ilvl="7" w:tplc="7F0EC718" w:tentative="1">
      <w:start w:val="1"/>
      <w:numFmt w:val="bullet"/>
      <w:lvlText w:val="•"/>
      <w:lvlJc w:val="left"/>
      <w:pPr>
        <w:tabs>
          <w:tab w:val="num" w:pos="5760"/>
        </w:tabs>
        <w:ind w:left="5760" w:hanging="360"/>
      </w:pPr>
      <w:rPr>
        <w:rFonts w:ascii="Arial" w:hAnsi="Arial" w:hint="default"/>
      </w:rPr>
    </w:lvl>
    <w:lvl w:ilvl="8" w:tplc="61EC378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C11C27"/>
    <w:multiLevelType w:val="hybridMultilevel"/>
    <w:tmpl w:val="7E0068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40A4757"/>
    <w:multiLevelType w:val="hybridMultilevel"/>
    <w:tmpl w:val="0F04537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55475CF2"/>
    <w:multiLevelType w:val="hybridMultilevel"/>
    <w:tmpl w:val="FC529544"/>
    <w:lvl w:ilvl="0" w:tplc="C18E1A36">
      <w:start w:val="1"/>
      <w:numFmt w:val="bullet"/>
      <w:lvlText w:val="•"/>
      <w:lvlJc w:val="left"/>
      <w:pPr>
        <w:tabs>
          <w:tab w:val="num" w:pos="720"/>
        </w:tabs>
        <w:ind w:left="720" w:hanging="360"/>
      </w:pPr>
      <w:rPr>
        <w:rFonts w:ascii="Arial" w:hAnsi="Arial" w:hint="default"/>
      </w:rPr>
    </w:lvl>
    <w:lvl w:ilvl="1" w:tplc="079437BA" w:tentative="1">
      <w:start w:val="1"/>
      <w:numFmt w:val="bullet"/>
      <w:lvlText w:val="•"/>
      <w:lvlJc w:val="left"/>
      <w:pPr>
        <w:tabs>
          <w:tab w:val="num" w:pos="1440"/>
        </w:tabs>
        <w:ind w:left="1440" w:hanging="360"/>
      </w:pPr>
      <w:rPr>
        <w:rFonts w:ascii="Arial" w:hAnsi="Arial" w:hint="default"/>
      </w:rPr>
    </w:lvl>
    <w:lvl w:ilvl="2" w:tplc="4BA8DDDC" w:tentative="1">
      <w:start w:val="1"/>
      <w:numFmt w:val="bullet"/>
      <w:lvlText w:val="•"/>
      <w:lvlJc w:val="left"/>
      <w:pPr>
        <w:tabs>
          <w:tab w:val="num" w:pos="2160"/>
        </w:tabs>
        <w:ind w:left="2160" w:hanging="360"/>
      </w:pPr>
      <w:rPr>
        <w:rFonts w:ascii="Arial" w:hAnsi="Arial" w:hint="default"/>
      </w:rPr>
    </w:lvl>
    <w:lvl w:ilvl="3" w:tplc="D744D550" w:tentative="1">
      <w:start w:val="1"/>
      <w:numFmt w:val="bullet"/>
      <w:lvlText w:val="•"/>
      <w:lvlJc w:val="left"/>
      <w:pPr>
        <w:tabs>
          <w:tab w:val="num" w:pos="2880"/>
        </w:tabs>
        <w:ind w:left="2880" w:hanging="360"/>
      </w:pPr>
      <w:rPr>
        <w:rFonts w:ascii="Arial" w:hAnsi="Arial" w:hint="default"/>
      </w:rPr>
    </w:lvl>
    <w:lvl w:ilvl="4" w:tplc="F014F5B4" w:tentative="1">
      <w:start w:val="1"/>
      <w:numFmt w:val="bullet"/>
      <w:lvlText w:val="•"/>
      <w:lvlJc w:val="left"/>
      <w:pPr>
        <w:tabs>
          <w:tab w:val="num" w:pos="3600"/>
        </w:tabs>
        <w:ind w:left="3600" w:hanging="360"/>
      </w:pPr>
      <w:rPr>
        <w:rFonts w:ascii="Arial" w:hAnsi="Arial" w:hint="default"/>
      </w:rPr>
    </w:lvl>
    <w:lvl w:ilvl="5" w:tplc="7F9608F6" w:tentative="1">
      <w:start w:val="1"/>
      <w:numFmt w:val="bullet"/>
      <w:lvlText w:val="•"/>
      <w:lvlJc w:val="left"/>
      <w:pPr>
        <w:tabs>
          <w:tab w:val="num" w:pos="4320"/>
        </w:tabs>
        <w:ind w:left="4320" w:hanging="360"/>
      </w:pPr>
      <w:rPr>
        <w:rFonts w:ascii="Arial" w:hAnsi="Arial" w:hint="default"/>
      </w:rPr>
    </w:lvl>
    <w:lvl w:ilvl="6" w:tplc="4346420A" w:tentative="1">
      <w:start w:val="1"/>
      <w:numFmt w:val="bullet"/>
      <w:lvlText w:val="•"/>
      <w:lvlJc w:val="left"/>
      <w:pPr>
        <w:tabs>
          <w:tab w:val="num" w:pos="5040"/>
        </w:tabs>
        <w:ind w:left="5040" w:hanging="360"/>
      </w:pPr>
      <w:rPr>
        <w:rFonts w:ascii="Arial" w:hAnsi="Arial" w:hint="default"/>
      </w:rPr>
    </w:lvl>
    <w:lvl w:ilvl="7" w:tplc="CBD2E316" w:tentative="1">
      <w:start w:val="1"/>
      <w:numFmt w:val="bullet"/>
      <w:lvlText w:val="•"/>
      <w:lvlJc w:val="left"/>
      <w:pPr>
        <w:tabs>
          <w:tab w:val="num" w:pos="5760"/>
        </w:tabs>
        <w:ind w:left="5760" w:hanging="360"/>
      </w:pPr>
      <w:rPr>
        <w:rFonts w:ascii="Arial" w:hAnsi="Arial" w:hint="default"/>
      </w:rPr>
    </w:lvl>
    <w:lvl w:ilvl="8" w:tplc="6380899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E71FEC"/>
    <w:multiLevelType w:val="hybridMultilevel"/>
    <w:tmpl w:val="AE080C8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BAE65F7"/>
    <w:multiLevelType w:val="hybridMultilevel"/>
    <w:tmpl w:val="24AAD6D6"/>
    <w:lvl w:ilvl="0" w:tplc="2E7CA282">
      <w:numFmt w:val="bullet"/>
      <w:lvlText w:val="-"/>
      <w:lvlJc w:val="left"/>
      <w:pPr>
        <w:ind w:left="1068" w:hanging="360"/>
      </w:pPr>
      <w:rPr>
        <w:rFonts w:ascii="Calibri" w:eastAsia="Times New Roman"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4" w15:restartNumberingAfterBreak="0">
    <w:nsid w:val="5BCA2A36"/>
    <w:multiLevelType w:val="hybridMultilevel"/>
    <w:tmpl w:val="E83E4CBC"/>
    <w:lvl w:ilvl="0" w:tplc="E23A45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492CA6"/>
    <w:multiLevelType w:val="multilevel"/>
    <w:tmpl w:val="141E244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12041D5"/>
    <w:multiLevelType w:val="hybridMultilevel"/>
    <w:tmpl w:val="7D605E3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1E1453B"/>
    <w:multiLevelType w:val="hybridMultilevel"/>
    <w:tmpl w:val="75583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22B5047"/>
    <w:multiLevelType w:val="hybridMultilevel"/>
    <w:tmpl w:val="C798C3F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7F16068"/>
    <w:multiLevelType w:val="hybridMultilevel"/>
    <w:tmpl w:val="C84EDE6A"/>
    <w:lvl w:ilvl="0" w:tplc="96F0183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A3E079C"/>
    <w:multiLevelType w:val="multilevel"/>
    <w:tmpl w:val="2DEAF60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D74370D"/>
    <w:multiLevelType w:val="hybridMultilevel"/>
    <w:tmpl w:val="563A5E5C"/>
    <w:lvl w:ilvl="0" w:tplc="8D347CB6">
      <w:start w:val="1"/>
      <w:numFmt w:val="bullet"/>
      <w:lvlText w:val="•"/>
      <w:lvlJc w:val="left"/>
      <w:pPr>
        <w:tabs>
          <w:tab w:val="num" w:pos="720"/>
        </w:tabs>
        <w:ind w:left="720" w:hanging="360"/>
      </w:pPr>
      <w:rPr>
        <w:rFonts w:ascii="Arial" w:hAnsi="Arial" w:hint="default"/>
      </w:rPr>
    </w:lvl>
    <w:lvl w:ilvl="1" w:tplc="F5C41E5C">
      <w:start w:val="1111"/>
      <w:numFmt w:val="bullet"/>
      <w:lvlText w:val="–"/>
      <w:lvlJc w:val="left"/>
      <w:pPr>
        <w:tabs>
          <w:tab w:val="num" w:pos="1440"/>
        </w:tabs>
        <w:ind w:left="1440" w:hanging="360"/>
      </w:pPr>
      <w:rPr>
        <w:rFonts w:ascii="Arial" w:hAnsi="Arial" w:hint="default"/>
      </w:rPr>
    </w:lvl>
    <w:lvl w:ilvl="2" w:tplc="03E6CC06" w:tentative="1">
      <w:start w:val="1"/>
      <w:numFmt w:val="bullet"/>
      <w:lvlText w:val="•"/>
      <w:lvlJc w:val="left"/>
      <w:pPr>
        <w:tabs>
          <w:tab w:val="num" w:pos="2160"/>
        </w:tabs>
        <w:ind w:left="2160" w:hanging="360"/>
      </w:pPr>
      <w:rPr>
        <w:rFonts w:ascii="Arial" w:hAnsi="Arial" w:hint="default"/>
      </w:rPr>
    </w:lvl>
    <w:lvl w:ilvl="3" w:tplc="9A449F62" w:tentative="1">
      <w:start w:val="1"/>
      <w:numFmt w:val="bullet"/>
      <w:lvlText w:val="•"/>
      <w:lvlJc w:val="left"/>
      <w:pPr>
        <w:tabs>
          <w:tab w:val="num" w:pos="2880"/>
        </w:tabs>
        <w:ind w:left="2880" w:hanging="360"/>
      </w:pPr>
      <w:rPr>
        <w:rFonts w:ascii="Arial" w:hAnsi="Arial" w:hint="default"/>
      </w:rPr>
    </w:lvl>
    <w:lvl w:ilvl="4" w:tplc="F02C8D08" w:tentative="1">
      <w:start w:val="1"/>
      <w:numFmt w:val="bullet"/>
      <w:lvlText w:val="•"/>
      <w:lvlJc w:val="left"/>
      <w:pPr>
        <w:tabs>
          <w:tab w:val="num" w:pos="3600"/>
        </w:tabs>
        <w:ind w:left="3600" w:hanging="360"/>
      </w:pPr>
      <w:rPr>
        <w:rFonts w:ascii="Arial" w:hAnsi="Arial" w:hint="default"/>
      </w:rPr>
    </w:lvl>
    <w:lvl w:ilvl="5" w:tplc="F7B2091C" w:tentative="1">
      <w:start w:val="1"/>
      <w:numFmt w:val="bullet"/>
      <w:lvlText w:val="•"/>
      <w:lvlJc w:val="left"/>
      <w:pPr>
        <w:tabs>
          <w:tab w:val="num" w:pos="4320"/>
        </w:tabs>
        <w:ind w:left="4320" w:hanging="360"/>
      </w:pPr>
      <w:rPr>
        <w:rFonts w:ascii="Arial" w:hAnsi="Arial" w:hint="default"/>
      </w:rPr>
    </w:lvl>
    <w:lvl w:ilvl="6" w:tplc="BF06EBAA" w:tentative="1">
      <w:start w:val="1"/>
      <w:numFmt w:val="bullet"/>
      <w:lvlText w:val="•"/>
      <w:lvlJc w:val="left"/>
      <w:pPr>
        <w:tabs>
          <w:tab w:val="num" w:pos="5040"/>
        </w:tabs>
        <w:ind w:left="5040" w:hanging="360"/>
      </w:pPr>
      <w:rPr>
        <w:rFonts w:ascii="Arial" w:hAnsi="Arial" w:hint="default"/>
      </w:rPr>
    </w:lvl>
    <w:lvl w:ilvl="7" w:tplc="6BF0522C" w:tentative="1">
      <w:start w:val="1"/>
      <w:numFmt w:val="bullet"/>
      <w:lvlText w:val="•"/>
      <w:lvlJc w:val="left"/>
      <w:pPr>
        <w:tabs>
          <w:tab w:val="num" w:pos="5760"/>
        </w:tabs>
        <w:ind w:left="5760" w:hanging="360"/>
      </w:pPr>
      <w:rPr>
        <w:rFonts w:ascii="Arial" w:hAnsi="Arial" w:hint="default"/>
      </w:rPr>
    </w:lvl>
    <w:lvl w:ilvl="8" w:tplc="D424EAA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DA94118"/>
    <w:multiLevelType w:val="hybridMultilevel"/>
    <w:tmpl w:val="09BAA01C"/>
    <w:lvl w:ilvl="0" w:tplc="0405000F">
      <w:start w:val="1"/>
      <w:numFmt w:val="decimal"/>
      <w:lvlText w:val="%1."/>
      <w:lvlJc w:val="left"/>
      <w:pPr>
        <w:ind w:left="720" w:hanging="360"/>
      </w:pPr>
      <w:rPr>
        <w:rFonts w:hint="default"/>
        <w:i/>
        <w:color w:val="808080" w:themeColor="background1" w:themeShade="8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EE1890"/>
    <w:multiLevelType w:val="hybridMultilevel"/>
    <w:tmpl w:val="0DF84FD2"/>
    <w:lvl w:ilvl="0" w:tplc="889C30F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70E245B"/>
    <w:multiLevelType w:val="hybridMultilevel"/>
    <w:tmpl w:val="018A455A"/>
    <w:lvl w:ilvl="0" w:tplc="DE982CB2">
      <w:start w:val="1"/>
      <w:numFmt w:val="bullet"/>
      <w:lvlText w:val=""/>
      <w:lvlJc w:val="left"/>
      <w:pPr>
        <w:tabs>
          <w:tab w:val="num" w:pos="360"/>
        </w:tabs>
        <w:ind w:left="360" w:hanging="360"/>
      </w:pPr>
      <w:rPr>
        <w:rFonts w:ascii="Symbol" w:hAnsi="Symbol" w:hint="default"/>
        <w:sz w:val="2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8"/>
  </w:num>
  <w:num w:numId="3">
    <w:abstractNumId w:val="26"/>
  </w:num>
  <w:num w:numId="4">
    <w:abstractNumId w:val="9"/>
  </w:num>
  <w:num w:numId="5">
    <w:abstractNumId w:val="31"/>
  </w:num>
  <w:num w:numId="6">
    <w:abstractNumId w:val="3"/>
  </w:num>
  <w:num w:numId="7">
    <w:abstractNumId w:val="10"/>
  </w:num>
  <w:num w:numId="8">
    <w:abstractNumId w:val="11"/>
  </w:num>
  <w:num w:numId="9">
    <w:abstractNumId w:val="13"/>
  </w:num>
  <w:num w:numId="10">
    <w:abstractNumId w:val="21"/>
  </w:num>
  <w:num w:numId="11">
    <w:abstractNumId w:val="2"/>
  </w:num>
  <w:num w:numId="12">
    <w:abstractNumId w:val="30"/>
  </w:num>
  <w:num w:numId="13">
    <w:abstractNumId w:val="6"/>
  </w:num>
  <w:num w:numId="14">
    <w:abstractNumId w:val="7"/>
  </w:num>
  <w:num w:numId="15">
    <w:abstractNumId w:val="19"/>
  </w:num>
  <w:num w:numId="16">
    <w:abstractNumId w:val="12"/>
  </w:num>
  <w:num w:numId="17">
    <w:abstractNumId w:val="15"/>
  </w:num>
  <w:num w:numId="18">
    <w:abstractNumId w:val="22"/>
  </w:num>
  <w:num w:numId="19">
    <w:abstractNumId w:val="16"/>
  </w:num>
  <w:num w:numId="20">
    <w:abstractNumId w:val="25"/>
  </w:num>
  <w:num w:numId="21">
    <w:abstractNumId w:val="17"/>
  </w:num>
  <w:num w:numId="22">
    <w:abstractNumId w:val="14"/>
  </w:num>
  <w:num w:numId="23">
    <w:abstractNumId w:val="24"/>
  </w:num>
  <w:num w:numId="24">
    <w:abstractNumId w:val="27"/>
  </w:num>
  <w:num w:numId="25">
    <w:abstractNumId w:val="1"/>
  </w:num>
  <w:num w:numId="26">
    <w:abstractNumId w:val="4"/>
  </w:num>
  <w:num w:numId="27">
    <w:abstractNumId w:val="0"/>
  </w:num>
  <w:num w:numId="28">
    <w:abstractNumId w:val="32"/>
  </w:num>
  <w:num w:numId="29">
    <w:abstractNumId w:val="20"/>
  </w:num>
  <w:num w:numId="30">
    <w:abstractNumId w:val="5"/>
  </w:num>
  <w:num w:numId="31">
    <w:abstractNumId w:val="33"/>
  </w:num>
  <w:num w:numId="32">
    <w:abstractNumId w:val="28"/>
  </w:num>
  <w:num w:numId="33">
    <w:abstractNumId w:val="34"/>
  </w:num>
  <w:num w:numId="34">
    <w:abstractNumId w:val="23"/>
  </w:num>
  <w:num w:numId="35">
    <w:abstractNumId w:val="29"/>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51E"/>
    <w:rsid w:val="00000C17"/>
    <w:rsid w:val="000109A8"/>
    <w:rsid w:val="00010C1B"/>
    <w:rsid w:val="00012202"/>
    <w:rsid w:val="00012A4D"/>
    <w:rsid w:val="000162FE"/>
    <w:rsid w:val="0002368B"/>
    <w:rsid w:val="00024ED5"/>
    <w:rsid w:val="000313F6"/>
    <w:rsid w:val="00031517"/>
    <w:rsid w:val="0003768E"/>
    <w:rsid w:val="00037B1B"/>
    <w:rsid w:val="00042CA9"/>
    <w:rsid w:val="00044834"/>
    <w:rsid w:val="00052007"/>
    <w:rsid w:val="000540E5"/>
    <w:rsid w:val="00063E3D"/>
    <w:rsid w:val="00063F04"/>
    <w:rsid w:val="00076422"/>
    <w:rsid w:val="00077641"/>
    <w:rsid w:val="00091BE1"/>
    <w:rsid w:val="00093C91"/>
    <w:rsid w:val="0009650C"/>
    <w:rsid w:val="000977CF"/>
    <w:rsid w:val="000A0DA0"/>
    <w:rsid w:val="000A115D"/>
    <w:rsid w:val="000A531C"/>
    <w:rsid w:val="000B3173"/>
    <w:rsid w:val="000C24F8"/>
    <w:rsid w:val="000C256C"/>
    <w:rsid w:val="000C2902"/>
    <w:rsid w:val="000D7C13"/>
    <w:rsid w:val="000E1852"/>
    <w:rsid w:val="000E4FE1"/>
    <w:rsid w:val="000E7A6C"/>
    <w:rsid w:val="000F274B"/>
    <w:rsid w:val="000F34FE"/>
    <w:rsid w:val="000F3820"/>
    <w:rsid w:val="000F476A"/>
    <w:rsid w:val="000F784A"/>
    <w:rsid w:val="001103FB"/>
    <w:rsid w:val="00113C5F"/>
    <w:rsid w:val="001140C8"/>
    <w:rsid w:val="00116E67"/>
    <w:rsid w:val="0012017F"/>
    <w:rsid w:val="00121B79"/>
    <w:rsid w:val="00122002"/>
    <w:rsid w:val="00130373"/>
    <w:rsid w:val="001303B7"/>
    <w:rsid w:val="00137BCE"/>
    <w:rsid w:val="00140972"/>
    <w:rsid w:val="001541C3"/>
    <w:rsid w:val="001552B6"/>
    <w:rsid w:val="00164451"/>
    <w:rsid w:val="00164A03"/>
    <w:rsid w:val="0016783C"/>
    <w:rsid w:val="001728E2"/>
    <w:rsid w:val="00181C4D"/>
    <w:rsid w:val="00184E3A"/>
    <w:rsid w:val="00186FEC"/>
    <w:rsid w:val="0019186D"/>
    <w:rsid w:val="00191BCE"/>
    <w:rsid w:val="0019218A"/>
    <w:rsid w:val="001B0BFA"/>
    <w:rsid w:val="001B44E7"/>
    <w:rsid w:val="001C0800"/>
    <w:rsid w:val="001C342F"/>
    <w:rsid w:val="001C497C"/>
    <w:rsid w:val="001C730F"/>
    <w:rsid w:val="001D68CD"/>
    <w:rsid w:val="001D6D8C"/>
    <w:rsid w:val="001E27B6"/>
    <w:rsid w:val="001E3F47"/>
    <w:rsid w:val="001E40E9"/>
    <w:rsid w:val="001E6659"/>
    <w:rsid w:val="001F09B5"/>
    <w:rsid w:val="001F2A63"/>
    <w:rsid w:val="001F2B47"/>
    <w:rsid w:val="002033C0"/>
    <w:rsid w:val="0020585F"/>
    <w:rsid w:val="00206657"/>
    <w:rsid w:val="00206E03"/>
    <w:rsid w:val="00213ED3"/>
    <w:rsid w:val="0021472D"/>
    <w:rsid w:val="00223AF6"/>
    <w:rsid w:val="00225B05"/>
    <w:rsid w:val="0022700B"/>
    <w:rsid w:val="00234DC2"/>
    <w:rsid w:val="0024188A"/>
    <w:rsid w:val="0024207E"/>
    <w:rsid w:val="00251C06"/>
    <w:rsid w:val="00253301"/>
    <w:rsid w:val="00255A2F"/>
    <w:rsid w:val="0025729B"/>
    <w:rsid w:val="00260C86"/>
    <w:rsid w:val="00260EF8"/>
    <w:rsid w:val="00261563"/>
    <w:rsid w:val="00263D3A"/>
    <w:rsid w:val="002677F1"/>
    <w:rsid w:val="00267C88"/>
    <w:rsid w:val="00282A1B"/>
    <w:rsid w:val="0029668A"/>
    <w:rsid w:val="002A23BC"/>
    <w:rsid w:val="002A7768"/>
    <w:rsid w:val="002B3526"/>
    <w:rsid w:val="002C59C3"/>
    <w:rsid w:val="002C61A7"/>
    <w:rsid w:val="002D0813"/>
    <w:rsid w:val="002D3FDD"/>
    <w:rsid w:val="002D4528"/>
    <w:rsid w:val="002D655A"/>
    <w:rsid w:val="002D79C0"/>
    <w:rsid w:val="002E1311"/>
    <w:rsid w:val="002E186D"/>
    <w:rsid w:val="002E6799"/>
    <w:rsid w:val="002F37E2"/>
    <w:rsid w:val="00300344"/>
    <w:rsid w:val="003020A3"/>
    <w:rsid w:val="0031010C"/>
    <w:rsid w:val="00310173"/>
    <w:rsid w:val="00312568"/>
    <w:rsid w:val="003149F8"/>
    <w:rsid w:val="00315CE5"/>
    <w:rsid w:val="0031620E"/>
    <w:rsid w:val="00323E43"/>
    <w:rsid w:val="0032513D"/>
    <w:rsid w:val="003318BC"/>
    <w:rsid w:val="003323CB"/>
    <w:rsid w:val="003340E9"/>
    <w:rsid w:val="003357C7"/>
    <w:rsid w:val="0034076A"/>
    <w:rsid w:val="00342F64"/>
    <w:rsid w:val="00350522"/>
    <w:rsid w:val="003505CB"/>
    <w:rsid w:val="003508BE"/>
    <w:rsid w:val="00352A0D"/>
    <w:rsid w:val="00356225"/>
    <w:rsid w:val="003575C2"/>
    <w:rsid w:val="00360D3C"/>
    <w:rsid w:val="0036362A"/>
    <w:rsid w:val="00364A13"/>
    <w:rsid w:val="0037751F"/>
    <w:rsid w:val="00384A0D"/>
    <w:rsid w:val="0039113E"/>
    <w:rsid w:val="0039243A"/>
    <w:rsid w:val="00393784"/>
    <w:rsid w:val="003960BC"/>
    <w:rsid w:val="00397D70"/>
    <w:rsid w:val="003A05F9"/>
    <w:rsid w:val="003A099B"/>
    <w:rsid w:val="003A110B"/>
    <w:rsid w:val="003A7BA6"/>
    <w:rsid w:val="003B515F"/>
    <w:rsid w:val="003B562D"/>
    <w:rsid w:val="003C2585"/>
    <w:rsid w:val="003C59D8"/>
    <w:rsid w:val="003C5C26"/>
    <w:rsid w:val="003C5C32"/>
    <w:rsid w:val="003D0B4A"/>
    <w:rsid w:val="003D4E05"/>
    <w:rsid w:val="003D528F"/>
    <w:rsid w:val="003E629D"/>
    <w:rsid w:val="003F4247"/>
    <w:rsid w:val="003F5B1D"/>
    <w:rsid w:val="003F6D9D"/>
    <w:rsid w:val="00406047"/>
    <w:rsid w:val="00411BD0"/>
    <w:rsid w:val="00413FB3"/>
    <w:rsid w:val="004240F2"/>
    <w:rsid w:val="0042437A"/>
    <w:rsid w:val="00431DDC"/>
    <w:rsid w:val="00435344"/>
    <w:rsid w:val="00435AD3"/>
    <w:rsid w:val="00441D41"/>
    <w:rsid w:val="00446D1A"/>
    <w:rsid w:val="00450DEF"/>
    <w:rsid w:val="00451473"/>
    <w:rsid w:val="00453362"/>
    <w:rsid w:val="00464858"/>
    <w:rsid w:val="00474523"/>
    <w:rsid w:val="00475612"/>
    <w:rsid w:val="00477A84"/>
    <w:rsid w:val="0048373E"/>
    <w:rsid w:val="00484A47"/>
    <w:rsid w:val="00490733"/>
    <w:rsid w:val="00491E76"/>
    <w:rsid w:val="00493BDB"/>
    <w:rsid w:val="00496AB1"/>
    <w:rsid w:val="004A11C9"/>
    <w:rsid w:val="004A4BC3"/>
    <w:rsid w:val="004A5B4B"/>
    <w:rsid w:val="004A62C9"/>
    <w:rsid w:val="004C0687"/>
    <w:rsid w:val="004C6952"/>
    <w:rsid w:val="004D4A5A"/>
    <w:rsid w:val="004F05AE"/>
    <w:rsid w:val="004F320A"/>
    <w:rsid w:val="004F4672"/>
    <w:rsid w:val="004F6D16"/>
    <w:rsid w:val="004F75F1"/>
    <w:rsid w:val="00501231"/>
    <w:rsid w:val="00503367"/>
    <w:rsid w:val="00512384"/>
    <w:rsid w:val="0051428E"/>
    <w:rsid w:val="005232C5"/>
    <w:rsid w:val="00523333"/>
    <w:rsid w:val="005270AF"/>
    <w:rsid w:val="00527C66"/>
    <w:rsid w:val="0053121E"/>
    <w:rsid w:val="005321A1"/>
    <w:rsid w:val="005437C9"/>
    <w:rsid w:val="005469CD"/>
    <w:rsid w:val="00547331"/>
    <w:rsid w:val="00550D01"/>
    <w:rsid w:val="00555E90"/>
    <w:rsid w:val="00562F7E"/>
    <w:rsid w:val="0058343C"/>
    <w:rsid w:val="005A0097"/>
    <w:rsid w:val="005A082C"/>
    <w:rsid w:val="005A0BF4"/>
    <w:rsid w:val="005A2D4D"/>
    <w:rsid w:val="005A6A91"/>
    <w:rsid w:val="005A7051"/>
    <w:rsid w:val="005B1917"/>
    <w:rsid w:val="005B1FE2"/>
    <w:rsid w:val="005B7805"/>
    <w:rsid w:val="005B7B56"/>
    <w:rsid w:val="005C1881"/>
    <w:rsid w:val="005C34B2"/>
    <w:rsid w:val="005C354F"/>
    <w:rsid w:val="005C72B5"/>
    <w:rsid w:val="005D228D"/>
    <w:rsid w:val="005D25D3"/>
    <w:rsid w:val="005D6E7D"/>
    <w:rsid w:val="005F14A0"/>
    <w:rsid w:val="005F1590"/>
    <w:rsid w:val="00607A98"/>
    <w:rsid w:val="00612FDC"/>
    <w:rsid w:val="006134B3"/>
    <w:rsid w:val="00613F57"/>
    <w:rsid w:val="006158E6"/>
    <w:rsid w:val="006174CF"/>
    <w:rsid w:val="00617D84"/>
    <w:rsid w:val="00620246"/>
    <w:rsid w:val="0062306C"/>
    <w:rsid w:val="006239D6"/>
    <w:rsid w:val="00626984"/>
    <w:rsid w:val="0063161B"/>
    <w:rsid w:val="00640DB5"/>
    <w:rsid w:val="00641F9C"/>
    <w:rsid w:val="00642D9A"/>
    <w:rsid w:val="00645B8A"/>
    <w:rsid w:val="006561FF"/>
    <w:rsid w:val="006653D7"/>
    <w:rsid w:val="00665F61"/>
    <w:rsid w:val="0067054F"/>
    <w:rsid w:val="00670D88"/>
    <w:rsid w:val="0067474C"/>
    <w:rsid w:val="00674E68"/>
    <w:rsid w:val="006751EF"/>
    <w:rsid w:val="00676A15"/>
    <w:rsid w:val="0068352A"/>
    <w:rsid w:val="00690DB1"/>
    <w:rsid w:val="006B145E"/>
    <w:rsid w:val="006B62EF"/>
    <w:rsid w:val="006B7E41"/>
    <w:rsid w:val="006D5CB6"/>
    <w:rsid w:val="006E2004"/>
    <w:rsid w:val="006F1BE1"/>
    <w:rsid w:val="006F3635"/>
    <w:rsid w:val="006F4FC3"/>
    <w:rsid w:val="00701C34"/>
    <w:rsid w:val="00702FC4"/>
    <w:rsid w:val="007030D4"/>
    <w:rsid w:val="00703D5A"/>
    <w:rsid w:val="00710F93"/>
    <w:rsid w:val="007125C1"/>
    <w:rsid w:val="007141EA"/>
    <w:rsid w:val="00717ADD"/>
    <w:rsid w:val="007206C5"/>
    <w:rsid w:val="007211FF"/>
    <w:rsid w:val="00722376"/>
    <w:rsid w:val="00725336"/>
    <w:rsid w:val="00732436"/>
    <w:rsid w:val="00733A61"/>
    <w:rsid w:val="00734344"/>
    <w:rsid w:val="00736E52"/>
    <w:rsid w:val="00737B59"/>
    <w:rsid w:val="007462B2"/>
    <w:rsid w:val="007524D9"/>
    <w:rsid w:val="00753081"/>
    <w:rsid w:val="007549ED"/>
    <w:rsid w:val="00761981"/>
    <w:rsid w:val="007620BE"/>
    <w:rsid w:val="007643DA"/>
    <w:rsid w:val="007748F5"/>
    <w:rsid w:val="00775A96"/>
    <w:rsid w:val="007864F5"/>
    <w:rsid w:val="00793C4D"/>
    <w:rsid w:val="00795AEB"/>
    <w:rsid w:val="00797CF3"/>
    <w:rsid w:val="007A47F3"/>
    <w:rsid w:val="007B2515"/>
    <w:rsid w:val="007B31C6"/>
    <w:rsid w:val="007B36D9"/>
    <w:rsid w:val="007D326A"/>
    <w:rsid w:val="007D6691"/>
    <w:rsid w:val="007E1423"/>
    <w:rsid w:val="007E1638"/>
    <w:rsid w:val="007E6BF3"/>
    <w:rsid w:val="007E748A"/>
    <w:rsid w:val="007F4549"/>
    <w:rsid w:val="007F6E50"/>
    <w:rsid w:val="008000C5"/>
    <w:rsid w:val="008003E6"/>
    <w:rsid w:val="00801DD4"/>
    <w:rsid w:val="00804647"/>
    <w:rsid w:val="00804CB8"/>
    <w:rsid w:val="008078E4"/>
    <w:rsid w:val="008138F0"/>
    <w:rsid w:val="00821CA4"/>
    <w:rsid w:val="00822670"/>
    <w:rsid w:val="008247A9"/>
    <w:rsid w:val="00825C2B"/>
    <w:rsid w:val="00830182"/>
    <w:rsid w:val="00832944"/>
    <w:rsid w:val="00840E41"/>
    <w:rsid w:val="008428CB"/>
    <w:rsid w:val="0084405F"/>
    <w:rsid w:val="0084594F"/>
    <w:rsid w:val="00846B67"/>
    <w:rsid w:val="0085051B"/>
    <w:rsid w:val="008559E8"/>
    <w:rsid w:val="00856ABD"/>
    <w:rsid w:val="00874B6B"/>
    <w:rsid w:val="00880A02"/>
    <w:rsid w:val="008827E4"/>
    <w:rsid w:val="008924C6"/>
    <w:rsid w:val="0089252D"/>
    <w:rsid w:val="00895BD3"/>
    <w:rsid w:val="008A181C"/>
    <w:rsid w:val="008A1EF1"/>
    <w:rsid w:val="008A78D7"/>
    <w:rsid w:val="008C68F7"/>
    <w:rsid w:val="008D698E"/>
    <w:rsid w:val="008E1613"/>
    <w:rsid w:val="008E3AB4"/>
    <w:rsid w:val="008E7309"/>
    <w:rsid w:val="008E751E"/>
    <w:rsid w:val="008F0C40"/>
    <w:rsid w:val="008F245A"/>
    <w:rsid w:val="008F322B"/>
    <w:rsid w:val="008F6EBE"/>
    <w:rsid w:val="008F788D"/>
    <w:rsid w:val="00900BDA"/>
    <w:rsid w:val="009021B0"/>
    <w:rsid w:val="00905A25"/>
    <w:rsid w:val="009173C5"/>
    <w:rsid w:val="00920C8B"/>
    <w:rsid w:val="00922CB7"/>
    <w:rsid w:val="00925337"/>
    <w:rsid w:val="009263CC"/>
    <w:rsid w:val="00934164"/>
    <w:rsid w:val="00934669"/>
    <w:rsid w:val="00937E44"/>
    <w:rsid w:val="00940795"/>
    <w:rsid w:val="00942C6A"/>
    <w:rsid w:val="00947F07"/>
    <w:rsid w:val="00954EBB"/>
    <w:rsid w:val="00957D2D"/>
    <w:rsid w:val="009615DF"/>
    <w:rsid w:val="00966087"/>
    <w:rsid w:val="0096698A"/>
    <w:rsid w:val="00967AC1"/>
    <w:rsid w:val="009705BE"/>
    <w:rsid w:val="00970987"/>
    <w:rsid w:val="0097162D"/>
    <w:rsid w:val="00976B84"/>
    <w:rsid w:val="00976B96"/>
    <w:rsid w:val="009836D1"/>
    <w:rsid w:val="009848CD"/>
    <w:rsid w:val="00991CD9"/>
    <w:rsid w:val="00993147"/>
    <w:rsid w:val="00997670"/>
    <w:rsid w:val="009B1298"/>
    <w:rsid w:val="009B1541"/>
    <w:rsid w:val="009B18FE"/>
    <w:rsid w:val="009C0675"/>
    <w:rsid w:val="009C27E1"/>
    <w:rsid w:val="009C2C40"/>
    <w:rsid w:val="009D071A"/>
    <w:rsid w:val="009D1630"/>
    <w:rsid w:val="009D6C00"/>
    <w:rsid w:val="009D70D8"/>
    <w:rsid w:val="009E32BF"/>
    <w:rsid w:val="009F4F56"/>
    <w:rsid w:val="009F5029"/>
    <w:rsid w:val="00A003AA"/>
    <w:rsid w:val="00A03063"/>
    <w:rsid w:val="00A204B7"/>
    <w:rsid w:val="00A21CAE"/>
    <w:rsid w:val="00A333A2"/>
    <w:rsid w:val="00A3364A"/>
    <w:rsid w:val="00A34837"/>
    <w:rsid w:val="00A37322"/>
    <w:rsid w:val="00A37DF0"/>
    <w:rsid w:val="00A43C57"/>
    <w:rsid w:val="00A54684"/>
    <w:rsid w:val="00A565E4"/>
    <w:rsid w:val="00A56BAF"/>
    <w:rsid w:val="00A6164E"/>
    <w:rsid w:val="00A77417"/>
    <w:rsid w:val="00A905F0"/>
    <w:rsid w:val="00A95B64"/>
    <w:rsid w:val="00A961B5"/>
    <w:rsid w:val="00AA3017"/>
    <w:rsid w:val="00AA36A9"/>
    <w:rsid w:val="00AA6CA2"/>
    <w:rsid w:val="00AB17F2"/>
    <w:rsid w:val="00AB62E5"/>
    <w:rsid w:val="00AC0FE5"/>
    <w:rsid w:val="00AC1FDB"/>
    <w:rsid w:val="00AC725E"/>
    <w:rsid w:val="00AD56A1"/>
    <w:rsid w:val="00AD680B"/>
    <w:rsid w:val="00AF629D"/>
    <w:rsid w:val="00AF7792"/>
    <w:rsid w:val="00B01E3F"/>
    <w:rsid w:val="00B02E4F"/>
    <w:rsid w:val="00B13B0D"/>
    <w:rsid w:val="00B1404A"/>
    <w:rsid w:val="00B144DE"/>
    <w:rsid w:val="00B16727"/>
    <w:rsid w:val="00B17743"/>
    <w:rsid w:val="00B20731"/>
    <w:rsid w:val="00B23787"/>
    <w:rsid w:val="00B30B6C"/>
    <w:rsid w:val="00B33D86"/>
    <w:rsid w:val="00B361C0"/>
    <w:rsid w:val="00B4016F"/>
    <w:rsid w:val="00B40AF6"/>
    <w:rsid w:val="00B47FFA"/>
    <w:rsid w:val="00B53761"/>
    <w:rsid w:val="00B610C9"/>
    <w:rsid w:val="00B64683"/>
    <w:rsid w:val="00B743B9"/>
    <w:rsid w:val="00B84259"/>
    <w:rsid w:val="00B87991"/>
    <w:rsid w:val="00B94244"/>
    <w:rsid w:val="00B97718"/>
    <w:rsid w:val="00BA5F1F"/>
    <w:rsid w:val="00BA6876"/>
    <w:rsid w:val="00BB2941"/>
    <w:rsid w:val="00BB6EC1"/>
    <w:rsid w:val="00BC01B1"/>
    <w:rsid w:val="00BC1C23"/>
    <w:rsid w:val="00BC6169"/>
    <w:rsid w:val="00BD1193"/>
    <w:rsid w:val="00BD53BB"/>
    <w:rsid w:val="00BD68B2"/>
    <w:rsid w:val="00BE319E"/>
    <w:rsid w:val="00BF1580"/>
    <w:rsid w:val="00C021FA"/>
    <w:rsid w:val="00C03A26"/>
    <w:rsid w:val="00C065C3"/>
    <w:rsid w:val="00C119F2"/>
    <w:rsid w:val="00C11AD5"/>
    <w:rsid w:val="00C17AC2"/>
    <w:rsid w:val="00C23E3F"/>
    <w:rsid w:val="00C25F73"/>
    <w:rsid w:val="00C27ADC"/>
    <w:rsid w:val="00C33C7B"/>
    <w:rsid w:val="00C35A06"/>
    <w:rsid w:val="00C35D8D"/>
    <w:rsid w:val="00C37785"/>
    <w:rsid w:val="00C3787E"/>
    <w:rsid w:val="00C40F36"/>
    <w:rsid w:val="00C4422B"/>
    <w:rsid w:val="00C4489D"/>
    <w:rsid w:val="00C606EB"/>
    <w:rsid w:val="00C640E3"/>
    <w:rsid w:val="00C70FA2"/>
    <w:rsid w:val="00C73D2A"/>
    <w:rsid w:val="00C76CF6"/>
    <w:rsid w:val="00C8221A"/>
    <w:rsid w:val="00C83178"/>
    <w:rsid w:val="00C9077A"/>
    <w:rsid w:val="00C919D0"/>
    <w:rsid w:val="00C91A3B"/>
    <w:rsid w:val="00C96AA4"/>
    <w:rsid w:val="00C96D1D"/>
    <w:rsid w:val="00CB439E"/>
    <w:rsid w:val="00CB4743"/>
    <w:rsid w:val="00CB6C3E"/>
    <w:rsid w:val="00CC1B1B"/>
    <w:rsid w:val="00CD0C4D"/>
    <w:rsid w:val="00CD11F1"/>
    <w:rsid w:val="00CD27FE"/>
    <w:rsid w:val="00CD5A13"/>
    <w:rsid w:val="00CD6E3B"/>
    <w:rsid w:val="00CE55B7"/>
    <w:rsid w:val="00CF3923"/>
    <w:rsid w:val="00CF737E"/>
    <w:rsid w:val="00D0384C"/>
    <w:rsid w:val="00D124F7"/>
    <w:rsid w:val="00D1420E"/>
    <w:rsid w:val="00D16948"/>
    <w:rsid w:val="00D22CAC"/>
    <w:rsid w:val="00D249C3"/>
    <w:rsid w:val="00D25842"/>
    <w:rsid w:val="00D35C69"/>
    <w:rsid w:val="00D37E94"/>
    <w:rsid w:val="00D50967"/>
    <w:rsid w:val="00D541A2"/>
    <w:rsid w:val="00D71AA6"/>
    <w:rsid w:val="00D71EA3"/>
    <w:rsid w:val="00D75388"/>
    <w:rsid w:val="00D75DAC"/>
    <w:rsid w:val="00D76363"/>
    <w:rsid w:val="00D92431"/>
    <w:rsid w:val="00DA0A63"/>
    <w:rsid w:val="00DA35F7"/>
    <w:rsid w:val="00DA4FEA"/>
    <w:rsid w:val="00DC3BE4"/>
    <w:rsid w:val="00DC60AC"/>
    <w:rsid w:val="00DC671A"/>
    <w:rsid w:val="00DC767B"/>
    <w:rsid w:val="00DC7D65"/>
    <w:rsid w:val="00DD2F63"/>
    <w:rsid w:val="00DD5374"/>
    <w:rsid w:val="00DD6C61"/>
    <w:rsid w:val="00DE0CD4"/>
    <w:rsid w:val="00DF22C8"/>
    <w:rsid w:val="00DF5E92"/>
    <w:rsid w:val="00E01802"/>
    <w:rsid w:val="00E0356C"/>
    <w:rsid w:val="00E0566A"/>
    <w:rsid w:val="00E05958"/>
    <w:rsid w:val="00E12BA1"/>
    <w:rsid w:val="00E158EF"/>
    <w:rsid w:val="00E16A29"/>
    <w:rsid w:val="00E24724"/>
    <w:rsid w:val="00E27925"/>
    <w:rsid w:val="00E3214B"/>
    <w:rsid w:val="00E32917"/>
    <w:rsid w:val="00E32DE7"/>
    <w:rsid w:val="00E32F96"/>
    <w:rsid w:val="00E35412"/>
    <w:rsid w:val="00E35864"/>
    <w:rsid w:val="00E370C9"/>
    <w:rsid w:val="00E411A4"/>
    <w:rsid w:val="00E418C0"/>
    <w:rsid w:val="00E43442"/>
    <w:rsid w:val="00E46F6B"/>
    <w:rsid w:val="00E515E8"/>
    <w:rsid w:val="00E573DE"/>
    <w:rsid w:val="00E60C17"/>
    <w:rsid w:val="00E66FC7"/>
    <w:rsid w:val="00E67E2B"/>
    <w:rsid w:val="00E7339C"/>
    <w:rsid w:val="00E81214"/>
    <w:rsid w:val="00E82268"/>
    <w:rsid w:val="00E83A8C"/>
    <w:rsid w:val="00E904F1"/>
    <w:rsid w:val="00E95225"/>
    <w:rsid w:val="00EB02D7"/>
    <w:rsid w:val="00EB2969"/>
    <w:rsid w:val="00EB7583"/>
    <w:rsid w:val="00EB7B10"/>
    <w:rsid w:val="00EC585E"/>
    <w:rsid w:val="00EE5FFF"/>
    <w:rsid w:val="00EE7DA9"/>
    <w:rsid w:val="00EF052C"/>
    <w:rsid w:val="00EF3AAC"/>
    <w:rsid w:val="00EF4749"/>
    <w:rsid w:val="00F0430C"/>
    <w:rsid w:val="00F061AF"/>
    <w:rsid w:val="00F062C2"/>
    <w:rsid w:val="00F17087"/>
    <w:rsid w:val="00F22896"/>
    <w:rsid w:val="00F2451C"/>
    <w:rsid w:val="00F26FF5"/>
    <w:rsid w:val="00F32480"/>
    <w:rsid w:val="00F37A5D"/>
    <w:rsid w:val="00F4037A"/>
    <w:rsid w:val="00F47340"/>
    <w:rsid w:val="00F5075A"/>
    <w:rsid w:val="00F6586F"/>
    <w:rsid w:val="00F71D06"/>
    <w:rsid w:val="00F7217F"/>
    <w:rsid w:val="00F72A24"/>
    <w:rsid w:val="00F73628"/>
    <w:rsid w:val="00F76205"/>
    <w:rsid w:val="00F76E83"/>
    <w:rsid w:val="00F87541"/>
    <w:rsid w:val="00F95A43"/>
    <w:rsid w:val="00FA7DDA"/>
    <w:rsid w:val="00FB68BC"/>
    <w:rsid w:val="00FC37ED"/>
    <w:rsid w:val="00FD074E"/>
    <w:rsid w:val="00FE0335"/>
    <w:rsid w:val="00FE2FC9"/>
    <w:rsid w:val="00FE7457"/>
    <w:rsid w:val="00FF49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CD420"/>
  <w15:docId w15:val="{B264B22D-E27F-4BC8-95A4-A935E646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0DB5"/>
    <w:pPr>
      <w:spacing w:after="120" w:line="240" w:lineRule="auto"/>
      <w:jc w:val="both"/>
    </w:pPr>
  </w:style>
  <w:style w:type="paragraph" w:styleId="Nadpis1">
    <w:name w:val="heading 1"/>
    <w:basedOn w:val="Normln"/>
    <w:next w:val="Normln"/>
    <w:link w:val="Nadpis1Char"/>
    <w:uiPriority w:val="9"/>
    <w:qFormat/>
    <w:rsid w:val="00C17AC2"/>
    <w:pPr>
      <w:keepNext/>
      <w:keepLines/>
      <w:spacing w:before="360" w:after="24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C34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1C342F"/>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17AC2"/>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1C342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1C342F"/>
    <w:rPr>
      <w:rFonts w:asciiTheme="majorHAnsi" w:eastAsiaTheme="majorEastAsia" w:hAnsiTheme="majorHAnsi" w:cstheme="majorBidi"/>
      <w:b/>
      <w:bCs/>
      <w:color w:val="4F81BD" w:themeColor="accent1"/>
    </w:rPr>
  </w:style>
  <w:style w:type="paragraph" w:customStyle="1" w:styleId="Default">
    <w:name w:val="Default"/>
    <w:rsid w:val="008E751E"/>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8E7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aliases w:val="Titulek Char,Char Char Char,Caption Char3,Caption Char2 Char,Caption Char1 Char Char,Caption Char Char Char Char,Caption Char Char1 Char,Caption Char1 Char1,Caption Char Char Char1,Caption Char Char2"/>
    <w:basedOn w:val="Normln"/>
    <w:next w:val="Normln"/>
    <w:link w:val="TitulekChar1"/>
    <w:uiPriority w:val="99"/>
    <w:unhideWhenUsed/>
    <w:qFormat/>
    <w:rsid w:val="008E751E"/>
    <w:rPr>
      <w:b/>
      <w:bCs/>
      <w:color w:val="4F81BD" w:themeColor="accent1"/>
      <w:sz w:val="18"/>
      <w:szCs w:val="18"/>
    </w:rPr>
  </w:style>
  <w:style w:type="character" w:customStyle="1" w:styleId="TitulekChar1">
    <w:name w:val="Titulek Char1"/>
    <w:aliases w:val="Titulek Char Char,Char Char Char Char,Caption Char3 Char,Caption Char2 Char Char,Caption Char1 Char Char Char,Caption Char Char Char Char Char,Caption Char Char1 Char Char,Caption Char1 Char1 Char,Caption Char Char Char1 Char"/>
    <w:link w:val="Titulek"/>
    <w:uiPriority w:val="99"/>
    <w:locked/>
    <w:rsid w:val="00EC585E"/>
    <w:rPr>
      <w:b/>
      <w:bCs/>
      <w:color w:val="4F81BD" w:themeColor="accent1"/>
      <w:sz w:val="18"/>
      <w:szCs w:val="18"/>
    </w:rPr>
  </w:style>
  <w:style w:type="paragraph" w:styleId="Textpoznpodarou">
    <w:name w:val="footnote text"/>
    <w:basedOn w:val="Normln"/>
    <w:link w:val="TextpoznpodarouChar"/>
    <w:uiPriority w:val="99"/>
    <w:unhideWhenUsed/>
    <w:rsid w:val="008E751E"/>
    <w:pPr>
      <w:spacing w:after="0"/>
    </w:pPr>
    <w:rPr>
      <w:sz w:val="20"/>
      <w:szCs w:val="20"/>
    </w:rPr>
  </w:style>
  <w:style w:type="character" w:customStyle="1" w:styleId="TextpoznpodarouChar">
    <w:name w:val="Text pozn. pod čarou Char"/>
    <w:basedOn w:val="Standardnpsmoodstavce"/>
    <w:link w:val="Textpoznpodarou"/>
    <w:uiPriority w:val="99"/>
    <w:rsid w:val="008E751E"/>
    <w:rPr>
      <w:sz w:val="20"/>
      <w:szCs w:val="20"/>
    </w:rPr>
  </w:style>
  <w:style w:type="character" w:styleId="Znakapoznpodarou">
    <w:name w:val="footnote reference"/>
    <w:basedOn w:val="Standardnpsmoodstavce"/>
    <w:uiPriority w:val="99"/>
    <w:semiHidden/>
    <w:unhideWhenUsed/>
    <w:rsid w:val="008E751E"/>
    <w:rPr>
      <w:vertAlign w:val="superscript"/>
    </w:rPr>
  </w:style>
  <w:style w:type="character" w:styleId="Hypertextovodkaz">
    <w:name w:val="Hyperlink"/>
    <w:basedOn w:val="Standardnpsmoodstavce"/>
    <w:uiPriority w:val="99"/>
    <w:unhideWhenUsed/>
    <w:rsid w:val="00B17743"/>
    <w:rPr>
      <w:color w:val="0000FF" w:themeColor="hyperlink"/>
      <w:u w:val="single"/>
    </w:rPr>
  </w:style>
  <w:style w:type="character" w:styleId="Odkaznakoment">
    <w:name w:val="annotation reference"/>
    <w:basedOn w:val="Standardnpsmoodstavce"/>
    <w:uiPriority w:val="99"/>
    <w:semiHidden/>
    <w:unhideWhenUsed/>
    <w:rsid w:val="007B36D9"/>
    <w:rPr>
      <w:sz w:val="16"/>
      <w:szCs w:val="16"/>
    </w:rPr>
  </w:style>
  <w:style w:type="paragraph" w:styleId="Textkomente">
    <w:name w:val="annotation text"/>
    <w:basedOn w:val="Normln"/>
    <w:link w:val="TextkomenteChar"/>
    <w:uiPriority w:val="99"/>
    <w:semiHidden/>
    <w:unhideWhenUsed/>
    <w:rsid w:val="007B36D9"/>
    <w:rPr>
      <w:sz w:val="20"/>
      <w:szCs w:val="20"/>
    </w:rPr>
  </w:style>
  <w:style w:type="character" w:customStyle="1" w:styleId="TextkomenteChar">
    <w:name w:val="Text komentáře Char"/>
    <w:basedOn w:val="Standardnpsmoodstavce"/>
    <w:link w:val="Textkomente"/>
    <w:uiPriority w:val="99"/>
    <w:semiHidden/>
    <w:rsid w:val="007B36D9"/>
    <w:rPr>
      <w:sz w:val="20"/>
      <w:szCs w:val="20"/>
    </w:rPr>
  </w:style>
  <w:style w:type="paragraph" w:styleId="Pedmtkomente">
    <w:name w:val="annotation subject"/>
    <w:basedOn w:val="Textkomente"/>
    <w:next w:val="Textkomente"/>
    <w:link w:val="PedmtkomenteChar"/>
    <w:uiPriority w:val="99"/>
    <w:semiHidden/>
    <w:unhideWhenUsed/>
    <w:rsid w:val="007B36D9"/>
    <w:rPr>
      <w:b/>
      <w:bCs/>
    </w:rPr>
  </w:style>
  <w:style w:type="character" w:customStyle="1" w:styleId="PedmtkomenteChar">
    <w:name w:val="Předmět komentáře Char"/>
    <w:basedOn w:val="TextkomenteChar"/>
    <w:link w:val="Pedmtkomente"/>
    <w:uiPriority w:val="99"/>
    <w:semiHidden/>
    <w:rsid w:val="007B36D9"/>
    <w:rPr>
      <w:b/>
      <w:bCs/>
      <w:sz w:val="20"/>
      <w:szCs w:val="20"/>
    </w:rPr>
  </w:style>
  <w:style w:type="paragraph" w:styleId="Textbubliny">
    <w:name w:val="Balloon Text"/>
    <w:basedOn w:val="Normln"/>
    <w:link w:val="TextbublinyChar"/>
    <w:uiPriority w:val="99"/>
    <w:semiHidden/>
    <w:unhideWhenUsed/>
    <w:rsid w:val="007B36D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B36D9"/>
    <w:rPr>
      <w:rFonts w:ascii="Tahoma" w:hAnsi="Tahoma" w:cs="Tahoma"/>
      <w:sz w:val="16"/>
      <w:szCs w:val="16"/>
    </w:rPr>
  </w:style>
  <w:style w:type="paragraph" w:styleId="Bezmezer">
    <w:name w:val="No Spacing"/>
    <w:uiPriority w:val="1"/>
    <w:qFormat/>
    <w:rsid w:val="005B1917"/>
    <w:pPr>
      <w:widowControl w:val="0"/>
      <w:autoSpaceDE w:val="0"/>
      <w:autoSpaceDN w:val="0"/>
      <w:adjustRightInd w:val="0"/>
      <w:spacing w:after="0" w:line="240" w:lineRule="auto"/>
    </w:pPr>
    <w:rPr>
      <w:rFonts w:ascii="Times New Roman" w:eastAsiaTheme="minorEastAsia" w:hAnsi="Times New Roman" w:cs="Times New Roman"/>
      <w:sz w:val="24"/>
      <w:szCs w:val="24"/>
      <w:lang w:eastAsia="cs-CZ"/>
    </w:rPr>
  </w:style>
  <w:style w:type="paragraph" w:styleId="Odstavecseseznamem">
    <w:name w:val="List Paragraph"/>
    <w:aliases w:val="Odstavec_muj,Nad,Odstavec cíl se seznamem,Odstavec se seznamem5,List Paragraph,Odstavec_muj1,Odstavec_muj2,Odstavec_muj3,Nad1,List Paragraph1,Odstavec_muj4,Nad2,List Paragraph2,Odstavec_muj5,Odstavec_muj6,Odstavec_muj7,Odstavec_muj8"/>
    <w:basedOn w:val="Normln"/>
    <w:link w:val="OdstavecseseznamemChar"/>
    <w:uiPriority w:val="34"/>
    <w:qFormat/>
    <w:rsid w:val="005B1917"/>
    <w:pPr>
      <w:ind w:left="720"/>
      <w:contextualSpacing/>
    </w:pPr>
  </w:style>
  <w:style w:type="character" w:customStyle="1" w:styleId="OdstavecseseznamemChar">
    <w:name w:val="Odstavec se seznamem Char"/>
    <w:aliases w:val="Odstavec_muj Char,Nad Char,Odstavec cíl se seznamem Char,Odstavec se seznamem5 Char,List Paragraph Char,Odstavec_muj1 Char,Odstavec_muj2 Char,Odstavec_muj3 Char,Nad1 Char,List Paragraph1 Char,Odstavec_muj4 Char,Nad2 Char"/>
    <w:link w:val="Odstavecseseznamem"/>
    <w:uiPriority w:val="34"/>
    <w:locked/>
    <w:rsid w:val="005C354F"/>
  </w:style>
  <w:style w:type="paragraph" w:customStyle="1" w:styleId="Zdroj">
    <w:name w:val="Zdroj"/>
    <w:basedOn w:val="Normln"/>
    <w:next w:val="Normln"/>
    <w:link w:val="ZdrojChar"/>
    <w:autoRedefine/>
    <w:qFormat/>
    <w:rsid w:val="00C17AC2"/>
    <w:rPr>
      <w:rFonts w:eastAsia="TimesCE-Roman" w:cs="Helvetica"/>
      <w:color w:val="808080" w:themeColor="background1" w:themeShade="80"/>
      <w:sz w:val="20"/>
      <w:szCs w:val="20"/>
      <w:lang w:eastAsia="cs-CZ"/>
    </w:rPr>
  </w:style>
  <w:style w:type="character" w:customStyle="1" w:styleId="ZdrojChar">
    <w:name w:val="Zdroj Char"/>
    <w:basedOn w:val="Standardnpsmoodstavce"/>
    <w:link w:val="Zdroj"/>
    <w:rsid w:val="00C17AC2"/>
    <w:rPr>
      <w:rFonts w:eastAsia="TimesCE-Roman" w:cs="Helvetica"/>
      <w:color w:val="808080" w:themeColor="background1" w:themeShade="80"/>
      <w:sz w:val="20"/>
      <w:szCs w:val="20"/>
      <w:lang w:eastAsia="cs-CZ"/>
    </w:rPr>
  </w:style>
  <w:style w:type="paragraph" w:styleId="Revize">
    <w:name w:val="Revision"/>
    <w:hidden/>
    <w:uiPriority w:val="99"/>
    <w:semiHidden/>
    <w:rsid w:val="00EB7B10"/>
    <w:pPr>
      <w:spacing w:after="0" w:line="240" w:lineRule="auto"/>
    </w:pPr>
  </w:style>
  <w:style w:type="paragraph" w:styleId="Nadpisobsahu">
    <w:name w:val="TOC Heading"/>
    <w:basedOn w:val="Nadpis1"/>
    <w:next w:val="Normln"/>
    <w:uiPriority w:val="39"/>
    <w:unhideWhenUsed/>
    <w:qFormat/>
    <w:rsid w:val="00895BD3"/>
    <w:pPr>
      <w:outlineLvl w:val="9"/>
    </w:pPr>
  </w:style>
  <w:style w:type="paragraph" w:styleId="Obsah1">
    <w:name w:val="toc 1"/>
    <w:basedOn w:val="Normln"/>
    <w:next w:val="Normln"/>
    <w:autoRedefine/>
    <w:uiPriority w:val="39"/>
    <w:unhideWhenUsed/>
    <w:rsid w:val="00895BD3"/>
    <w:pPr>
      <w:spacing w:after="100"/>
    </w:pPr>
  </w:style>
  <w:style w:type="paragraph" w:styleId="Obsah2">
    <w:name w:val="toc 2"/>
    <w:basedOn w:val="Normln"/>
    <w:next w:val="Normln"/>
    <w:autoRedefine/>
    <w:uiPriority w:val="39"/>
    <w:unhideWhenUsed/>
    <w:rsid w:val="00895BD3"/>
    <w:pPr>
      <w:spacing w:after="100"/>
      <w:ind w:left="220"/>
    </w:pPr>
  </w:style>
  <w:style w:type="paragraph" w:styleId="Obsah3">
    <w:name w:val="toc 3"/>
    <w:basedOn w:val="Normln"/>
    <w:next w:val="Normln"/>
    <w:autoRedefine/>
    <w:uiPriority w:val="39"/>
    <w:unhideWhenUsed/>
    <w:rsid w:val="00895BD3"/>
    <w:pPr>
      <w:spacing w:after="100"/>
      <w:ind w:left="440"/>
    </w:pPr>
  </w:style>
  <w:style w:type="paragraph" w:styleId="Zhlav">
    <w:name w:val="header"/>
    <w:basedOn w:val="Normln"/>
    <w:link w:val="ZhlavChar"/>
    <w:uiPriority w:val="99"/>
    <w:unhideWhenUsed/>
    <w:rsid w:val="00895BD3"/>
    <w:pPr>
      <w:tabs>
        <w:tab w:val="center" w:pos="4536"/>
        <w:tab w:val="right" w:pos="9072"/>
      </w:tabs>
      <w:spacing w:after="0"/>
    </w:pPr>
  </w:style>
  <w:style w:type="character" w:customStyle="1" w:styleId="ZhlavChar">
    <w:name w:val="Záhlaví Char"/>
    <w:basedOn w:val="Standardnpsmoodstavce"/>
    <w:link w:val="Zhlav"/>
    <w:uiPriority w:val="99"/>
    <w:rsid w:val="00895BD3"/>
  </w:style>
  <w:style w:type="paragraph" w:styleId="Zpat">
    <w:name w:val="footer"/>
    <w:basedOn w:val="Normln"/>
    <w:link w:val="ZpatChar"/>
    <w:uiPriority w:val="99"/>
    <w:unhideWhenUsed/>
    <w:rsid w:val="00895BD3"/>
    <w:pPr>
      <w:tabs>
        <w:tab w:val="center" w:pos="4536"/>
        <w:tab w:val="right" w:pos="9072"/>
      </w:tabs>
      <w:spacing w:after="0"/>
    </w:pPr>
  </w:style>
  <w:style w:type="character" w:customStyle="1" w:styleId="ZpatChar">
    <w:name w:val="Zápatí Char"/>
    <w:basedOn w:val="Standardnpsmoodstavce"/>
    <w:link w:val="Zpat"/>
    <w:uiPriority w:val="99"/>
    <w:rsid w:val="00895BD3"/>
  </w:style>
  <w:style w:type="paragraph" w:styleId="Seznamobrzk">
    <w:name w:val="table of figures"/>
    <w:basedOn w:val="Normln"/>
    <w:next w:val="Normln"/>
    <w:uiPriority w:val="99"/>
    <w:unhideWhenUsed/>
    <w:rsid w:val="00E158EF"/>
    <w:pPr>
      <w:spacing w:after="0"/>
    </w:pPr>
  </w:style>
  <w:style w:type="character" w:styleId="Zstupntext">
    <w:name w:val="Placeholder Text"/>
    <w:basedOn w:val="Standardnpsmoodstavce"/>
    <w:uiPriority w:val="99"/>
    <w:semiHidden/>
    <w:rsid w:val="0032513D"/>
    <w:rPr>
      <w:color w:val="808080"/>
    </w:rPr>
  </w:style>
  <w:style w:type="character" w:styleId="Sledovanodkaz">
    <w:name w:val="FollowedHyperlink"/>
    <w:basedOn w:val="Standardnpsmoodstavce"/>
    <w:uiPriority w:val="99"/>
    <w:semiHidden/>
    <w:unhideWhenUsed/>
    <w:rsid w:val="00D124F7"/>
    <w:rPr>
      <w:color w:val="800080" w:themeColor="followedHyperlink"/>
      <w:u w:val="single"/>
    </w:rPr>
  </w:style>
  <w:style w:type="character" w:styleId="Nevyeenzmnka">
    <w:name w:val="Unresolved Mention"/>
    <w:basedOn w:val="Standardnpsmoodstavce"/>
    <w:uiPriority w:val="99"/>
    <w:semiHidden/>
    <w:unhideWhenUsed/>
    <w:rsid w:val="00F061AF"/>
    <w:rPr>
      <w:color w:val="605E5C"/>
      <w:shd w:val="clear" w:color="auto" w:fill="E1DFDD"/>
    </w:rPr>
  </w:style>
  <w:style w:type="paragraph" w:customStyle="1" w:styleId="a">
    <w:basedOn w:val="Normln"/>
    <w:next w:val="Normln"/>
    <w:uiPriority w:val="11"/>
    <w:qFormat/>
    <w:rsid w:val="000F784A"/>
    <w:pPr>
      <w:numPr>
        <w:ilvl w:val="1"/>
      </w:numPr>
      <w:spacing w:after="0" w:line="276" w:lineRule="auto"/>
    </w:pPr>
    <w:rPr>
      <w:rFonts w:ascii="Arial" w:eastAsia="Calibri" w:hAnsi="Arial" w:cs="Times New Roman"/>
      <w:i/>
      <w:iCs/>
      <w:color w:val="4F81BD"/>
      <w:spacing w:val="15"/>
      <w:sz w:val="24"/>
      <w:szCs w:val="24"/>
      <w:lang w:val="x-none" w:eastAsia="x-none"/>
    </w:rPr>
  </w:style>
  <w:style w:type="character" w:customStyle="1" w:styleId="PodnadpisChar1">
    <w:name w:val="Podnadpis Char1"/>
    <w:link w:val="Podnadpis"/>
    <w:uiPriority w:val="11"/>
    <w:locked/>
    <w:rsid w:val="000F784A"/>
    <w:rPr>
      <w:rFonts w:ascii="Arial" w:hAnsi="Arial"/>
      <w:i/>
      <w:iCs/>
      <w:color w:val="4F81BD"/>
      <w:spacing w:val="15"/>
      <w:sz w:val="24"/>
      <w:szCs w:val="24"/>
      <w:lang w:val="x-none" w:eastAsia="x-none"/>
    </w:rPr>
  </w:style>
  <w:style w:type="paragraph" w:styleId="Podnadpis">
    <w:name w:val="Subtitle"/>
    <w:basedOn w:val="Normln"/>
    <w:next w:val="Normln"/>
    <w:link w:val="PodnadpisChar1"/>
    <w:uiPriority w:val="11"/>
    <w:qFormat/>
    <w:rsid w:val="000F784A"/>
    <w:pPr>
      <w:numPr>
        <w:ilvl w:val="1"/>
      </w:numPr>
      <w:spacing w:after="160"/>
    </w:pPr>
    <w:rPr>
      <w:rFonts w:ascii="Arial" w:hAnsi="Arial"/>
      <w:i/>
      <w:iCs/>
      <w:color w:val="4F81BD"/>
      <w:spacing w:val="15"/>
      <w:sz w:val="24"/>
      <w:szCs w:val="24"/>
      <w:lang w:val="x-none" w:eastAsia="x-none"/>
    </w:rPr>
  </w:style>
  <w:style w:type="character" w:customStyle="1" w:styleId="PodnadpisChar">
    <w:name w:val="Podnadpis Char"/>
    <w:basedOn w:val="Standardnpsmoodstavce"/>
    <w:uiPriority w:val="11"/>
    <w:rsid w:val="000F784A"/>
    <w:rPr>
      <w:rFonts w:eastAsiaTheme="minorEastAsia"/>
      <w:color w:val="5A5A5A" w:themeColor="text1" w:themeTint="A5"/>
      <w:spacing w:val="15"/>
    </w:rPr>
  </w:style>
  <w:style w:type="paragraph" w:customStyle="1" w:styleId="msonormal0">
    <w:name w:val="msonormal"/>
    <w:basedOn w:val="Normln"/>
    <w:rsid w:val="005B7B56"/>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xl65">
    <w:name w:val="xl65"/>
    <w:basedOn w:val="Normln"/>
    <w:rsid w:val="005B7B5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4"/>
      <w:szCs w:val="14"/>
      <w:lang w:eastAsia="cs-CZ"/>
    </w:rPr>
  </w:style>
  <w:style w:type="paragraph" w:customStyle="1" w:styleId="xl66">
    <w:name w:val="xl66"/>
    <w:basedOn w:val="Normln"/>
    <w:rsid w:val="005B7B5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4"/>
      <w:szCs w:val="14"/>
      <w:lang w:eastAsia="cs-CZ"/>
    </w:rPr>
  </w:style>
  <w:style w:type="paragraph" w:customStyle="1" w:styleId="xl67">
    <w:name w:val="xl67"/>
    <w:basedOn w:val="Normln"/>
    <w:rsid w:val="005B7B5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eastAsia="Times New Roman" w:hAnsi="Times New Roman" w:cs="Times New Roman"/>
      <w:sz w:val="14"/>
      <w:szCs w:val="14"/>
      <w:lang w:eastAsia="cs-CZ"/>
    </w:rPr>
  </w:style>
  <w:style w:type="paragraph" w:customStyle="1" w:styleId="xl68">
    <w:name w:val="xl68"/>
    <w:basedOn w:val="Normln"/>
    <w:rsid w:val="005B7B5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sz w:val="14"/>
      <w:szCs w:val="14"/>
      <w:lang w:eastAsia="cs-CZ"/>
    </w:rPr>
  </w:style>
  <w:style w:type="paragraph" w:customStyle="1" w:styleId="xl69">
    <w:name w:val="xl69"/>
    <w:basedOn w:val="Normln"/>
    <w:rsid w:val="005B7B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sz w:val="14"/>
      <w:szCs w:val="14"/>
      <w:lang w:eastAsia="cs-CZ"/>
    </w:rPr>
  </w:style>
  <w:style w:type="paragraph" w:customStyle="1" w:styleId="xl70">
    <w:name w:val="xl70"/>
    <w:basedOn w:val="Normln"/>
    <w:rsid w:val="005B7B5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eastAsia="Times New Roman" w:hAnsi="Times New Roman" w:cs="Times New Roman"/>
      <w:sz w:val="14"/>
      <w:szCs w:val="14"/>
      <w:lang w:eastAsia="cs-CZ"/>
    </w:rPr>
  </w:style>
  <w:style w:type="paragraph" w:customStyle="1" w:styleId="xl71">
    <w:name w:val="xl71"/>
    <w:basedOn w:val="Normln"/>
    <w:rsid w:val="005B7B5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4"/>
      <w:szCs w:val="14"/>
      <w:lang w:eastAsia="cs-CZ"/>
    </w:rPr>
  </w:style>
  <w:style w:type="paragraph" w:customStyle="1" w:styleId="xl72">
    <w:name w:val="xl72"/>
    <w:basedOn w:val="Normln"/>
    <w:rsid w:val="005B7B5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sz w:val="14"/>
      <w:szCs w:val="14"/>
      <w:lang w:eastAsia="cs-CZ"/>
    </w:rPr>
  </w:style>
  <w:style w:type="paragraph" w:customStyle="1" w:styleId="xl73">
    <w:name w:val="xl73"/>
    <w:basedOn w:val="Normln"/>
    <w:rsid w:val="005B7B5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sz w:val="14"/>
      <w:szCs w:val="14"/>
      <w:lang w:eastAsia="cs-CZ"/>
    </w:rPr>
  </w:style>
  <w:style w:type="paragraph" w:customStyle="1" w:styleId="xl74">
    <w:name w:val="xl74"/>
    <w:basedOn w:val="Normln"/>
    <w:rsid w:val="005B7B5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eastAsia="Times New Roman" w:hAnsi="Times New Roman" w:cs="Times New Roman"/>
      <w:sz w:val="14"/>
      <w:szCs w:val="1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19592">
      <w:bodyDiv w:val="1"/>
      <w:marLeft w:val="0"/>
      <w:marRight w:val="0"/>
      <w:marTop w:val="0"/>
      <w:marBottom w:val="0"/>
      <w:divBdr>
        <w:top w:val="none" w:sz="0" w:space="0" w:color="auto"/>
        <w:left w:val="none" w:sz="0" w:space="0" w:color="auto"/>
        <w:bottom w:val="none" w:sz="0" w:space="0" w:color="auto"/>
        <w:right w:val="none" w:sz="0" w:space="0" w:color="auto"/>
      </w:divBdr>
    </w:div>
    <w:div w:id="126049656">
      <w:bodyDiv w:val="1"/>
      <w:marLeft w:val="0"/>
      <w:marRight w:val="0"/>
      <w:marTop w:val="0"/>
      <w:marBottom w:val="0"/>
      <w:divBdr>
        <w:top w:val="none" w:sz="0" w:space="0" w:color="auto"/>
        <w:left w:val="none" w:sz="0" w:space="0" w:color="auto"/>
        <w:bottom w:val="none" w:sz="0" w:space="0" w:color="auto"/>
        <w:right w:val="none" w:sz="0" w:space="0" w:color="auto"/>
      </w:divBdr>
      <w:divsChild>
        <w:div w:id="1186363834">
          <w:marLeft w:val="547"/>
          <w:marRight w:val="0"/>
          <w:marTop w:val="154"/>
          <w:marBottom w:val="0"/>
          <w:divBdr>
            <w:top w:val="none" w:sz="0" w:space="0" w:color="auto"/>
            <w:left w:val="none" w:sz="0" w:space="0" w:color="auto"/>
            <w:bottom w:val="none" w:sz="0" w:space="0" w:color="auto"/>
            <w:right w:val="none" w:sz="0" w:space="0" w:color="auto"/>
          </w:divBdr>
        </w:div>
      </w:divsChild>
    </w:div>
    <w:div w:id="262805325">
      <w:bodyDiv w:val="1"/>
      <w:marLeft w:val="0"/>
      <w:marRight w:val="0"/>
      <w:marTop w:val="0"/>
      <w:marBottom w:val="0"/>
      <w:divBdr>
        <w:top w:val="none" w:sz="0" w:space="0" w:color="auto"/>
        <w:left w:val="none" w:sz="0" w:space="0" w:color="auto"/>
        <w:bottom w:val="none" w:sz="0" w:space="0" w:color="auto"/>
        <w:right w:val="none" w:sz="0" w:space="0" w:color="auto"/>
      </w:divBdr>
    </w:div>
    <w:div w:id="329259795">
      <w:bodyDiv w:val="1"/>
      <w:marLeft w:val="0"/>
      <w:marRight w:val="0"/>
      <w:marTop w:val="0"/>
      <w:marBottom w:val="0"/>
      <w:divBdr>
        <w:top w:val="none" w:sz="0" w:space="0" w:color="auto"/>
        <w:left w:val="none" w:sz="0" w:space="0" w:color="auto"/>
        <w:bottom w:val="none" w:sz="0" w:space="0" w:color="auto"/>
        <w:right w:val="none" w:sz="0" w:space="0" w:color="auto"/>
      </w:divBdr>
      <w:divsChild>
        <w:div w:id="1269241464">
          <w:marLeft w:val="1166"/>
          <w:marRight w:val="0"/>
          <w:marTop w:val="67"/>
          <w:marBottom w:val="0"/>
          <w:divBdr>
            <w:top w:val="none" w:sz="0" w:space="0" w:color="auto"/>
            <w:left w:val="none" w:sz="0" w:space="0" w:color="auto"/>
            <w:bottom w:val="none" w:sz="0" w:space="0" w:color="auto"/>
            <w:right w:val="none" w:sz="0" w:space="0" w:color="auto"/>
          </w:divBdr>
        </w:div>
        <w:div w:id="319306690">
          <w:marLeft w:val="1166"/>
          <w:marRight w:val="0"/>
          <w:marTop w:val="67"/>
          <w:marBottom w:val="0"/>
          <w:divBdr>
            <w:top w:val="none" w:sz="0" w:space="0" w:color="auto"/>
            <w:left w:val="none" w:sz="0" w:space="0" w:color="auto"/>
            <w:bottom w:val="none" w:sz="0" w:space="0" w:color="auto"/>
            <w:right w:val="none" w:sz="0" w:space="0" w:color="auto"/>
          </w:divBdr>
        </w:div>
      </w:divsChild>
    </w:div>
    <w:div w:id="450369848">
      <w:bodyDiv w:val="1"/>
      <w:marLeft w:val="0"/>
      <w:marRight w:val="0"/>
      <w:marTop w:val="0"/>
      <w:marBottom w:val="0"/>
      <w:divBdr>
        <w:top w:val="none" w:sz="0" w:space="0" w:color="auto"/>
        <w:left w:val="none" w:sz="0" w:space="0" w:color="auto"/>
        <w:bottom w:val="none" w:sz="0" w:space="0" w:color="auto"/>
        <w:right w:val="none" w:sz="0" w:space="0" w:color="auto"/>
      </w:divBdr>
      <w:divsChild>
        <w:div w:id="1368529459">
          <w:marLeft w:val="547"/>
          <w:marRight w:val="0"/>
          <w:marTop w:val="106"/>
          <w:marBottom w:val="0"/>
          <w:divBdr>
            <w:top w:val="none" w:sz="0" w:space="0" w:color="auto"/>
            <w:left w:val="none" w:sz="0" w:space="0" w:color="auto"/>
            <w:bottom w:val="none" w:sz="0" w:space="0" w:color="auto"/>
            <w:right w:val="none" w:sz="0" w:space="0" w:color="auto"/>
          </w:divBdr>
        </w:div>
        <w:div w:id="596450001">
          <w:marLeft w:val="1166"/>
          <w:marRight w:val="0"/>
          <w:marTop w:val="96"/>
          <w:marBottom w:val="0"/>
          <w:divBdr>
            <w:top w:val="none" w:sz="0" w:space="0" w:color="auto"/>
            <w:left w:val="none" w:sz="0" w:space="0" w:color="auto"/>
            <w:bottom w:val="none" w:sz="0" w:space="0" w:color="auto"/>
            <w:right w:val="none" w:sz="0" w:space="0" w:color="auto"/>
          </w:divBdr>
        </w:div>
        <w:div w:id="1276789088">
          <w:marLeft w:val="1166"/>
          <w:marRight w:val="0"/>
          <w:marTop w:val="96"/>
          <w:marBottom w:val="0"/>
          <w:divBdr>
            <w:top w:val="none" w:sz="0" w:space="0" w:color="auto"/>
            <w:left w:val="none" w:sz="0" w:space="0" w:color="auto"/>
            <w:bottom w:val="none" w:sz="0" w:space="0" w:color="auto"/>
            <w:right w:val="none" w:sz="0" w:space="0" w:color="auto"/>
          </w:divBdr>
        </w:div>
        <w:div w:id="669253766">
          <w:marLeft w:val="1166"/>
          <w:marRight w:val="0"/>
          <w:marTop w:val="96"/>
          <w:marBottom w:val="0"/>
          <w:divBdr>
            <w:top w:val="none" w:sz="0" w:space="0" w:color="auto"/>
            <w:left w:val="none" w:sz="0" w:space="0" w:color="auto"/>
            <w:bottom w:val="none" w:sz="0" w:space="0" w:color="auto"/>
            <w:right w:val="none" w:sz="0" w:space="0" w:color="auto"/>
          </w:divBdr>
        </w:div>
      </w:divsChild>
    </w:div>
    <w:div w:id="551618444">
      <w:bodyDiv w:val="1"/>
      <w:marLeft w:val="0"/>
      <w:marRight w:val="0"/>
      <w:marTop w:val="0"/>
      <w:marBottom w:val="0"/>
      <w:divBdr>
        <w:top w:val="none" w:sz="0" w:space="0" w:color="auto"/>
        <w:left w:val="none" w:sz="0" w:space="0" w:color="auto"/>
        <w:bottom w:val="none" w:sz="0" w:space="0" w:color="auto"/>
        <w:right w:val="none" w:sz="0" w:space="0" w:color="auto"/>
      </w:divBdr>
    </w:div>
    <w:div w:id="581790917">
      <w:bodyDiv w:val="1"/>
      <w:marLeft w:val="0"/>
      <w:marRight w:val="0"/>
      <w:marTop w:val="0"/>
      <w:marBottom w:val="0"/>
      <w:divBdr>
        <w:top w:val="none" w:sz="0" w:space="0" w:color="auto"/>
        <w:left w:val="none" w:sz="0" w:space="0" w:color="auto"/>
        <w:bottom w:val="none" w:sz="0" w:space="0" w:color="auto"/>
        <w:right w:val="none" w:sz="0" w:space="0" w:color="auto"/>
      </w:divBdr>
      <w:divsChild>
        <w:div w:id="1170484129">
          <w:marLeft w:val="547"/>
          <w:marRight w:val="0"/>
          <w:marTop w:val="154"/>
          <w:marBottom w:val="0"/>
          <w:divBdr>
            <w:top w:val="none" w:sz="0" w:space="0" w:color="auto"/>
            <w:left w:val="none" w:sz="0" w:space="0" w:color="auto"/>
            <w:bottom w:val="none" w:sz="0" w:space="0" w:color="auto"/>
            <w:right w:val="none" w:sz="0" w:space="0" w:color="auto"/>
          </w:divBdr>
        </w:div>
        <w:div w:id="1166940132">
          <w:marLeft w:val="547"/>
          <w:marRight w:val="0"/>
          <w:marTop w:val="154"/>
          <w:marBottom w:val="0"/>
          <w:divBdr>
            <w:top w:val="none" w:sz="0" w:space="0" w:color="auto"/>
            <w:left w:val="none" w:sz="0" w:space="0" w:color="auto"/>
            <w:bottom w:val="none" w:sz="0" w:space="0" w:color="auto"/>
            <w:right w:val="none" w:sz="0" w:space="0" w:color="auto"/>
          </w:divBdr>
        </w:div>
        <w:div w:id="489564184">
          <w:marLeft w:val="547"/>
          <w:marRight w:val="0"/>
          <w:marTop w:val="154"/>
          <w:marBottom w:val="0"/>
          <w:divBdr>
            <w:top w:val="none" w:sz="0" w:space="0" w:color="auto"/>
            <w:left w:val="none" w:sz="0" w:space="0" w:color="auto"/>
            <w:bottom w:val="none" w:sz="0" w:space="0" w:color="auto"/>
            <w:right w:val="none" w:sz="0" w:space="0" w:color="auto"/>
          </w:divBdr>
        </w:div>
      </w:divsChild>
    </w:div>
    <w:div w:id="667561045">
      <w:bodyDiv w:val="1"/>
      <w:marLeft w:val="0"/>
      <w:marRight w:val="0"/>
      <w:marTop w:val="0"/>
      <w:marBottom w:val="0"/>
      <w:divBdr>
        <w:top w:val="none" w:sz="0" w:space="0" w:color="auto"/>
        <w:left w:val="none" w:sz="0" w:space="0" w:color="auto"/>
        <w:bottom w:val="none" w:sz="0" w:space="0" w:color="auto"/>
        <w:right w:val="none" w:sz="0" w:space="0" w:color="auto"/>
      </w:divBdr>
    </w:div>
    <w:div w:id="961425451">
      <w:bodyDiv w:val="1"/>
      <w:marLeft w:val="0"/>
      <w:marRight w:val="0"/>
      <w:marTop w:val="0"/>
      <w:marBottom w:val="0"/>
      <w:divBdr>
        <w:top w:val="none" w:sz="0" w:space="0" w:color="auto"/>
        <w:left w:val="none" w:sz="0" w:space="0" w:color="auto"/>
        <w:bottom w:val="none" w:sz="0" w:space="0" w:color="auto"/>
        <w:right w:val="none" w:sz="0" w:space="0" w:color="auto"/>
      </w:divBdr>
    </w:div>
    <w:div w:id="1028067144">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51823628">
      <w:bodyDiv w:val="1"/>
      <w:marLeft w:val="0"/>
      <w:marRight w:val="0"/>
      <w:marTop w:val="0"/>
      <w:marBottom w:val="0"/>
      <w:divBdr>
        <w:top w:val="none" w:sz="0" w:space="0" w:color="auto"/>
        <w:left w:val="none" w:sz="0" w:space="0" w:color="auto"/>
        <w:bottom w:val="none" w:sz="0" w:space="0" w:color="auto"/>
        <w:right w:val="none" w:sz="0" w:space="0" w:color="auto"/>
      </w:divBdr>
    </w:div>
    <w:div w:id="1201745295">
      <w:bodyDiv w:val="1"/>
      <w:marLeft w:val="0"/>
      <w:marRight w:val="0"/>
      <w:marTop w:val="0"/>
      <w:marBottom w:val="0"/>
      <w:divBdr>
        <w:top w:val="none" w:sz="0" w:space="0" w:color="auto"/>
        <w:left w:val="none" w:sz="0" w:space="0" w:color="auto"/>
        <w:bottom w:val="none" w:sz="0" w:space="0" w:color="auto"/>
        <w:right w:val="none" w:sz="0" w:space="0" w:color="auto"/>
      </w:divBdr>
    </w:div>
    <w:div w:id="1457455209">
      <w:bodyDiv w:val="1"/>
      <w:marLeft w:val="0"/>
      <w:marRight w:val="0"/>
      <w:marTop w:val="0"/>
      <w:marBottom w:val="0"/>
      <w:divBdr>
        <w:top w:val="none" w:sz="0" w:space="0" w:color="auto"/>
        <w:left w:val="none" w:sz="0" w:space="0" w:color="auto"/>
        <w:bottom w:val="none" w:sz="0" w:space="0" w:color="auto"/>
        <w:right w:val="none" w:sz="0" w:space="0" w:color="auto"/>
      </w:divBdr>
    </w:div>
    <w:div w:id="1555039189">
      <w:bodyDiv w:val="1"/>
      <w:marLeft w:val="0"/>
      <w:marRight w:val="0"/>
      <w:marTop w:val="0"/>
      <w:marBottom w:val="0"/>
      <w:divBdr>
        <w:top w:val="none" w:sz="0" w:space="0" w:color="auto"/>
        <w:left w:val="none" w:sz="0" w:space="0" w:color="auto"/>
        <w:bottom w:val="none" w:sz="0" w:space="0" w:color="auto"/>
        <w:right w:val="none" w:sz="0" w:space="0" w:color="auto"/>
      </w:divBdr>
    </w:div>
    <w:div w:id="1831864728">
      <w:bodyDiv w:val="1"/>
      <w:marLeft w:val="0"/>
      <w:marRight w:val="0"/>
      <w:marTop w:val="0"/>
      <w:marBottom w:val="0"/>
      <w:divBdr>
        <w:top w:val="none" w:sz="0" w:space="0" w:color="auto"/>
        <w:left w:val="none" w:sz="0" w:space="0" w:color="auto"/>
        <w:bottom w:val="none" w:sz="0" w:space="0" w:color="auto"/>
        <w:right w:val="none" w:sz="0" w:space="0" w:color="auto"/>
      </w:divBdr>
    </w:div>
    <w:div w:id="1850633984">
      <w:bodyDiv w:val="1"/>
      <w:marLeft w:val="0"/>
      <w:marRight w:val="0"/>
      <w:marTop w:val="0"/>
      <w:marBottom w:val="0"/>
      <w:divBdr>
        <w:top w:val="none" w:sz="0" w:space="0" w:color="auto"/>
        <w:left w:val="none" w:sz="0" w:space="0" w:color="auto"/>
        <w:bottom w:val="none" w:sz="0" w:space="0" w:color="auto"/>
        <w:right w:val="none" w:sz="0" w:space="0" w:color="auto"/>
      </w:divBdr>
      <w:divsChild>
        <w:div w:id="567768949">
          <w:marLeft w:val="547"/>
          <w:marRight w:val="0"/>
          <w:marTop w:val="106"/>
          <w:marBottom w:val="0"/>
          <w:divBdr>
            <w:top w:val="none" w:sz="0" w:space="0" w:color="auto"/>
            <w:left w:val="none" w:sz="0" w:space="0" w:color="auto"/>
            <w:bottom w:val="none" w:sz="0" w:space="0" w:color="auto"/>
            <w:right w:val="none" w:sz="0" w:space="0" w:color="auto"/>
          </w:divBdr>
        </w:div>
        <w:div w:id="2025354189">
          <w:marLeft w:val="1166"/>
          <w:marRight w:val="0"/>
          <w:marTop w:val="96"/>
          <w:marBottom w:val="0"/>
          <w:divBdr>
            <w:top w:val="none" w:sz="0" w:space="0" w:color="auto"/>
            <w:left w:val="none" w:sz="0" w:space="0" w:color="auto"/>
            <w:bottom w:val="none" w:sz="0" w:space="0" w:color="auto"/>
            <w:right w:val="none" w:sz="0" w:space="0" w:color="auto"/>
          </w:divBdr>
        </w:div>
        <w:div w:id="738744933">
          <w:marLeft w:val="1166"/>
          <w:marRight w:val="0"/>
          <w:marTop w:val="96"/>
          <w:marBottom w:val="0"/>
          <w:divBdr>
            <w:top w:val="none" w:sz="0" w:space="0" w:color="auto"/>
            <w:left w:val="none" w:sz="0" w:space="0" w:color="auto"/>
            <w:bottom w:val="none" w:sz="0" w:space="0" w:color="auto"/>
            <w:right w:val="none" w:sz="0" w:space="0" w:color="auto"/>
          </w:divBdr>
        </w:div>
      </w:divsChild>
    </w:div>
    <w:div w:id="2104060364">
      <w:bodyDiv w:val="1"/>
      <w:marLeft w:val="0"/>
      <w:marRight w:val="0"/>
      <w:marTop w:val="0"/>
      <w:marBottom w:val="0"/>
      <w:divBdr>
        <w:top w:val="none" w:sz="0" w:space="0" w:color="auto"/>
        <w:left w:val="none" w:sz="0" w:space="0" w:color="auto"/>
        <w:bottom w:val="none" w:sz="0" w:space="0" w:color="auto"/>
        <w:right w:val="none" w:sz="0" w:space="0" w:color="auto"/>
      </w:divBdr>
      <w:divsChild>
        <w:div w:id="1458912506">
          <w:marLeft w:val="547"/>
          <w:marRight w:val="0"/>
          <w:marTop w:val="130"/>
          <w:marBottom w:val="0"/>
          <w:divBdr>
            <w:top w:val="none" w:sz="0" w:space="0" w:color="auto"/>
            <w:left w:val="none" w:sz="0" w:space="0" w:color="auto"/>
            <w:bottom w:val="none" w:sz="0" w:space="0" w:color="auto"/>
            <w:right w:val="none" w:sz="0" w:space="0" w:color="auto"/>
          </w:divBdr>
        </w:div>
        <w:div w:id="1542938067">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zso.cz/csu/czso/data_pro_mistni_akcni_skupiny_mas" TargetMode="External"/><Relationship Id="rId18" Type="http://schemas.openxmlformats.org/officeDocument/2006/relationships/hyperlink" Target="https://www.masluznice.bechynsko.cz/zakladni-dokumenty/mas-luzn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s.wikipedia.org/wiki/Sepek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wikipedia.org/wiki/Milevsko" TargetMode="External"/><Relationship Id="rId5" Type="http://schemas.openxmlformats.org/officeDocument/2006/relationships/webSettings" Target="webSettings.xml"/><Relationship Id="rId15" Type="http://schemas.openxmlformats.org/officeDocument/2006/relationships/hyperlink" Target="http://www.lags.cz/mapa2021.php" TargetMode="External"/><Relationship Id="rId10" Type="http://schemas.openxmlformats.org/officeDocument/2006/relationships/hyperlink" Target="https://cs.wikipedia.org/wiki/Obec_s_roz%C5%A1%C3%AD%C5%99enou_p%C5%AFsobnost%C3%A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C31CEA-A8DC-49FD-8FFB-13439326E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11563</Words>
  <Characters>68226</Characters>
  <Application>Microsoft Office Word</Application>
  <DocSecurity>0</DocSecurity>
  <Lines>568</Lines>
  <Paragraphs>159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Chvatikova</dc:creator>
  <cp:lastModifiedBy>uzivatel</cp:lastModifiedBy>
  <cp:revision>3</cp:revision>
  <cp:lastPrinted>2021-07-26T13:05:00Z</cp:lastPrinted>
  <dcterms:created xsi:type="dcterms:W3CDTF">2021-07-28T12:34:00Z</dcterms:created>
  <dcterms:modified xsi:type="dcterms:W3CDTF">2021-08-09T07:29:00Z</dcterms:modified>
</cp:coreProperties>
</file>