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606C" w14:textId="77777777" w:rsidR="00A10B06" w:rsidRDefault="00A10B06" w:rsidP="00A10B06">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p>
    <w:p w14:paraId="1C7AE1ED" w14:textId="0DA40FD0" w:rsidR="00F52775" w:rsidRPr="00A10B06" w:rsidRDefault="00F52775" w:rsidP="00A10B06">
      <w:pPr>
        <w:tabs>
          <w:tab w:val="left" w:pos="5820"/>
        </w:tabs>
        <w:spacing w:after="0"/>
        <w:jc w:val="left"/>
        <w:rPr>
          <w:rFonts w:cs="Arial"/>
          <w:b/>
          <w:sz w:val="40"/>
          <w:szCs w:val="40"/>
        </w:rPr>
      </w:pPr>
      <w:r w:rsidRPr="00B4354E">
        <w:rPr>
          <w:sz w:val="36"/>
          <w:szCs w:val="36"/>
        </w:rPr>
        <w:t>Výzva</w:t>
      </w:r>
      <w:r w:rsidR="002A06C6" w:rsidRPr="00B4354E">
        <w:rPr>
          <w:sz w:val="36"/>
          <w:szCs w:val="36"/>
        </w:rPr>
        <w:t xml:space="preserve"> </w:t>
      </w:r>
      <w:r w:rsidRPr="00B4354E">
        <w:rPr>
          <w:sz w:val="36"/>
          <w:szCs w:val="36"/>
        </w:rPr>
        <w:t>Místní akční skupiny k předkládání žádostí o podporu</w:t>
      </w:r>
      <w:bookmarkEnd w:id="0"/>
      <w:bookmarkEnd w:id="1"/>
      <w:bookmarkEnd w:id="2"/>
      <w:bookmarkEnd w:id="3"/>
    </w:p>
    <w:p w14:paraId="1C7AE1EE" w14:textId="77777777" w:rsidR="00F52775" w:rsidRPr="006642FB" w:rsidRDefault="00F52775" w:rsidP="00F52775">
      <w:pPr>
        <w:spacing w:after="0"/>
        <w:rPr>
          <w:sz w:val="6"/>
          <w:szCs w:val="6"/>
          <w:highlight w:val="yellow"/>
        </w:rPr>
      </w:pPr>
    </w:p>
    <w:p w14:paraId="414C772B" w14:textId="77777777" w:rsidR="00B4354E" w:rsidRPr="00B4354E" w:rsidRDefault="00F52775" w:rsidP="00B4354E">
      <w:pPr>
        <w:spacing w:after="0"/>
        <w:jc w:val="center"/>
        <w:rPr>
          <w:sz w:val="28"/>
          <w:szCs w:val="28"/>
        </w:rPr>
      </w:pPr>
      <w:r w:rsidRPr="00B4354E">
        <w:rPr>
          <w:sz w:val="28"/>
          <w:szCs w:val="28"/>
        </w:rPr>
        <w:t>Místní akční skup</w:t>
      </w:r>
      <w:r w:rsidR="006642FB" w:rsidRPr="00B4354E">
        <w:rPr>
          <w:sz w:val="28"/>
          <w:szCs w:val="28"/>
        </w:rPr>
        <w:t xml:space="preserve">ina </w:t>
      </w:r>
      <w:proofErr w:type="gramStart"/>
      <w:r w:rsidR="00B4354E" w:rsidRPr="00B4354E">
        <w:rPr>
          <w:sz w:val="28"/>
          <w:szCs w:val="28"/>
        </w:rPr>
        <w:t>MAS</w:t>
      </w:r>
      <w:proofErr w:type="gramEnd"/>
      <w:r w:rsidR="00B4354E" w:rsidRPr="00B4354E">
        <w:rPr>
          <w:sz w:val="28"/>
          <w:szCs w:val="28"/>
        </w:rPr>
        <w:t xml:space="preserve"> Lužnice, </w:t>
      </w:r>
      <w:proofErr w:type="spellStart"/>
      <w:r w:rsidR="00B4354E" w:rsidRPr="00B4354E">
        <w:rPr>
          <w:sz w:val="28"/>
          <w:szCs w:val="28"/>
        </w:rPr>
        <w:t>z.s</w:t>
      </w:r>
      <w:proofErr w:type="spellEnd"/>
      <w:r w:rsidR="00B4354E" w:rsidRPr="00B4354E">
        <w:rPr>
          <w:sz w:val="28"/>
          <w:szCs w:val="28"/>
        </w:rPr>
        <w:t>.</w:t>
      </w:r>
      <w:r w:rsidR="006642FB" w:rsidRPr="00B4354E">
        <w:rPr>
          <w:sz w:val="28"/>
          <w:szCs w:val="28"/>
        </w:rPr>
        <w:t>, IČ</w:t>
      </w:r>
      <w:r w:rsidR="00B4354E" w:rsidRPr="00B4354E">
        <w:rPr>
          <w:sz w:val="28"/>
          <w:szCs w:val="28"/>
        </w:rPr>
        <w:t xml:space="preserve"> 26677849 </w:t>
      </w:r>
    </w:p>
    <w:p w14:paraId="1C7AE1EF" w14:textId="2D8474C7" w:rsidR="00F52775" w:rsidRPr="00B4354E" w:rsidRDefault="00F52775" w:rsidP="00B4354E">
      <w:pPr>
        <w:spacing w:after="0"/>
        <w:jc w:val="center"/>
        <w:rPr>
          <w:sz w:val="28"/>
          <w:szCs w:val="28"/>
        </w:rPr>
      </w:pPr>
      <w:r w:rsidRPr="00B4354E">
        <w:rPr>
          <w:sz w:val="28"/>
          <w:szCs w:val="28"/>
        </w:rPr>
        <w:t>(dále také jen „MAS“)</w:t>
      </w:r>
    </w:p>
    <w:p w14:paraId="1C7AE1F0" w14:textId="6F2D220E" w:rsidR="00F52775" w:rsidRPr="00B4354E" w:rsidRDefault="00F52775" w:rsidP="00B4354E">
      <w:pPr>
        <w:spacing w:after="0"/>
        <w:jc w:val="center"/>
        <w:rPr>
          <w:sz w:val="28"/>
          <w:szCs w:val="28"/>
        </w:rPr>
      </w:pPr>
      <w:r w:rsidRPr="00B4354E">
        <w:rPr>
          <w:sz w:val="28"/>
          <w:szCs w:val="28"/>
        </w:rPr>
        <w:t>vyhlašuje výzvu MAS k předkládání žádostí o podporu</w:t>
      </w:r>
    </w:p>
    <w:p w14:paraId="1C7AE1F1" w14:textId="77777777" w:rsidR="00F52775" w:rsidRPr="007C54FD" w:rsidRDefault="00F52775" w:rsidP="00B4354E">
      <w:pPr>
        <w:spacing w:after="0"/>
        <w:jc w:val="center"/>
      </w:pPr>
      <w:r w:rsidRPr="00B4354E">
        <w:rPr>
          <w:sz w:val="28"/>
          <w:szCs w:val="28"/>
        </w:rPr>
        <w:t>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B4354E" w:rsidRDefault="00F52775" w:rsidP="001E04CB">
            <w:pPr>
              <w:pStyle w:val="Tabulkatext"/>
            </w:pPr>
            <w:r w:rsidRPr="00B4354E">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B4354E" w:rsidRDefault="002D301C" w:rsidP="001E04CB">
            <w:pPr>
              <w:pStyle w:val="Tabulkatext"/>
            </w:pPr>
            <w:r w:rsidRPr="00B4354E">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B4354E" w:rsidRDefault="00F52775" w:rsidP="001E04CB">
            <w:pPr>
              <w:pStyle w:val="Tabulkatext"/>
            </w:pPr>
            <w:r w:rsidRPr="00B4354E">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B4354E" w:rsidRDefault="005B0C0C" w:rsidP="001E04CB">
            <w:pPr>
              <w:pStyle w:val="Tabulkatext"/>
            </w:pPr>
            <w:r w:rsidRPr="00B4354E">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B4354E" w:rsidRDefault="005B0C0C" w:rsidP="001E04CB">
            <w:pPr>
              <w:pStyle w:val="Tabulkatext"/>
            </w:pPr>
            <w:r w:rsidRPr="00B4354E">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525204E9" w:rsidR="00F52775" w:rsidRPr="007C54FD" w:rsidRDefault="00805981" w:rsidP="001E04CB">
            <w:pPr>
              <w:pStyle w:val="Tabulkatext"/>
            </w:pPr>
            <w:r w:rsidRPr="00805981">
              <w:t>683/03_16_047/CLLD_16_01_057</w:t>
            </w:r>
            <w:bookmarkStart w:id="5" w:name="_GoBack"/>
            <w:bookmarkEnd w:id="5"/>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631E2E0D" w:rsidR="00F52775" w:rsidRPr="007C54FD" w:rsidRDefault="00B4354E" w:rsidP="00EB76B7">
            <w:pPr>
              <w:pStyle w:val="Tabulkatext"/>
            </w:pPr>
            <w:r>
              <w:t xml:space="preserve">Výzva MAS Lužnice – </w:t>
            </w:r>
            <w:r w:rsidR="00EB76B7">
              <w:t>Prorodinné opatření II</w:t>
            </w:r>
            <w:r w:rsidR="007F1126">
              <w:t>I</w:t>
            </w:r>
            <w:r w:rsidR="00A20A43">
              <w:t>.</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B4354E" w:rsidRDefault="00F52775" w:rsidP="001E04CB">
            <w:pPr>
              <w:pStyle w:val="Tabulkatext"/>
            </w:pPr>
            <w:r w:rsidRPr="00B4354E">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B4354E" w:rsidRDefault="00F52775" w:rsidP="001E04CB">
            <w:pPr>
              <w:pStyle w:val="Tabulkatext"/>
            </w:pPr>
            <w:r w:rsidRPr="00B4354E">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21"/>
        <w:gridCol w:w="4333"/>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17D99200" w:rsidR="00F52775" w:rsidRPr="007C54FD" w:rsidRDefault="00B4354E" w:rsidP="00B4354E">
            <w:pPr>
              <w:pStyle w:val="Tabulkatext"/>
              <w:ind w:left="0"/>
            </w:pPr>
            <w:r>
              <w:t xml:space="preserve"> </w:t>
            </w:r>
            <w:r w:rsidR="007F1126">
              <w:t>17</w:t>
            </w:r>
            <w:r>
              <w:t xml:space="preserve">. </w:t>
            </w:r>
            <w:r w:rsidR="00A20A43">
              <w:t>0</w:t>
            </w:r>
            <w:r w:rsidR="007F1126">
              <w:t>9</w:t>
            </w:r>
            <w:r>
              <w:t>. 2018</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1B9AAF9E" w:rsidR="00CF02A2" w:rsidRDefault="007F1126" w:rsidP="001E04CB">
            <w:pPr>
              <w:pStyle w:val="Tabulkatext"/>
            </w:pPr>
            <w:r>
              <w:t>17</w:t>
            </w:r>
            <w:r w:rsidR="00B4354E">
              <w:t>. 0</w:t>
            </w:r>
            <w:r>
              <w:t>9</w:t>
            </w:r>
            <w:r w:rsidR="00B4354E">
              <w:t>. 2018</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488B768B" w:rsidR="00F52775" w:rsidRPr="007C54FD" w:rsidRDefault="007F1126" w:rsidP="00B4354E">
            <w:pPr>
              <w:pStyle w:val="Tabulkatext"/>
            </w:pPr>
            <w:r>
              <w:t>17</w:t>
            </w:r>
            <w:r w:rsidR="00F52775" w:rsidRPr="007C54FD">
              <w:t xml:space="preserve">. </w:t>
            </w:r>
            <w:r w:rsidR="00B4354E">
              <w:t>0</w:t>
            </w:r>
            <w:r>
              <w:t>9</w:t>
            </w:r>
            <w:r w:rsidR="00B4354E">
              <w:t>. 2018</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58EE8598" w:rsidR="00F52775" w:rsidRPr="007C54FD" w:rsidRDefault="00B4354E" w:rsidP="001E04CB">
            <w:pPr>
              <w:pStyle w:val="Tabulkatext"/>
            </w:pPr>
            <w:r>
              <w:t>2</w:t>
            </w:r>
            <w:r w:rsidR="00C43809">
              <w:t>2</w:t>
            </w:r>
            <w:r>
              <w:t xml:space="preserve">. </w:t>
            </w:r>
            <w:r w:rsidR="00C43809">
              <w:t>10</w:t>
            </w:r>
            <w:r>
              <w:t>. 2018</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E2D6C8" w:rsidR="00F52775" w:rsidRPr="007C54FD" w:rsidRDefault="00B4354E" w:rsidP="001E04CB">
            <w:pPr>
              <w:pStyle w:val="Tabulkatext"/>
            </w:pPr>
            <w:r>
              <w:t>max. 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418345E0" w:rsidR="00F52775" w:rsidRPr="007C54FD" w:rsidRDefault="007F1126" w:rsidP="001E04CB">
            <w:pPr>
              <w:pStyle w:val="Tabulkatext"/>
            </w:pPr>
            <w:r>
              <w:t>31</w:t>
            </w:r>
            <w:r w:rsidR="006642FB">
              <w:t>.</w:t>
            </w:r>
            <w:r w:rsidR="00B4354E">
              <w:t xml:space="preserve"> </w:t>
            </w:r>
            <w:r>
              <w:t>1</w:t>
            </w:r>
            <w:r w:rsidR="00B4354E">
              <w:t>2. 2022</w:t>
            </w:r>
          </w:p>
        </w:tc>
      </w:tr>
    </w:tbl>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7" w:name="_Toc416352515"/>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6444619D" w:rsidR="00F52775" w:rsidRPr="00B4354E" w:rsidRDefault="00F52775" w:rsidP="00D73B60">
      <w:pPr>
        <w:pStyle w:val="Odstavecseseznamem"/>
        <w:numPr>
          <w:ilvl w:val="0"/>
          <w:numId w:val="15"/>
        </w:numPr>
        <w:spacing w:after="0"/>
      </w:pPr>
      <w:r w:rsidRPr="00B4354E">
        <w:rPr>
          <w:b/>
        </w:rPr>
        <w:t>Finanční alokace výzvy</w:t>
      </w:r>
      <w:r w:rsidRPr="00B4354E">
        <w:t xml:space="preserve"> (rozhodná pro výběr projektů k financování): </w:t>
      </w:r>
      <w:r w:rsidR="00D73B60">
        <w:t xml:space="preserve">4 742 </w:t>
      </w:r>
      <w:r w:rsidR="00D73B60" w:rsidRPr="00D73B60">
        <w:t>39</w:t>
      </w:r>
      <w:r w:rsidR="00D73B60">
        <w:t>0</w:t>
      </w:r>
      <w:r w:rsidR="00BE7229" w:rsidRPr="00B4354E">
        <w:t xml:space="preserve"> </w:t>
      </w:r>
      <w:r w:rsidRPr="00B4354E">
        <w:t>CZK</w:t>
      </w:r>
    </w:p>
    <w:p w14:paraId="1C7AE22D" w14:textId="77777777" w:rsidR="00F52775" w:rsidRPr="007C54FD" w:rsidRDefault="00F52775" w:rsidP="00D71FCC">
      <w:pPr>
        <w:spacing w:after="0"/>
      </w:pPr>
      <w:r w:rsidRPr="00B4354E">
        <w:t>Upřesnění zdrojů financování rozhodné alokace výzvy:</w:t>
      </w:r>
      <w:r w:rsidR="0070652B" w:rsidRPr="00B4354E">
        <w:t xml:space="preserve"> </w:t>
      </w:r>
      <w:r w:rsidRPr="00B4354E">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A10B06" w:rsidRDefault="00F52775" w:rsidP="00F52775">
      <w:pPr>
        <w:pStyle w:val="Default13"/>
        <w:ind w:left="720"/>
        <w:jc w:val="both"/>
        <w:rPr>
          <w:sz w:val="16"/>
          <w:szCs w:val="16"/>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B4354E" w:rsidRDefault="00A564A1" w:rsidP="00A564A1">
      <w:pPr>
        <w:spacing w:after="0"/>
      </w:pPr>
      <w:r w:rsidRPr="00B4354E">
        <w:t>Obecně může být dle pravidel OPZ oprávněným žadatelem pouze:</w:t>
      </w:r>
    </w:p>
    <w:p w14:paraId="1C7AE231" w14:textId="77777777" w:rsidR="00A564A1" w:rsidRPr="00B4354E" w:rsidRDefault="00A564A1" w:rsidP="00A564A1">
      <w:pPr>
        <w:pStyle w:val="Odrky1"/>
        <w:numPr>
          <w:ilvl w:val="0"/>
          <w:numId w:val="1"/>
        </w:numPr>
        <w:rPr>
          <w:rFonts w:cs="Arial"/>
        </w:rPr>
      </w:pPr>
      <w:r w:rsidRPr="00B4354E">
        <w:rPr>
          <w:rFonts w:cs="Arial"/>
        </w:rPr>
        <w:t xml:space="preserve">osoba (právnická nebo fyzická), která je registrovaným subjektem v ČR, tj. osoba, která má vlastní identifikační číslo (tzv. IČO někdy také IČ); </w:t>
      </w:r>
    </w:p>
    <w:p w14:paraId="1C7AE232" w14:textId="77777777" w:rsidR="00A564A1" w:rsidRPr="00B4354E" w:rsidRDefault="00A564A1" w:rsidP="00A564A1">
      <w:pPr>
        <w:pStyle w:val="Odrky1"/>
        <w:numPr>
          <w:ilvl w:val="0"/>
          <w:numId w:val="1"/>
        </w:numPr>
        <w:rPr>
          <w:rFonts w:cs="Arial"/>
        </w:rPr>
      </w:pPr>
      <w:r w:rsidRPr="00B4354E">
        <w:rPr>
          <w:rFonts w:cs="Arial"/>
        </w:rPr>
        <w:t>osoba, která má aktivní datovou schránku</w:t>
      </w:r>
      <w:r w:rsidRPr="00B4354E">
        <w:rPr>
          <w:rFonts w:cs="Arial"/>
          <w:vertAlign w:val="superscript"/>
        </w:rPr>
        <w:footnoteReference w:id="1"/>
      </w:r>
      <w:r w:rsidRPr="00B4354E">
        <w:rPr>
          <w:rFonts w:cs="Arial"/>
        </w:rPr>
        <w:t xml:space="preserve">; </w:t>
      </w:r>
    </w:p>
    <w:p w14:paraId="1C7AE233" w14:textId="77777777" w:rsidR="00A564A1" w:rsidRPr="00B4354E" w:rsidRDefault="00A564A1" w:rsidP="00A564A1">
      <w:pPr>
        <w:pStyle w:val="Odrky1"/>
        <w:numPr>
          <w:ilvl w:val="0"/>
          <w:numId w:val="1"/>
        </w:numPr>
        <w:rPr>
          <w:rFonts w:cs="Arial"/>
        </w:rPr>
      </w:pPr>
      <w:r w:rsidRPr="00B4354E">
        <w:rPr>
          <w:rFonts w:cs="Arial"/>
        </w:rPr>
        <w:t>osoba, která nepatří mezi subjekty, které se nemohou výzvy účastnit z důvodů insolvence, pokut, dluhu aj. dle následujícího odstavce.</w:t>
      </w:r>
    </w:p>
    <w:p w14:paraId="1C7AE234" w14:textId="77777777" w:rsidR="00A564A1" w:rsidRPr="00A10B06" w:rsidRDefault="00A564A1" w:rsidP="00A564A1">
      <w:pPr>
        <w:spacing w:after="0"/>
        <w:rPr>
          <w:rFonts w:cs="Arial"/>
          <w:sz w:val="16"/>
          <w:szCs w:val="16"/>
        </w:rPr>
      </w:pPr>
    </w:p>
    <w:p w14:paraId="1C7AE235" w14:textId="77777777" w:rsidR="00A564A1" w:rsidRPr="00B4354E" w:rsidRDefault="00A564A1" w:rsidP="00A564A1">
      <w:pPr>
        <w:spacing w:after="0"/>
      </w:pPr>
      <w:r w:rsidRPr="00B4354E">
        <w:t>Potenciální žadatelé a jejich partneři s finančním příspěvkem nejsou oprávněni účastnit se výzvy nebo získat podporu, pokud:</w:t>
      </w:r>
    </w:p>
    <w:p w14:paraId="1C7AE236" w14:textId="77777777" w:rsidR="00A564A1" w:rsidRPr="00B4354E" w:rsidRDefault="00A564A1" w:rsidP="00A564A1">
      <w:pPr>
        <w:pStyle w:val="Odrky1"/>
        <w:numPr>
          <w:ilvl w:val="0"/>
          <w:numId w:val="1"/>
        </w:numPr>
        <w:rPr>
          <w:rFonts w:cs="Arial"/>
        </w:rPr>
      </w:pPr>
      <w:r w:rsidRPr="00B4354E">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B4354E" w:rsidRDefault="00A564A1" w:rsidP="00A564A1">
      <w:pPr>
        <w:pStyle w:val="Odrky1"/>
        <w:numPr>
          <w:ilvl w:val="0"/>
          <w:numId w:val="1"/>
        </w:numPr>
        <w:rPr>
          <w:rFonts w:cs="Arial"/>
        </w:rPr>
      </w:pPr>
      <w:r w:rsidRPr="00B4354E">
        <w:rPr>
          <w:rFonts w:cs="Arial"/>
        </w:rPr>
        <w:t>mají v evidenci daní zachyceny daňové nedoplatky nebo mají nedoplatek na pojistném nebo na penále na veřejné zdravotní pojištění nebo na sociálním zabezpečení nebo příspěvku na státní politiku zaměstnanosti</w:t>
      </w:r>
      <w:r w:rsidRPr="00B4354E">
        <w:rPr>
          <w:rStyle w:val="Znakapoznpodarou"/>
          <w:rFonts w:cs="Arial"/>
        </w:rPr>
        <w:footnoteReference w:id="2"/>
      </w:r>
      <w:r w:rsidRPr="00B4354E">
        <w:rPr>
          <w:rFonts w:cs="Arial"/>
        </w:rPr>
        <w:t>;</w:t>
      </w:r>
    </w:p>
    <w:p w14:paraId="1C7AE238" w14:textId="77777777" w:rsidR="00A564A1" w:rsidRPr="00B4354E" w:rsidRDefault="00A564A1" w:rsidP="00A564A1">
      <w:pPr>
        <w:pStyle w:val="Odrky1"/>
        <w:numPr>
          <w:ilvl w:val="0"/>
          <w:numId w:val="1"/>
        </w:numPr>
        <w:rPr>
          <w:rFonts w:cs="Arial"/>
        </w:rPr>
      </w:pPr>
      <w:r w:rsidRPr="00B4354E">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B4354E" w:rsidRDefault="00A564A1" w:rsidP="00A564A1">
      <w:pPr>
        <w:pStyle w:val="Odrky1"/>
        <w:numPr>
          <w:ilvl w:val="0"/>
          <w:numId w:val="1"/>
        </w:numPr>
        <w:rPr>
          <w:rFonts w:cs="Arial"/>
        </w:rPr>
      </w:pPr>
      <w:r w:rsidRPr="00B4354E">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10B06" w:rsidRDefault="00A564A1" w:rsidP="00A564A1">
      <w:pPr>
        <w:spacing w:after="0"/>
        <w:rPr>
          <w:rFonts w:ascii="Arial" w:hAnsi="Arial" w:cs="Arial"/>
          <w:sz w:val="16"/>
          <w:szCs w:val="16"/>
          <w:highlight w:val="yellow"/>
        </w:rPr>
      </w:pPr>
    </w:p>
    <w:p w14:paraId="1C7AE23B" w14:textId="77777777" w:rsidR="00A564A1" w:rsidRPr="00A564A1" w:rsidRDefault="00A564A1" w:rsidP="00A564A1">
      <w:pPr>
        <w:spacing w:after="0"/>
      </w:pPr>
      <w:r w:rsidRPr="00B4354E">
        <w:t xml:space="preserve">Podmínky oprávněnosti žadatele jsou posuzovány během hodnocení a výběru projektů </w:t>
      </w:r>
      <w:r w:rsidRPr="00B4354E">
        <w:br/>
        <w:t xml:space="preserve">a musí být splněny k datu podání žádosti o podporu. K otázce, zda splňují body v předchozím odstavci, se žadatelé vyjadřují v rámci čestného prohlášení </w:t>
      </w:r>
      <w:r w:rsidRPr="00B4354E">
        <w:br/>
        <w:t>v žádosti o podporu, přičemž splnění potvrzují jak za sebe, tak za případné partnery s finančním příspěvkem.</w:t>
      </w:r>
    </w:p>
    <w:p w14:paraId="1C7AE23C" w14:textId="77777777" w:rsidR="00F52775" w:rsidRPr="00A10B06" w:rsidRDefault="00F52775" w:rsidP="00F52775">
      <w:pPr>
        <w:spacing w:after="0"/>
        <w:rPr>
          <w:sz w:val="16"/>
          <w:szCs w:val="16"/>
        </w:rPr>
      </w:pPr>
    </w:p>
    <w:p w14:paraId="1C7AE23D" w14:textId="77777777" w:rsidR="00F52775" w:rsidRPr="00B4354E" w:rsidRDefault="00F52775" w:rsidP="00832A14">
      <w:pPr>
        <w:keepNext/>
        <w:keepLines/>
        <w:spacing w:after="0"/>
      </w:pPr>
      <w:r w:rsidRPr="00B4354E">
        <w:rPr>
          <w:b/>
        </w:rPr>
        <w:t>Pro tuto výzvu MAS jsou oprávněnými žadateli</w:t>
      </w:r>
      <w:r w:rsidRPr="00B4354E">
        <w:t>:</w:t>
      </w:r>
      <w:r w:rsidR="00E01AD1" w:rsidRPr="00B4354E">
        <w:t xml:space="preserve"> </w:t>
      </w:r>
    </w:p>
    <w:p w14:paraId="5411F193" w14:textId="4FAF1AE3" w:rsidR="00A10B06" w:rsidRPr="00507235" w:rsidRDefault="001141FA" w:rsidP="00507235">
      <w:pPr>
        <w:rPr>
          <w:rFonts w:cs="Arial"/>
        </w:rPr>
      </w:pPr>
      <w:r w:rsidRPr="00B4354E">
        <w:rPr>
          <w:rFonts w:cs="Arial"/>
        </w:rPr>
        <w:t>Obce; Dobrovolné svazky obc</w:t>
      </w:r>
      <w:r w:rsidR="00B4354E" w:rsidRPr="00B4354E">
        <w:rPr>
          <w:rFonts w:cs="Arial"/>
        </w:rPr>
        <w:t xml:space="preserve">í; Organizace zřizované obcemi; </w:t>
      </w:r>
      <w:r w:rsidR="00507235">
        <w:rPr>
          <w:rFonts w:cs="Arial"/>
        </w:rPr>
        <w:t xml:space="preserve">Příspěvkové organizace, </w:t>
      </w:r>
      <w:r w:rsidRPr="00B4354E">
        <w:rPr>
          <w:rFonts w:cs="Arial"/>
        </w:rPr>
        <w:t>Nestátní neziskové organizace; Školy a školská zařízení.</w:t>
      </w:r>
      <w:r w:rsidR="00507235">
        <w:rPr>
          <w:rFonts w:cs="Arial"/>
        </w:rPr>
        <w:t xml:space="preserve"> </w:t>
      </w: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084"/>
        <w:gridCol w:w="6978"/>
      </w:tblGrid>
      <w:tr w:rsidR="001141FA" w:rsidRPr="00D71FCC" w14:paraId="1C7AE245" w14:textId="77777777" w:rsidTr="001E04CB">
        <w:trPr>
          <w:trHeight w:val="269"/>
        </w:trPr>
        <w:tc>
          <w:tcPr>
            <w:tcW w:w="2106" w:type="dxa"/>
          </w:tcPr>
          <w:p w14:paraId="1C7AE243" w14:textId="77777777" w:rsidR="001141FA" w:rsidRPr="00CC0335" w:rsidRDefault="001141FA" w:rsidP="001E04CB">
            <w:pPr>
              <w:rPr>
                <w:rFonts w:cs="Arial"/>
                <w:b/>
              </w:rPr>
            </w:pPr>
            <w:r w:rsidRPr="00CC0335">
              <w:rPr>
                <w:rFonts w:cs="Arial"/>
                <w:b/>
              </w:rPr>
              <w:t>Žadatelé</w:t>
            </w:r>
          </w:p>
        </w:tc>
        <w:tc>
          <w:tcPr>
            <w:tcW w:w="7119" w:type="dxa"/>
          </w:tcPr>
          <w:p w14:paraId="1C7AE244" w14:textId="77777777" w:rsidR="001141FA" w:rsidRPr="00CC0335" w:rsidRDefault="001141FA" w:rsidP="001E04CB">
            <w:pPr>
              <w:rPr>
                <w:rFonts w:cs="Arial"/>
                <w:b/>
              </w:rPr>
            </w:pPr>
            <w:r w:rsidRPr="00CC0335">
              <w:rPr>
                <w:rFonts w:cs="Arial"/>
                <w:b/>
              </w:rPr>
              <w:t>Definice</w:t>
            </w:r>
          </w:p>
        </w:tc>
      </w:tr>
      <w:tr w:rsidR="001141FA" w:rsidRPr="00D71FCC" w14:paraId="1C7AE250" w14:textId="77777777" w:rsidTr="001E04CB">
        <w:tc>
          <w:tcPr>
            <w:tcW w:w="2106" w:type="dxa"/>
          </w:tcPr>
          <w:p w14:paraId="1C7AE24E" w14:textId="77777777" w:rsidR="001141FA" w:rsidRPr="00CC0335" w:rsidRDefault="001141FA" w:rsidP="001E04CB">
            <w:pPr>
              <w:rPr>
                <w:rFonts w:cs="Arial"/>
              </w:rPr>
            </w:pPr>
            <w:r w:rsidRPr="00CC0335">
              <w:rPr>
                <w:rFonts w:cs="Arial"/>
              </w:rPr>
              <w:t xml:space="preserve">Obce </w:t>
            </w:r>
          </w:p>
        </w:tc>
        <w:tc>
          <w:tcPr>
            <w:tcW w:w="7119" w:type="dxa"/>
          </w:tcPr>
          <w:p w14:paraId="1C7AE24F" w14:textId="77777777" w:rsidR="001141FA" w:rsidRPr="00CC0335" w:rsidRDefault="001141FA" w:rsidP="001E04CB">
            <w:pPr>
              <w:autoSpaceDE w:val="0"/>
              <w:autoSpaceDN w:val="0"/>
              <w:adjustRightInd w:val="0"/>
              <w:rPr>
                <w:rFonts w:cs="Arial"/>
                <w:color w:val="000000"/>
              </w:rPr>
            </w:pPr>
            <w:r w:rsidRPr="00CC0335">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CC0335" w:rsidRDefault="001141FA" w:rsidP="001E04CB">
            <w:pPr>
              <w:rPr>
                <w:rFonts w:cs="Arial"/>
              </w:rPr>
            </w:pPr>
            <w:r w:rsidRPr="00CC0335">
              <w:rPr>
                <w:rFonts w:cs="Arial"/>
              </w:rPr>
              <w:lastRenderedPageBreak/>
              <w:t>Dobrovolné svazky obcí</w:t>
            </w:r>
          </w:p>
        </w:tc>
        <w:tc>
          <w:tcPr>
            <w:tcW w:w="7119" w:type="dxa"/>
          </w:tcPr>
          <w:p w14:paraId="1C7AE252" w14:textId="77777777" w:rsidR="001141FA" w:rsidRPr="00CC0335" w:rsidRDefault="001141FA" w:rsidP="001E04CB">
            <w:pPr>
              <w:autoSpaceDE w:val="0"/>
              <w:autoSpaceDN w:val="0"/>
              <w:adjustRightInd w:val="0"/>
              <w:rPr>
                <w:rFonts w:cs="Arial"/>
                <w:color w:val="000000"/>
              </w:rPr>
            </w:pPr>
            <w:r w:rsidRPr="00CC0335">
              <w:rPr>
                <w:rFonts w:cs="Arial"/>
                <w:color w:val="000000"/>
              </w:rPr>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CC0335" w:rsidRDefault="001141FA" w:rsidP="001E04CB">
            <w:pPr>
              <w:rPr>
                <w:rFonts w:cs="Arial"/>
              </w:rPr>
            </w:pPr>
            <w:r w:rsidRPr="00CC0335">
              <w:rPr>
                <w:rFonts w:cs="Arial"/>
              </w:rPr>
              <w:t>Organizace zřizované obcemi</w:t>
            </w:r>
          </w:p>
        </w:tc>
        <w:tc>
          <w:tcPr>
            <w:tcW w:w="7119" w:type="dxa"/>
          </w:tcPr>
          <w:p w14:paraId="1C7AE255" w14:textId="77777777" w:rsidR="001141FA" w:rsidRPr="00CC0335" w:rsidRDefault="001141FA" w:rsidP="0009284B">
            <w:pPr>
              <w:autoSpaceDE w:val="0"/>
              <w:autoSpaceDN w:val="0"/>
              <w:adjustRightInd w:val="0"/>
              <w:rPr>
                <w:rFonts w:cs="Arial"/>
                <w:color w:val="000000"/>
              </w:rPr>
            </w:pPr>
            <w:r w:rsidRPr="00CC0335">
              <w:rPr>
                <w:rFonts w:cs="Arial"/>
                <w:color w:val="000000"/>
              </w:rPr>
              <w:t>Organizace zřizované obcemi (příspěvkové organizace, obchodní společnosti, obecně prospěšné společnosti, ústavy, školy a školská zařízení)</w:t>
            </w:r>
          </w:p>
        </w:tc>
      </w:tr>
      <w:tr w:rsidR="001141FA" w:rsidRPr="00D71FCC" w14:paraId="1C7AE264" w14:textId="77777777" w:rsidTr="001E04CB">
        <w:tc>
          <w:tcPr>
            <w:tcW w:w="2106" w:type="dxa"/>
          </w:tcPr>
          <w:p w14:paraId="1C7AE25D" w14:textId="609E1D1A" w:rsidR="001141FA" w:rsidRPr="00CC0335" w:rsidRDefault="00507235" w:rsidP="001E04CB">
            <w:pPr>
              <w:rPr>
                <w:rFonts w:cs="Arial"/>
              </w:rPr>
            </w:pPr>
            <w:r w:rsidRPr="00B04FF4">
              <w:rPr>
                <w:rFonts w:cs="Arial"/>
              </w:rPr>
              <w:t>Příspěvkové organizace</w:t>
            </w:r>
          </w:p>
        </w:tc>
        <w:tc>
          <w:tcPr>
            <w:tcW w:w="7119" w:type="dxa"/>
          </w:tcPr>
          <w:p w14:paraId="1C7AE263" w14:textId="6BBA86E3" w:rsidR="0009284B" w:rsidRPr="00CC0335" w:rsidRDefault="00507235" w:rsidP="0009284B">
            <w:pPr>
              <w:pStyle w:val="Odstavecseseznamem"/>
              <w:autoSpaceDE w:val="0"/>
              <w:autoSpaceDN w:val="0"/>
              <w:adjustRightInd w:val="0"/>
              <w:spacing w:after="0"/>
              <w:ind w:left="229"/>
              <w:contextualSpacing w:val="0"/>
              <w:rPr>
                <w:rFonts w:cs="Arial"/>
              </w:rPr>
            </w:pPr>
            <w:r w:rsidRPr="00B04FF4">
              <w:rPr>
                <w:rFonts w:cs="Arial"/>
              </w:rPr>
              <w:t xml:space="preserve">Příspěvkové organizace jsou organizace zřízené </w:t>
            </w:r>
            <w:hyperlink r:id="rId11" w:tooltip="Územní samosprávný celek" w:history="1">
              <w:r w:rsidRPr="00B04FF4">
                <w:rPr>
                  <w:rFonts w:cs="Arial"/>
                </w:rPr>
                <w:t>územními samosprávnými celky</w:t>
              </w:r>
            </w:hyperlink>
            <w:r w:rsidRPr="00B04FF4">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2" w:tooltip="Právní osobnost" w:history="1">
              <w:r w:rsidRPr="00B04FF4">
                <w:rPr>
                  <w:rFonts w:cs="Arial"/>
                  <w:color w:val="000000"/>
                </w:rPr>
                <w:t>právní</w:t>
              </w:r>
              <w:r w:rsidRPr="00B04FF4">
                <w:rPr>
                  <w:rFonts w:cs="Arial"/>
                </w:rPr>
                <w:t xml:space="preserve"> subjektivitu</w:t>
              </w:r>
            </w:hyperlink>
          </w:p>
        </w:tc>
      </w:tr>
      <w:tr w:rsidR="001141FA" w:rsidRPr="00D71FCC" w14:paraId="1C7AE282" w14:textId="77777777" w:rsidTr="00507235">
        <w:trPr>
          <w:trHeight w:val="2477"/>
        </w:trPr>
        <w:tc>
          <w:tcPr>
            <w:tcW w:w="2106" w:type="dxa"/>
          </w:tcPr>
          <w:p w14:paraId="1C7AE280" w14:textId="07221BE4" w:rsidR="001141FA" w:rsidRPr="00CC0335" w:rsidRDefault="00507235" w:rsidP="001E04CB">
            <w:pPr>
              <w:rPr>
                <w:rFonts w:cs="Arial"/>
              </w:rPr>
            </w:pPr>
            <w:r w:rsidRPr="00CC0335">
              <w:rPr>
                <w:rFonts w:cs="Arial"/>
              </w:rPr>
              <w:t>Nestátní neziskové organizace</w:t>
            </w:r>
          </w:p>
        </w:tc>
        <w:tc>
          <w:tcPr>
            <w:tcW w:w="7119" w:type="dxa"/>
          </w:tcPr>
          <w:p w14:paraId="394518A8"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spolky dle § 214-302 zákona č. 89/2012 Sb., občanský zákoník</w:t>
            </w:r>
          </w:p>
          <w:p w14:paraId="2ACFBF65"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obecně prospěšné společnosti zřízené podle zákona č. 248/1995 Sb., o obecně prospěšných společnostech</w:t>
            </w:r>
          </w:p>
          <w:p w14:paraId="7EEE61C6"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ústavy dle § 402-418 zákona č. 89/2012 Sb., občanský zákoník</w:t>
            </w:r>
          </w:p>
          <w:p w14:paraId="1A29F233"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81" w14:textId="158C276B" w:rsidR="001141FA" w:rsidRPr="00507235" w:rsidRDefault="00507235" w:rsidP="00507235">
            <w:pPr>
              <w:pStyle w:val="Odstavecseseznamem"/>
              <w:numPr>
                <w:ilvl w:val="0"/>
                <w:numId w:val="8"/>
              </w:numPr>
              <w:autoSpaceDE w:val="0"/>
              <w:autoSpaceDN w:val="0"/>
              <w:adjustRightInd w:val="0"/>
              <w:spacing w:after="0"/>
              <w:ind w:left="227" w:hanging="227"/>
              <w:rPr>
                <w:rFonts w:cs="Arial"/>
              </w:rPr>
            </w:pPr>
            <w:r w:rsidRPr="00CC0335">
              <w:rPr>
                <w:rFonts w:cs="Arial"/>
                <w:color w:val="000000"/>
              </w:rPr>
              <w:t>nadace (§ 306-393) a nadační fondy (§394-401) zřízené podle zákona č. 89/2012 Sb., občanský zákoník</w:t>
            </w:r>
          </w:p>
        </w:tc>
      </w:tr>
      <w:tr w:rsidR="001141FA" w:rsidRPr="00D71FCC" w14:paraId="1C7AE298" w14:textId="77777777" w:rsidTr="001E04CB">
        <w:tc>
          <w:tcPr>
            <w:tcW w:w="2106" w:type="dxa"/>
          </w:tcPr>
          <w:p w14:paraId="1C7AE296" w14:textId="77777777" w:rsidR="001141FA" w:rsidRPr="00CC0335" w:rsidRDefault="001141FA" w:rsidP="001E04CB">
            <w:pPr>
              <w:rPr>
                <w:rFonts w:cs="Arial"/>
              </w:rPr>
            </w:pPr>
            <w:r w:rsidRPr="00CC0335">
              <w:rPr>
                <w:rFonts w:cs="Arial"/>
              </w:rPr>
              <w:t>Školy a školská zařízení</w:t>
            </w:r>
          </w:p>
        </w:tc>
        <w:tc>
          <w:tcPr>
            <w:tcW w:w="7119" w:type="dxa"/>
          </w:tcPr>
          <w:p w14:paraId="1C7AE297" w14:textId="77777777" w:rsidR="001141FA" w:rsidRPr="00CC0335" w:rsidRDefault="001141FA" w:rsidP="001E04CB">
            <w:pPr>
              <w:rPr>
                <w:rFonts w:cs="Arial"/>
              </w:rPr>
            </w:pPr>
            <w:r w:rsidRPr="00CC033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7" w14:textId="77777777" w:rsidR="00FB6DBC" w:rsidRPr="00CC0335" w:rsidRDefault="00FB6DBC" w:rsidP="00FB6DBC">
      <w:pPr>
        <w:rPr>
          <w:rFonts w:cs="Arial"/>
          <w:b/>
        </w:rPr>
      </w:pPr>
      <w:r w:rsidRPr="00CC0335">
        <w:rPr>
          <w:rFonts w:cs="Arial"/>
        </w:rPr>
        <w:t xml:space="preserve">Pro tuto výzvu jsou oprávněnými partnery </w:t>
      </w:r>
      <w:r w:rsidRPr="00CC0335">
        <w:rPr>
          <w:rFonts w:cs="Arial"/>
          <w:b/>
        </w:rPr>
        <w:t xml:space="preserve">partneři s finančním příspěvkem </w:t>
      </w:r>
      <w:r w:rsidRPr="00CC0335">
        <w:rPr>
          <w:rFonts w:cs="Arial"/>
          <w:b/>
        </w:rPr>
        <w:br/>
        <w:t xml:space="preserve">i bez finančního příspěvku. </w:t>
      </w:r>
    </w:p>
    <w:p w14:paraId="1C7AE2A8" w14:textId="77777777" w:rsidR="00FB6DBC" w:rsidRPr="00CC0335" w:rsidRDefault="00FB6DBC" w:rsidP="00FB6DBC">
      <w:pPr>
        <w:rPr>
          <w:rFonts w:cs="Arial"/>
        </w:rPr>
      </w:pPr>
      <w:r w:rsidRPr="00CC0335">
        <w:rPr>
          <w:rFonts w:cs="Arial"/>
        </w:rPr>
        <w:t xml:space="preserve">Obecně může dle pravidel OPZ oprávněným </w:t>
      </w:r>
      <w:r w:rsidRPr="00CC0335">
        <w:rPr>
          <w:rFonts w:cs="Arial"/>
          <w:b/>
        </w:rPr>
        <w:t>partnerem s finančním příspěvkem</w:t>
      </w:r>
      <w:r w:rsidRPr="00CC0335">
        <w:rPr>
          <w:rFonts w:cs="Arial"/>
        </w:rPr>
        <w:t xml:space="preserve"> být pouze osoba, která nepatří mezi subjekty, které se nemohou výzvy účastnit z důvodů insolvence, pokut, dluhu (viz vymezení v rámci </w:t>
      </w:r>
      <w:r w:rsidR="00AA44D2" w:rsidRPr="00CC0335">
        <w:rPr>
          <w:rFonts w:cs="Arial"/>
        </w:rPr>
        <w:t>části 4</w:t>
      </w:r>
      <w:r w:rsidRPr="00CC0335">
        <w:rPr>
          <w:rFonts w:cs="Arial"/>
        </w:rPr>
        <w:t>.</w:t>
      </w:r>
      <w:r w:rsidR="00D653BB" w:rsidRPr="00CC0335">
        <w:rPr>
          <w:rFonts w:cs="Arial"/>
        </w:rPr>
        <w:t>2</w:t>
      </w:r>
      <w:r w:rsidRPr="00CC0335">
        <w:rPr>
          <w:rFonts w:cs="Arial"/>
        </w:rPr>
        <w:t xml:space="preserve"> této výzvy).</w:t>
      </w:r>
    </w:p>
    <w:p w14:paraId="1C7AE2A9" w14:textId="77777777" w:rsidR="00FB6DBC" w:rsidRPr="00CC0335" w:rsidRDefault="00FB6DBC" w:rsidP="00FB6DBC">
      <w:pPr>
        <w:rPr>
          <w:rFonts w:cs="Arial"/>
        </w:rPr>
      </w:pPr>
      <w:r w:rsidRPr="00CC033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CC0335" w:rsidRDefault="00FB6DBC" w:rsidP="00FB6DBC">
      <w:pPr>
        <w:rPr>
          <w:rFonts w:cs="Arial"/>
        </w:rPr>
      </w:pPr>
      <w:r w:rsidRPr="00CC0335">
        <w:rPr>
          <w:rFonts w:cs="Arial"/>
        </w:rPr>
        <w:t xml:space="preserve">Právní forma </w:t>
      </w:r>
      <w:r w:rsidRPr="00CC0335">
        <w:rPr>
          <w:rFonts w:cs="Arial"/>
          <w:b/>
        </w:rPr>
        <w:t>partnera bez finančního příspěvku</w:t>
      </w:r>
      <w:r w:rsidRPr="00CC0335">
        <w:rPr>
          <w:rFonts w:cs="Arial"/>
        </w:rPr>
        <w:t xml:space="preserve"> není omezena.</w:t>
      </w:r>
      <w:r w:rsidRPr="00CC0335">
        <w:rPr>
          <w:rStyle w:val="Znakapoznpodarou"/>
          <w:rFonts w:cs="Arial"/>
        </w:rPr>
        <w:footnoteReference w:id="3"/>
      </w:r>
      <w:r w:rsidRPr="00CC0335">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CC0335" w:rsidRDefault="00FB6DBC" w:rsidP="00FB6DBC">
      <w:pPr>
        <w:rPr>
          <w:rFonts w:cs="Arial"/>
          <w:i/>
        </w:rPr>
      </w:pPr>
      <w:r w:rsidRPr="00CC0335" w:rsidDel="000275E6">
        <w:rPr>
          <w:rFonts w:cs="Arial"/>
        </w:rPr>
        <w:t xml:space="preserve">Partnerem se </w:t>
      </w:r>
      <w:r w:rsidRPr="00CC0335">
        <w:rPr>
          <w:rFonts w:cs="Arial"/>
        </w:rPr>
        <w:t xml:space="preserve">nerozumí </w:t>
      </w:r>
      <w:r w:rsidRPr="00CC0335" w:rsidDel="000275E6">
        <w:rPr>
          <w:rFonts w:cs="Arial"/>
        </w:rPr>
        <w:t xml:space="preserve">subjekt, který je v dodavatelském či odběratelském vztahu k příjemci dotace (např. </w:t>
      </w:r>
      <w:r w:rsidRPr="00CC0335">
        <w:rPr>
          <w:rFonts w:cs="Arial"/>
        </w:rPr>
        <w:t xml:space="preserve">nestátní </w:t>
      </w:r>
      <w:r w:rsidRPr="00CC0335" w:rsidDel="000275E6">
        <w:rPr>
          <w:rFonts w:cs="Arial"/>
        </w:rPr>
        <w:t>nezisková organizace, která poskytuje příjemci za úhradu sociální služby, dodavatel materiálu, odběratel výrobků/služeb).</w:t>
      </w:r>
    </w:p>
    <w:p w14:paraId="4F6D86D1" w14:textId="2262DAB5" w:rsidR="00A10B06" w:rsidRPr="00507235" w:rsidRDefault="00FB6DBC" w:rsidP="00507235">
      <w:pPr>
        <w:pStyle w:val="Normlnweb"/>
        <w:spacing w:before="80" w:beforeAutospacing="0" w:after="80" w:afterAutospacing="0"/>
        <w:jc w:val="both"/>
        <w:rPr>
          <w:rFonts w:asciiTheme="minorHAnsi" w:hAnsiTheme="minorHAnsi" w:cs="Arial"/>
          <w:sz w:val="22"/>
          <w:szCs w:val="22"/>
        </w:rPr>
      </w:pPr>
      <w:r w:rsidRPr="00CC0335">
        <w:rPr>
          <w:rFonts w:asciiTheme="minorHAnsi" w:hAnsiTheme="minorHAnsi" w:cs="Arial"/>
          <w:sz w:val="22"/>
          <w:szCs w:val="22"/>
        </w:rPr>
        <w:lastRenderedPageBreak/>
        <w:t xml:space="preserve">Fyzická osoba, která není samostatně výdělečně činná, nemůže být do </w:t>
      </w:r>
      <w:r w:rsidR="00507235">
        <w:rPr>
          <w:rFonts w:asciiTheme="minorHAnsi" w:hAnsiTheme="minorHAnsi" w:cs="Arial"/>
          <w:sz w:val="22"/>
          <w:szCs w:val="22"/>
        </w:rPr>
        <w:t>projektu zapojena jako partner.</w:t>
      </w: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7E3259" w:rsidRDefault="00E309E2" w:rsidP="001E04CB">
            <w:pPr>
              <w:pStyle w:val="Tabulkatext"/>
              <w:spacing w:before="0" w:after="0"/>
              <w:rPr>
                <w:rFonts w:cs="Arial"/>
                <w:sz w:val="22"/>
              </w:rPr>
            </w:pPr>
            <w:r w:rsidRPr="007E3259">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7E3259" w:rsidRDefault="00E309E2" w:rsidP="001E04CB">
            <w:pPr>
              <w:pStyle w:val="Tabulkatext"/>
              <w:spacing w:before="0" w:after="0"/>
              <w:jc w:val="center"/>
              <w:rPr>
                <w:rFonts w:cs="Arial"/>
                <w:sz w:val="22"/>
              </w:rPr>
            </w:pPr>
            <w:r w:rsidRPr="007E3259">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7E3259" w:rsidRDefault="00E309E2" w:rsidP="001E04CB">
            <w:pPr>
              <w:pStyle w:val="Tabulkatext"/>
              <w:spacing w:before="0" w:after="0"/>
              <w:jc w:val="center"/>
              <w:rPr>
                <w:rFonts w:cs="Arial"/>
                <w:sz w:val="22"/>
              </w:rPr>
            </w:pPr>
            <w:r w:rsidRPr="007E3259">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7E3259" w:rsidRDefault="00E309E2" w:rsidP="001E04CB">
            <w:pPr>
              <w:pStyle w:val="Tabulkatext"/>
              <w:spacing w:before="0" w:after="0"/>
              <w:rPr>
                <w:rFonts w:cs="Arial"/>
                <w:sz w:val="22"/>
              </w:rPr>
            </w:pPr>
            <w:r w:rsidRPr="007E3259">
              <w:rPr>
                <w:rFonts w:cs="Arial"/>
                <w:sz w:val="22"/>
              </w:rPr>
              <w:t xml:space="preserve">Obce </w:t>
            </w:r>
          </w:p>
          <w:p w14:paraId="1C7AE2C9" w14:textId="77777777" w:rsidR="00E309E2" w:rsidRPr="007E3259" w:rsidRDefault="00E309E2" w:rsidP="001E04CB">
            <w:pPr>
              <w:pStyle w:val="Tabulkatext"/>
              <w:spacing w:before="0" w:after="0"/>
              <w:rPr>
                <w:rFonts w:cs="Arial"/>
                <w:sz w:val="22"/>
              </w:rPr>
            </w:pPr>
            <w:r w:rsidRPr="007E3259">
              <w:rPr>
                <w:rFonts w:cs="Arial"/>
                <w:sz w:val="22"/>
              </w:rPr>
              <w:t>Příspěvkové organizace zřizované kraji a obcemi (s výjimkou škol a školských zařízení)</w:t>
            </w:r>
          </w:p>
          <w:p w14:paraId="1C7AE2CA" w14:textId="77777777" w:rsidR="00E309E2" w:rsidRPr="007E3259" w:rsidRDefault="00E309E2" w:rsidP="001E04CB">
            <w:pPr>
              <w:pStyle w:val="Tabulkatext"/>
              <w:spacing w:before="0" w:after="0"/>
              <w:rPr>
                <w:rFonts w:cs="Arial"/>
                <w:sz w:val="22"/>
              </w:rPr>
            </w:pPr>
            <w:r w:rsidRPr="007E3259">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7E3259" w:rsidRDefault="00E309E2" w:rsidP="001E04CB">
            <w:pPr>
              <w:pStyle w:val="Tabulkatext"/>
              <w:spacing w:before="0" w:after="0"/>
              <w:jc w:val="center"/>
              <w:rPr>
                <w:rFonts w:cs="Arial"/>
                <w:sz w:val="22"/>
              </w:rPr>
            </w:pPr>
            <w:r w:rsidRPr="007E3259">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7E3259" w:rsidRDefault="00E309E2" w:rsidP="001E04CB">
            <w:pPr>
              <w:pStyle w:val="Tabulkatext"/>
              <w:spacing w:before="0" w:after="0"/>
              <w:jc w:val="center"/>
              <w:rPr>
                <w:rFonts w:cs="Arial"/>
                <w:sz w:val="22"/>
              </w:rPr>
            </w:pPr>
            <w:r w:rsidRPr="007E3259">
              <w:rPr>
                <w:rFonts w:cs="Arial"/>
                <w:sz w:val="22"/>
              </w:rPr>
              <w:t>10 %</w:t>
            </w:r>
          </w:p>
        </w:tc>
      </w:tr>
      <w:tr w:rsidR="002500A0" w:rsidRPr="00832A14" w14:paraId="7C1EF3A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14:paraId="5E9C4D8C" w14:textId="24BC547A" w:rsidR="002500A0" w:rsidRPr="00754904" w:rsidRDefault="002500A0" w:rsidP="001E04CB">
            <w:pPr>
              <w:pStyle w:val="Tabulkatext"/>
              <w:spacing w:before="0" w:after="0"/>
              <w:rPr>
                <w:rFonts w:cs="Arial"/>
                <w:sz w:val="22"/>
              </w:rPr>
            </w:pPr>
            <w:r w:rsidRPr="00754904">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2D57D1F9" w14:textId="6801942D" w:rsidR="002500A0" w:rsidRPr="00754904" w:rsidRDefault="002500A0" w:rsidP="001E04CB">
            <w:pPr>
              <w:pStyle w:val="Tabulkatext"/>
              <w:spacing w:before="0" w:after="0"/>
              <w:jc w:val="center"/>
              <w:rPr>
                <w:rFonts w:cs="Arial"/>
                <w:sz w:val="22"/>
              </w:rPr>
            </w:pPr>
            <w:r w:rsidRPr="00754904">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1D1EF654" w14:textId="1F9E639B" w:rsidR="002500A0" w:rsidRPr="00754904" w:rsidRDefault="002500A0" w:rsidP="001E04CB">
            <w:pPr>
              <w:pStyle w:val="Tabulkatext"/>
              <w:spacing w:before="0" w:after="0"/>
              <w:jc w:val="center"/>
              <w:rPr>
                <w:rFonts w:cs="Arial"/>
                <w:sz w:val="22"/>
              </w:rPr>
            </w:pPr>
            <w:r w:rsidRPr="00754904">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14:paraId="47DCC92F" w14:textId="1A60024F" w:rsidR="002500A0" w:rsidRPr="00754904" w:rsidRDefault="002500A0" w:rsidP="001E04CB">
            <w:pPr>
              <w:pStyle w:val="Tabulkatext"/>
              <w:spacing w:before="0" w:after="0"/>
              <w:jc w:val="center"/>
              <w:rPr>
                <w:rFonts w:cs="Arial"/>
                <w:sz w:val="22"/>
              </w:rPr>
            </w:pPr>
            <w:r w:rsidRPr="00754904">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0BC6A909" w:rsidR="00E309E2" w:rsidRPr="00D42F9A" w:rsidRDefault="00E309E2" w:rsidP="001E04CB">
            <w:pPr>
              <w:pStyle w:val="Tabulkatext"/>
              <w:spacing w:before="0" w:after="0"/>
              <w:rPr>
                <w:rFonts w:cs="Arial"/>
                <w:sz w:val="22"/>
              </w:rPr>
            </w:pPr>
            <w:r w:rsidRPr="00D42F9A">
              <w:rPr>
                <w:rFonts w:cs="Arial"/>
                <w:sz w:val="22"/>
              </w:rPr>
              <w:t>Soukromoprávní subjekty vykonávající veřejně prospěšnou činnost:</w:t>
            </w:r>
          </w:p>
          <w:p w14:paraId="1C7AE2D5" w14:textId="77777777" w:rsidR="00E309E2" w:rsidRPr="00D42F9A" w:rsidRDefault="00E309E2" w:rsidP="001E04CB">
            <w:pPr>
              <w:pStyle w:val="Tabulkatext"/>
              <w:spacing w:before="0" w:after="0"/>
              <w:rPr>
                <w:rFonts w:cs="Arial"/>
                <w:sz w:val="22"/>
              </w:rPr>
            </w:pPr>
            <w:r w:rsidRPr="00D42F9A">
              <w:rPr>
                <w:rFonts w:cs="Arial"/>
                <w:sz w:val="22"/>
              </w:rPr>
              <w:t>Obecně prospěšné společnosti</w:t>
            </w:r>
          </w:p>
          <w:p w14:paraId="1C7AE2D6" w14:textId="77777777" w:rsidR="00E309E2" w:rsidRPr="00D42F9A" w:rsidRDefault="00E309E2" w:rsidP="001E04CB">
            <w:pPr>
              <w:pStyle w:val="Tabulkatext"/>
              <w:spacing w:before="0" w:after="0"/>
              <w:rPr>
                <w:rFonts w:cs="Arial"/>
                <w:sz w:val="22"/>
              </w:rPr>
            </w:pPr>
            <w:r w:rsidRPr="00D42F9A">
              <w:rPr>
                <w:rFonts w:cs="Arial"/>
                <w:sz w:val="22"/>
              </w:rPr>
              <w:t>Spolky</w:t>
            </w:r>
          </w:p>
          <w:p w14:paraId="1C7AE2D7" w14:textId="77777777" w:rsidR="00E309E2" w:rsidRPr="00D42F9A" w:rsidRDefault="00E309E2" w:rsidP="001E04CB">
            <w:pPr>
              <w:pStyle w:val="Tabulkatext"/>
              <w:spacing w:before="0" w:after="0"/>
              <w:rPr>
                <w:rFonts w:cs="Arial"/>
                <w:sz w:val="22"/>
              </w:rPr>
            </w:pPr>
            <w:r w:rsidRPr="00D42F9A">
              <w:rPr>
                <w:rFonts w:cs="Arial"/>
                <w:sz w:val="22"/>
              </w:rPr>
              <w:t>Ústavy</w:t>
            </w:r>
          </w:p>
          <w:p w14:paraId="1C7AE2D8" w14:textId="77777777" w:rsidR="00E309E2" w:rsidRPr="00D42F9A" w:rsidRDefault="00E309E2" w:rsidP="001E04CB">
            <w:pPr>
              <w:pStyle w:val="Tabulkatext"/>
              <w:spacing w:before="0" w:after="0"/>
              <w:rPr>
                <w:rFonts w:cs="Arial"/>
                <w:sz w:val="22"/>
              </w:rPr>
            </w:pPr>
            <w:r w:rsidRPr="00D42F9A">
              <w:rPr>
                <w:rFonts w:cs="Arial"/>
                <w:sz w:val="22"/>
              </w:rPr>
              <w:t>Církve a náboženské společnosti</w:t>
            </w:r>
          </w:p>
          <w:p w14:paraId="1C7AE2D9" w14:textId="77777777" w:rsidR="00E309E2" w:rsidRPr="00D42F9A" w:rsidRDefault="00E309E2" w:rsidP="001E04CB">
            <w:pPr>
              <w:pStyle w:val="Tabulkatext"/>
              <w:spacing w:before="0" w:after="0"/>
              <w:rPr>
                <w:rFonts w:cs="Arial"/>
                <w:sz w:val="22"/>
              </w:rPr>
            </w:pPr>
            <w:r w:rsidRPr="00D42F9A">
              <w:rPr>
                <w:rFonts w:cs="Arial"/>
                <w:sz w:val="22"/>
              </w:rPr>
              <w:t>Nadace a nadační fondy</w:t>
            </w:r>
          </w:p>
          <w:p w14:paraId="1C7AE2DA" w14:textId="77777777" w:rsidR="00E309E2" w:rsidRPr="00D42F9A" w:rsidRDefault="00E309E2" w:rsidP="001E04CB">
            <w:pPr>
              <w:pStyle w:val="Tabulkatext"/>
              <w:spacing w:before="0" w:after="0"/>
              <w:rPr>
                <w:rFonts w:cs="Arial"/>
                <w:sz w:val="22"/>
              </w:rPr>
            </w:pPr>
            <w:r w:rsidRPr="00D42F9A">
              <w:rPr>
                <w:rFonts w:cs="Arial"/>
                <w:sz w:val="22"/>
              </w:rPr>
              <w:t>Místní akční skupiny</w:t>
            </w:r>
          </w:p>
          <w:p w14:paraId="1C7AE2DB" w14:textId="77777777" w:rsidR="00E309E2" w:rsidRPr="00D42F9A" w:rsidRDefault="00E309E2" w:rsidP="001E04CB">
            <w:pPr>
              <w:pStyle w:val="Tabulkatext"/>
              <w:spacing w:before="0" w:after="0"/>
              <w:rPr>
                <w:rFonts w:cs="Arial"/>
                <w:sz w:val="22"/>
              </w:rPr>
            </w:pPr>
            <w:r w:rsidRPr="00D42F9A">
              <w:rPr>
                <w:rFonts w:cs="Arial"/>
                <w:sz w:val="22"/>
              </w:rPr>
              <w:t xml:space="preserve">Hospodářská komora, Agrární komora </w:t>
            </w:r>
          </w:p>
          <w:p w14:paraId="1C7AE2DC" w14:textId="77777777" w:rsidR="00E309E2" w:rsidRPr="00D42F9A" w:rsidRDefault="00E309E2" w:rsidP="001E04CB">
            <w:pPr>
              <w:pStyle w:val="Tabulkatext"/>
              <w:spacing w:before="0" w:after="0"/>
              <w:rPr>
                <w:rFonts w:cs="Arial"/>
                <w:b/>
                <w:sz w:val="22"/>
              </w:rPr>
            </w:pPr>
            <w:r w:rsidRPr="00D42F9A">
              <w:rPr>
                <w:rFonts w:cs="Arial"/>
                <w:sz w:val="22"/>
              </w:rPr>
              <w:t>Svazy, asociace</w:t>
            </w:r>
            <w:r w:rsidRPr="00D42F9A">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D42F9A" w:rsidRDefault="00E309E2" w:rsidP="001E04CB">
            <w:pPr>
              <w:pStyle w:val="Tabulkatext"/>
              <w:spacing w:before="0" w:after="0"/>
              <w:jc w:val="center"/>
              <w:rPr>
                <w:rFonts w:cs="Arial"/>
                <w:sz w:val="22"/>
              </w:rPr>
            </w:pPr>
            <w:r w:rsidRPr="00D42F9A">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D42F9A" w:rsidRDefault="00E309E2" w:rsidP="001E04CB">
            <w:pPr>
              <w:pStyle w:val="Tabulkatext"/>
              <w:spacing w:before="0" w:after="0"/>
              <w:jc w:val="center"/>
              <w:rPr>
                <w:rFonts w:cs="Arial"/>
                <w:sz w:val="22"/>
              </w:rPr>
            </w:pPr>
            <w:r w:rsidRPr="00D42F9A">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D42F9A" w:rsidRDefault="00E309E2" w:rsidP="001E04CB">
            <w:pPr>
              <w:pStyle w:val="Tabulkatext"/>
              <w:spacing w:before="0" w:after="0"/>
              <w:jc w:val="center"/>
              <w:rPr>
                <w:rFonts w:cs="Arial"/>
                <w:sz w:val="22"/>
              </w:rPr>
            </w:pPr>
            <w:r w:rsidRPr="00D42F9A">
              <w:rPr>
                <w:rFonts w:cs="Arial"/>
                <w:sz w:val="22"/>
              </w:rPr>
              <w:t>15 %</w:t>
            </w:r>
          </w:p>
        </w:tc>
      </w:tr>
    </w:tbl>
    <w:p w14:paraId="31CA45B8" w14:textId="77777777" w:rsidR="00A10B06" w:rsidRDefault="00A10B06" w:rsidP="00A10B06">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5F404A93" w:rsidR="00F52775" w:rsidRPr="00D42F9A" w:rsidRDefault="00F52775" w:rsidP="00F52775">
      <w:pPr>
        <w:pStyle w:val="Odrky123"/>
        <w:numPr>
          <w:ilvl w:val="0"/>
          <w:numId w:val="1"/>
        </w:numPr>
        <w:spacing w:after="0"/>
        <w:rPr>
          <w:rFonts w:cs="Arial"/>
        </w:rPr>
      </w:pPr>
      <w:r w:rsidRPr="00D42F9A">
        <w:rPr>
          <w:rFonts w:cs="Arial"/>
        </w:rPr>
        <w:t xml:space="preserve">Minimální výše celkových způsobilých výdajů projektu: </w:t>
      </w:r>
      <w:r w:rsidR="00D42F9A" w:rsidRPr="00D42F9A">
        <w:rPr>
          <w:rFonts w:cs="Arial"/>
        </w:rPr>
        <w:t xml:space="preserve">400 000 </w:t>
      </w:r>
      <w:r w:rsidRPr="00D42F9A">
        <w:rPr>
          <w:rFonts w:cs="Arial"/>
        </w:rPr>
        <w:t>CZK</w:t>
      </w:r>
    </w:p>
    <w:p w14:paraId="1C7AE304" w14:textId="44CAC559" w:rsidR="00F52775" w:rsidRPr="00D42F9A" w:rsidRDefault="00F52775" w:rsidP="00F52775">
      <w:pPr>
        <w:pStyle w:val="Odrky123"/>
        <w:numPr>
          <w:ilvl w:val="0"/>
          <w:numId w:val="1"/>
        </w:numPr>
        <w:spacing w:after="0"/>
        <w:rPr>
          <w:rFonts w:cs="Arial"/>
        </w:rPr>
      </w:pPr>
      <w:r w:rsidRPr="00D42F9A">
        <w:rPr>
          <w:rFonts w:cs="Arial"/>
        </w:rPr>
        <w:t xml:space="preserve">Maximální výše celkových způsobilých výdajů projektu: </w:t>
      </w:r>
      <w:r w:rsidR="00D42F9A" w:rsidRPr="00D42F9A">
        <w:rPr>
          <w:rFonts w:cs="Arial"/>
        </w:rPr>
        <w:t>3 000 000</w:t>
      </w:r>
      <w:r w:rsidR="00E309E2" w:rsidRPr="00D42F9A">
        <w:rPr>
          <w:rFonts w:cs="Arial"/>
        </w:rPr>
        <w:t xml:space="preserve"> </w:t>
      </w:r>
      <w:r w:rsidR="00BE7229" w:rsidRPr="00D42F9A">
        <w:rPr>
          <w:rFonts w:cs="Arial"/>
        </w:rPr>
        <w:t xml:space="preserve"> </w:t>
      </w:r>
      <w:r w:rsidRPr="00D42F9A">
        <w:rPr>
          <w:rFonts w:cs="Arial"/>
        </w:rPr>
        <w:t>CZK</w:t>
      </w:r>
    </w:p>
    <w:p w14:paraId="3201BD20" w14:textId="77777777" w:rsidR="00D42F9A" w:rsidRPr="00832A14" w:rsidRDefault="00D42F9A" w:rsidP="00A10B06">
      <w:pPr>
        <w:pStyle w:val="Odrky123"/>
        <w:tabs>
          <w:tab w:val="clear" w:pos="794"/>
        </w:tabs>
        <w:spacing w:after="0"/>
        <w:ind w:left="397" w:firstLine="0"/>
        <w:rPr>
          <w:rFonts w:cs="Arial"/>
        </w:rPr>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D42F9A" w:rsidRDefault="00F52775" w:rsidP="00F52775">
      <w:pPr>
        <w:spacing w:after="0"/>
      </w:pPr>
      <w:r w:rsidRPr="00D42F9A">
        <w:t>Ex ante / Ex post</w:t>
      </w:r>
    </w:p>
    <w:p w14:paraId="1C7AE309" w14:textId="77777777" w:rsidR="00F52775" w:rsidRPr="00D42F9A" w:rsidRDefault="00F52775" w:rsidP="00F52775">
      <w:pPr>
        <w:spacing w:after="0"/>
      </w:pPr>
    </w:p>
    <w:p w14:paraId="1C7AE30A" w14:textId="77777777" w:rsidR="00F52775" w:rsidRDefault="00F52775" w:rsidP="00F52775">
      <w:pPr>
        <w:spacing w:after="0"/>
      </w:pPr>
      <w:r w:rsidRPr="00D42F9A">
        <w:t xml:space="preserve">Vysvětlení kategorií je k dispozici v Obecné části pravidel pro žadatele a příjemce v rámci Operačního programu Zaměstnanost (konkrétní odkaz na elektronickou verzi tohoto dokumentu viz </w:t>
      </w:r>
      <w:r w:rsidR="007D1472" w:rsidRPr="00D42F9A">
        <w:t>část 10</w:t>
      </w:r>
      <w:r w:rsidRPr="00D42F9A">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14:paraId="1C7AE30D" w14:textId="77777777" w:rsidR="00F52775" w:rsidRPr="00D42F9A" w:rsidRDefault="00F52775" w:rsidP="00F52775">
      <w:pPr>
        <w:spacing w:after="0"/>
      </w:pPr>
      <w:r w:rsidRPr="00D42F9A">
        <w:t xml:space="preserve">Informace o veřejné podpoře (včetně podpory de </w:t>
      </w:r>
      <w:proofErr w:type="spellStart"/>
      <w:r w:rsidRPr="00D42F9A">
        <w:t>minimis</w:t>
      </w:r>
      <w:proofErr w:type="spellEnd"/>
      <w:r w:rsidRPr="00D42F9A">
        <w:t>) jsou k dispozici v Obecné části pravidel pro žadatele a příjemce v rámci Operačního programu Zaměstnanost (konkrétní odkaz na elektronickou verzi tohoto dokumentu viz</w:t>
      </w:r>
      <w:r w:rsidR="004305E6" w:rsidRPr="00D42F9A">
        <w:t xml:space="preserve"> </w:t>
      </w:r>
      <w:r w:rsidRPr="00D42F9A">
        <w:t>část 1</w:t>
      </w:r>
      <w:r w:rsidR="007D1472" w:rsidRPr="00D42F9A">
        <w:t>0</w:t>
      </w:r>
      <w:r w:rsidRPr="00D42F9A">
        <w:t>.2 této výzvy MAS).</w:t>
      </w:r>
    </w:p>
    <w:p w14:paraId="1C7AE30E" w14:textId="77777777" w:rsidR="00F52775" w:rsidRPr="00D42F9A" w:rsidRDefault="00F52775" w:rsidP="00F52775">
      <w:pPr>
        <w:spacing w:after="0"/>
      </w:pPr>
    </w:p>
    <w:p w14:paraId="1C7AE30F" w14:textId="77777777" w:rsidR="00FE7CD7" w:rsidRPr="00D42F9A" w:rsidRDefault="00FE7CD7" w:rsidP="00FE7CD7">
      <w:pPr>
        <w:spacing w:after="240"/>
        <w:rPr>
          <w:rFonts w:eastAsia="Arial" w:cs="Arial"/>
        </w:rPr>
      </w:pPr>
      <w:r w:rsidRPr="00D42F9A">
        <w:rPr>
          <w:rFonts w:eastAsia="Arial" w:cs="Arial"/>
        </w:rPr>
        <w:t xml:space="preserve">Vyhlašovatel nad rámec pravidel stanovených právními předpisy pro tuto výzvu stanovuje, že prostředky, jež budou naplňovat znaky veřejné podpory, budou příjemci podpory, jeho partnerům, či </w:t>
      </w:r>
      <w:r w:rsidRPr="00D42F9A">
        <w:rPr>
          <w:rFonts w:eastAsia="Arial" w:cs="Arial"/>
        </w:rPr>
        <w:lastRenderedPageBreak/>
        <w:t>dalším subjektům</w:t>
      </w:r>
      <w:r w:rsidRPr="00D42F9A">
        <w:rPr>
          <w:rFonts w:eastAsia="Arial" w:cs="Arial"/>
          <w:vertAlign w:val="superscript"/>
        </w:rPr>
        <w:footnoteReference w:id="4"/>
      </w:r>
      <w:r w:rsidRPr="00D42F9A">
        <w:rPr>
          <w:rFonts w:eastAsia="Arial" w:cs="Arial"/>
        </w:rPr>
        <w:t>,</w:t>
      </w:r>
      <w:r w:rsidRPr="00D42F9A">
        <w:rPr>
          <w:rFonts w:eastAsia="Arial" w:cs="Arial"/>
          <w:vertAlign w:val="superscript"/>
        </w:rPr>
        <w:t xml:space="preserve"> </w:t>
      </w:r>
      <w:r w:rsidRPr="00D42F9A">
        <w:rPr>
          <w:rFonts w:eastAsia="Arial" w:cs="Arial"/>
        </w:rPr>
        <w:t xml:space="preserve">poskytovány v režimu podpory </w:t>
      </w:r>
      <w:r w:rsidRPr="00D42F9A">
        <w:rPr>
          <w:rFonts w:eastAsia="Arial" w:cs="Arial"/>
          <w:b/>
        </w:rPr>
        <w:t xml:space="preserve">de </w:t>
      </w:r>
      <w:proofErr w:type="spellStart"/>
      <w:r w:rsidRPr="00D42F9A">
        <w:rPr>
          <w:rFonts w:eastAsia="Arial" w:cs="Arial"/>
          <w:b/>
        </w:rPr>
        <w:t>minimis</w:t>
      </w:r>
      <w:proofErr w:type="spellEnd"/>
      <w:r w:rsidRPr="00D42F9A">
        <w:rPr>
          <w:rFonts w:eastAsia="Arial" w:cs="Arial"/>
        </w:rPr>
        <w:t xml:space="preserve">, nebo případně v režimu příslušné kategorie </w:t>
      </w:r>
      <w:r w:rsidRPr="00D42F9A">
        <w:rPr>
          <w:rFonts w:eastAsia="Arial" w:cs="Arial"/>
          <w:b/>
        </w:rPr>
        <w:t>blokové výjimky</w:t>
      </w:r>
      <w:r w:rsidRPr="00D42F9A">
        <w:rPr>
          <w:rFonts w:eastAsia="Arial" w:cs="Arial"/>
        </w:rPr>
        <w:t xml:space="preserve"> ze zákazu veřejné podpory vhodné pro aktivity Investiční priority 2.3 OPZ, nebo v režimu podpory dle Rozhodnutí Komise č. 2012/21/EU, v případě </w:t>
      </w:r>
      <w:r w:rsidRPr="00D42F9A">
        <w:rPr>
          <w:rFonts w:eastAsia="Arial" w:cs="Arial"/>
          <w:b/>
        </w:rPr>
        <w:t>služeb obecného hospodářského zájmu</w:t>
      </w:r>
      <w:r w:rsidRPr="00D42F9A">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D42F9A">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D42F9A">
        <w:rPr>
          <w:rFonts w:eastAsia="Arial" w:cs="Arial"/>
        </w:rPr>
        <w:t xml:space="preserve">U projektů, u nichž bude poskytnutí podpory z OPZ zakládat veřejnou podporu nebo podporu de </w:t>
      </w:r>
      <w:proofErr w:type="spellStart"/>
      <w:r w:rsidRPr="00D42F9A">
        <w:rPr>
          <w:rFonts w:eastAsia="Arial" w:cs="Arial"/>
        </w:rPr>
        <w:t>minimis</w:t>
      </w:r>
      <w:proofErr w:type="spellEnd"/>
      <w:r w:rsidRPr="00D42F9A">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D42F9A">
        <w:rPr>
          <w:rFonts w:eastAsia="Arial" w:cs="Arial"/>
        </w:rPr>
        <w:t>minimis</w:t>
      </w:r>
      <w:proofErr w:type="spellEnd"/>
      <w:r w:rsidRPr="00D42F9A">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D42F9A">
        <w:rPr>
          <w:rFonts w:eastAsia="Arial" w:cs="Arial"/>
        </w:rPr>
        <w:t>viz část 1</w:t>
      </w:r>
      <w:r w:rsidR="007D1472" w:rsidRPr="00D42F9A">
        <w:rPr>
          <w:rFonts w:eastAsia="Arial" w:cs="Arial"/>
        </w:rPr>
        <w:t>0</w:t>
      </w:r>
      <w:r w:rsidRPr="00D42F9A">
        <w:rPr>
          <w:rFonts w:eastAsia="Arial" w:cs="Arial"/>
        </w:rPr>
        <w:t xml:space="preserve">.2 této výzvy). V důsledku toho je možné, že projekt nebude z veřejných zdrojů podpořen v maximálním rozsahu vyplývajícím z vymezení v části </w:t>
      </w:r>
      <w:r w:rsidR="00BC0496" w:rsidRPr="00D42F9A">
        <w:rPr>
          <w:rFonts w:eastAsia="Arial" w:cs="Arial"/>
        </w:rPr>
        <w:t>4</w:t>
      </w:r>
      <w:r w:rsidR="007D1472" w:rsidRPr="00D42F9A">
        <w:rPr>
          <w:rFonts w:eastAsia="Arial" w:cs="Arial"/>
        </w:rPr>
        <w:t>.4</w:t>
      </w:r>
      <w:r w:rsidRPr="00D42F9A">
        <w:rPr>
          <w:rFonts w:eastAsia="Arial" w:cs="Arial"/>
        </w:rPr>
        <w:t xml:space="preserve"> této výzvy (Míra podpory – rozpad zdrojů financování).</w:t>
      </w:r>
    </w:p>
    <w:p w14:paraId="1C7AE318" w14:textId="77777777" w:rsidR="00FE7CD7" w:rsidRPr="00832A14" w:rsidRDefault="00FE7CD7" w:rsidP="00FE7CD7">
      <w:pPr>
        <w:spacing w:before="80" w:after="80"/>
        <w:rPr>
          <w:rFonts w:eastAsia="Arial Unicode MS" w:cs="Arial"/>
          <w:b/>
          <w:lang w:eastAsia="cs-CZ"/>
        </w:rPr>
      </w:pPr>
    </w:p>
    <w:p w14:paraId="1C7AE319" w14:textId="77777777" w:rsidR="00FE7CD7" w:rsidRPr="00832A14" w:rsidRDefault="00FE7CD7" w:rsidP="00FE7CD7">
      <w:pPr>
        <w:spacing w:before="80" w:after="80"/>
        <w:rPr>
          <w:rFonts w:eastAsia="Arial Unicode MS" w:cs="Arial"/>
          <w:b/>
          <w:lang w:eastAsia="cs-CZ"/>
        </w:rPr>
      </w:pPr>
      <w:r w:rsidRPr="00D42F9A">
        <w:rPr>
          <w:rFonts w:eastAsia="Arial Unicode MS" w:cs="Arial"/>
          <w:b/>
          <w:lang w:eastAsia="cs-CZ"/>
        </w:rPr>
        <w:t>! V rámci jednoho projektu nelze kombinovat více režimů veřejné podpory.</w:t>
      </w: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01658111" w14:textId="77777777" w:rsidR="00017380" w:rsidRDefault="00017380" w:rsidP="00017380">
      <w:r w:rsidRPr="003324D6">
        <w:t>Cílem opatření je 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14:paraId="2E150B92" w14:textId="77777777" w:rsidR="00017380" w:rsidRPr="00017380" w:rsidRDefault="00017380" w:rsidP="00017380">
      <w:r w:rsidRPr="00017380">
        <w:t>Budou podporovány tyto aktivity:</w:t>
      </w:r>
    </w:p>
    <w:p w14:paraId="7869A1D3" w14:textId="77777777" w:rsidR="00017380" w:rsidRPr="00017380" w:rsidRDefault="00017380" w:rsidP="00017380">
      <w:pPr>
        <w:pStyle w:val="Odstavecseseznamem"/>
        <w:numPr>
          <w:ilvl w:val="0"/>
          <w:numId w:val="40"/>
        </w:numPr>
        <w:spacing w:after="0" w:line="190" w:lineRule="atLeast"/>
        <w:rPr>
          <w:rFonts w:eastAsia="Arial" w:cs="Arial"/>
          <w:color w:val="000000"/>
        </w:rPr>
      </w:pPr>
      <w:r w:rsidRPr="00017380">
        <w:rPr>
          <w:rFonts w:eastAsia="Arial" w:cs="Arial"/>
          <w:color w:val="000000"/>
        </w:rPr>
        <w:t>Zařízení zajišťující péči o děti v době mimo školní vyučování (ranní či odpolední pobyt)</w:t>
      </w:r>
    </w:p>
    <w:p w14:paraId="0772136E" w14:textId="77777777" w:rsidR="00017380" w:rsidRPr="00017380" w:rsidRDefault="00017380" w:rsidP="00017380">
      <w:pPr>
        <w:pStyle w:val="Odstavecseseznamem"/>
        <w:numPr>
          <w:ilvl w:val="0"/>
          <w:numId w:val="40"/>
        </w:numPr>
        <w:spacing w:before="400" w:after="0" w:line="190" w:lineRule="atLeast"/>
        <w:rPr>
          <w:rFonts w:eastAsia="Arial" w:cs="Arial"/>
          <w:color w:val="000000"/>
        </w:rPr>
      </w:pPr>
      <w:r w:rsidRPr="00017380">
        <w:rPr>
          <w:rFonts w:eastAsia="Arial" w:cs="Arial"/>
          <w:color w:val="000000"/>
        </w:rPr>
        <w:t>Příměstské tábory</w:t>
      </w:r>
    </w:p>
    <w:p w14:paraId="3E6010BE" w14:textId="77777777" w:rsidR="00017380" w:rsidRPr="00017380" w:rsidRDefault="00017380" w:rsidP="00017380">
      <w:pPr>
        <w:pStyle w:val="Odstavecseseznamem"/>
        <w:numPr>
          <w:ilvl w:val="0"/>
          <w:numId w:val="40"/>
        </w:numPr>
        <w:spacing w:before="400" w:after="0" w:line="190" w:lineRule="atLeast"/>
        <w:rPr>
          <w:rFonts w:eastAsia="Arial" w:cs="Arial"/>
          <w:color w:val="000000"/>
        </w:rPr>
      </w:pPr>
      <w:r w:rsidRPr="00017380">
        <w:rPr>
          <w:rFonts w:eastAsia="Arial" w:cs="Arial"/>
          <w:color w:val="000000"/>
        </w:rPr>
        <w:t>Společná doprava dětí do/ze školy, dětské skupiny a/nebo příměstského tábora</w:t>
      </w:r>
    </w:p>
    <w:p w14:paraId="066F2231" w14:textId="77777777" w:rsidR="00017380" w:rsidRPr="00017380" w:rsidRDefault="00017380" w:rsidP="00017380">
      <w:pPr>
        <w:spacing w:before="400" w:after="0" w:line="190" w:lineRule="atLeast"/>
        <w:rPr>
          <w:rFonts w:eastAsia="Arial" w:cs="Arial"/>
          <w:color w:val="000000"/>
        </w:rPr>
      </w:pPr>
      <w:r w:rsidRPr="00017380">
        <w:rPr>
          <w:rFonts w:eastAsia="Arial" w:cs="Arial"/>
          <w:color w:val="000000"/>
        </w:rPr>
        <w:t>Podrobný popis podporovaných aktivit je uveden v příloze č. 2 této výzvy MAS.</w:t>
      </w:r>
    </w:p>
    <w:p w14:paraId="6A0BAFDC" w14:textId="77777777" w:rsidR="00A35C92" w:rsidRDefault="00A35C92" w:rsidP="00017380">
      <w:pPr>
        <w:spacing w:after="0"/>
      </w:pP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A35C92" w:rsidRDefault="00F52775" w:rsidP="00F52775">
      <w:pPr>
        <w:spacing w:after="0"/>
      </w:pPr>
      <w:r w:rsidRPr="00A35C9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A35C92">
        <w:t xml:space="preserve"> </w:t>
      </w:r>
      <w:r w:rsidR="007D1472" w:rsidRPr="00A35C92">
        <w:t>část 10</w:t>
      </w:r>
      <w:r w:rsidRPr="00A35C92">
        <w:t>.2 této výzvy MAS).</w:t>
      </w:r>
    </w:p>
    <w:p w14:paraId="1C7AE32E" w14:textId="77777777" w:rsidR="00F52775" w:rsidRPr="00A35C92" w:rsidRDefault="00F52775" w:rsidP="00F52775">
      <w:pPr>
        <w:spacing w:after="0"/>
      </w:pPr>
    </w:p>
    <w:p w14:paraId="1C7AE32F" w14:textId="77777777" w:rsidR="00F52775" w:rsidRPr="007C54FD" w:rsidRDefault="00F52775" w:rsidP="00F52775">
      <w:pPr>
        <w:spacing w:after="0"/>
      </w:pPr>
      <w:r w:rsidRPr="00A35C92">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18"/>
        <w:gridCol w:w="1847"/>
        <w:gridCol w:w="1854"/>
      </w:tblGrid>
      <w:tr w:rsidR="00EB61B2" w:rsidRPr="00832A14" w14:paraId="1C7AE335" w14:textId="77777777" w:rsidTr="00A454C8">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A454C8" w:rsidRDefault="00EB61B2" w:rsidP="001E04CB">
            <w:pPr>
              <w:spacing w:after="120" w:line="276" w:lineRule="auto"/>
              <w:jc w:val="left"/>
              <w:rPr>
                <w:rFonts w:cs="Arial"/>
              </w:rPr>
            </w:pPr>
            <w:r w:rsidRPr="00A454C8">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A454C8" w:rsidRDefault="00EB61B2" w:rsidP="001E04CB">
            <w:pPr>
              <w:spacing w:after="120" w:line="276" w:lineRule="auto"/>
              <w:jc w:val="left"/>
              <w:rPr>
                <w:rFonts w:cs="Arial"/>
              </w:rPr>
            </w:pPr>
            <w:r w:rsidRPr="00A454C8">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A454C8" w:rsidRDefault="0037721A" w:rsidP="001E04CB">
            <w:pPr>
              <w:spacing w:after="120" w:line="276" w:lineRule="auto"/>
              <w:jc w:val="left"/>
              <w:rPr>
                <w:rFonts w:cs="Arial"/>
              </w:rPr>
            </w:pPr>
            <w:r w:rsidRPr="00A454C8">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3F"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60CA35F1" w:rsidR="00EB61B2" w:rsidRPr="00A454C8" w:rsidRDefault="00017380" w:rsidP="001E04CB">
            <w:pPr>
              <w:spacing w:after="120" w:line="276" w:lineRule="auto"/>
              <w:jc w:val="left"/>
              <w:rPr>
                <w:rFonts w:cs="Arial"/>
              </w:rPr>
            </w:pPr>
            <w:r>
              <w:rPr>
                <w:rFonts w:cs="Arial"/>
              </w:rPr>
              <w:t>50</w:t>
            </w:r>
            <w:r w:rsidR="00EB61B2" w:rsidRPr="00A454C8">
              <w:rPr>
                <w:rFonts w:cs="Arial"/>
              </w:rPr>
              <w:t xml:space="preserve">001 </w:t>
            </w:r>
          </w:p>
        </w:tc>
        <w:tc>
          <w:tcPr>
            <w:tcW w:w="2272" w:type="pct"/>
            <w:tcBorders>
              <w:top w:val="single" w:sz="4" w:space="0" w:color="auto"/>
              <w:left w:val="single" w:sz="4" w:space="0" w:color="auto"/>
              <w:bottom w:val="single" w:sz="4" w:space="0" w:color="auto"/>
              <w:right w:val="single" w:sz="4" w:space="0" w:color="auto"/>
            </w:tcBorders>
            <w:hideMark/>
          </w:tcPr>
          <w:p w14:paraId="1C7AE33C" w14:textId="405D77A9" w:rsidR="00EB61B2" w:rsidRPr="00A454C8" w:rsidRDefault="00017380" w:rsidP="001E04CB">
            <w:pPr>
              <w:spacing w:after="120" w:line="276" w:lineRule="auto"/>
              <w:jc w:val="left"/>
              <w:rPr>
                <w:rFonts w:cs="Arial"/>
              </w:rPr>
            </w:pPr>
            <w:r w:rsidRPr="00056413">
              <w:rPr>
                <w:rFonts w:cs="Arial"/>
              </w:rPr>
              <w:t>Kapacita podporovaných zařízení péče o děti nebo vzdělávacích zařízení</w:t>
            </w:r>
          </w:p>
        </w:tc>
        <w:tc>
          <w:tcPr>
            <w:tcW w:w="1019" w:type="pct"/>
            <w:tcBorders>
              <w:top w:val="single" w:sz="4" w:space="0" w:color="auto"/>
              <w:left w:val="single" w:sz="4" w:space="0" w:color="auto"/>
              <w:bottom w:val="single" w:sz="4" w:space="0" w:color="auto"/>
              <w:right w:val="single" w:sz="4" w:space="0" w:color="auto"/>
            </w:tcBorders>
            <w:hideMark/>
          </w:tcPr>
          <w:p w14:paraId="1C7AE33D" w14:textId="7CB2DC41" w:rsidR="00EB61B2" w:rsidRPr="00A454C8" w:rsidRDefault="00017380" w:rsidP="001E04CB">
            <w:pPr>
              <w:spacing w:after="120" w:line="276" w:lineRule="auto"/>
              <w:jc w:val="left"/>
              <w:rPr>
                <w:rFonts w:cs="Arial"/>
              </w:rPr>
            </w:pPr>
            <w:r>
              <w:rPr>
                <w:rFonts w:cs="Arial"/>
              </w:rPr>
              <w:t>Osoby</w:t>
            </w:r>
            <w:r w:rsidR="00EB61B2" w:rsidRPr="00A454C8">
              <w:rPr>
                <w:rFonts w:cs="Arial"/>
              </w:rPr>
              <w:t xml:space="preserve">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A454C8" w:rsidRDefault="00EB61B2" w:rsidP="001E04CB">
            <w:pPr>
              <w:spacing w:after="120" w:line="276" w:lineRule="auto"/>
              <w:jc w:val="left"/>
              <w:rPr>
                <w:rFonts w:cs="Arial"/>
              </w:rPr>
            </w:pPr>
            <w:r w:rsidRPr="00A454C8">
              <w:rPr>
                <w:rFonts w:cs="Arial"/>
              </w:rPr>
              <w:t xml:space="preserve">Výstup </w:t>
            </w:r>
          </w:p>
        </w:tc>
      </w:tr>
    </w:tbl>
    <w:p w14:paraId="1C7AE359" w14:textId="77777777" w:rsidR="00EB61B2" w:rsidRPr="007C54FD" w:rsidRDefault="00EB61B2" w:rsidP="00F52775">
      <w:pPr>
        <w:spacing w:after="0"/>
      </w:pPr>
    </w:p>
    <w:p w14:paraId="1C7AE35A" w14:textId="77777777" w:rsidR="009964C6" w:rsidRPr="00A454C8" w:rsidRDefault="009964C6" w:rsidP="007D1472">
      <w:pPr>
        <w:spacing w:after="0"/>
      </w:pPr>
      <w:r w:rsidRPr="00A454C8">
        <w:t>V případě, že projekt podporu získá, bude mít žadatel povinnost kromě indikátorů se závazkem vykazovat dosažené hodnoty také pro:</w:t>
      </w:r>
    </w:p>
    <w:p w14:paraId="1C7AE35B" w14:textId="77777777" w:rsidR="00A6300B" w:rsidRPr="00A454C8" w:rsidRDefault="00A6300B" w:rsidP="00A6300B">
      <w:pPr>
        <w:spacing w:after="0"/>
      </w:pPr>
      <w:r w:rsidRPr="00A454C8">
        <w:t>a)</w:t>
      </w:r>
      <w:r w:rsidRPr="00A454C8">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A454C8">
        <w:t>ZoR</w:t>
      </w:r>
      <w:proofErr w:type="spellEnd"/>
      <w:r w:rsidRPr="00A454C8">
        <w:t xml:space="preserve">); </w:t>
      </w:r>
    </w:p>
    <w:p w14:paraId="1C7AE35C" w14:textId="77777777" w:rsidR="00A6300B" w:rsidRPr="007C54FD" w:rsidRDefault="00A6300B" w:rsidP="00A6300B">
      <w:pPr>
        <w:spacing w:after="0"/>
      </w:pPr>
      <w:r w:rsidRPr="00A454C8">
        <w:t>b)</w:t>
      </w:r>
      <w:r w:rsidRPr="00A454C8">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A454C8">
        <w:t>ZoR</w:t>
      </w:r>
      <w:proofErr w:type="spellEnd"/>
      <w:r w:rsidRPr="00A454C8">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832A14" w14:paraId="1C7AE362"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7"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017380" w:rsidRDefault="00EB61B2" w:rsidP="001E04CB">
            <w:pPr>
              <w:pStyle w:val="Tabulkatext"/>
              <w:spacing w:line="276" w:lineRule="auto"/>
              <w:rPr>
                <w:rFonts w:cs="Arial"/>
                <w:sz w:val="22"/>
              </w:rPr>
            </w:pPr>
            <w:r w:rsidRPr="00017380">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017380" w:rsidRDefault="00EB61B2" w:rsidP="001E04CB">
            <w:pPr>
              <w:pStyle w:val="Tabulkatext"/>
              <w:keepNext/>
              <w:spacing w:line="276" w:lineRule="auto"/>
              <w:rPr>
                <w:rFonts w:cs="Arial"/>
                <w:sz w:val="22"/>
              </w:rPr>
            </w:pPr>
            <w:r w:rsidRPr="00017380">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017380" w:rsidRDefault="00EB61B2" w:rsidP="001E04CB">
            <w:pPr>
              <w:pStyle w:val="Tabulkatext"/>
              <w:keepNext/>
              <w:spacing w:line="276" w:lineRule="auto"/>
              <w:rPr>
                <w:rFonts w:cs="Arial"/>
                <w:sz w:val="22"/>
              </w:rPr>
            </w:pPr>
            <w:r w:rsidRPr="00017380">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832A14" w:rsidRDefault="00EB61B2" w:rsidP="001E04CB">
            <w:pPr>
              <w:pStyle w:val="Tabulkatext"/>
              <w:keepNext/>
              <w:spacing w:line="276" w:lineRule="auto"/>
              <w:rPr>
                <w:rFonts w:cs="Arial"/>
                <w:sz w:val="22"/>
                <w:highlight w:val="cyan"/>
              </w:rPr>
            </w:pPr>
            <w:r w:rsidRPr="00017380">
              <w:rPr>
                <w:rFonts w:cs="Arial"/>
                <w:sz w:val="22"/>
              </w:rPr>
              <w:t>Výstup</w:t>
            </w:r>
          </w:p>
        </w:tc>
      </w:tr>
      <w:tr w:rsidR="00EB61B2" w:rsidRPr="00893C91" w14:paraId="1C7AE380"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C" w14:textId="17E95AEC" w:rsidR="00EB61B2" w:rsidRPr="00017380" w:rsidRDefault="00017380" w:rsidP="001E04CB">
            <w:pPr>
              <w:pStyle w:val="Tabulkatext"/>
              <w:spacing w:line="276" w:lineRule="auto"/>
              <w:rPr>
                <w:rFonts w:cs="Arial"/>
                <w:sz w:val="22"/>
              </w:rPr>
            </w:pPr>
            <w:r w:rsidRPr="00017380">
              <w:rPr>
                <w:rFonts w:cs="Arial"/>
                <w:sz w:val="22"/>
              </w:rPr>
              <w:t>50130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D" w14:textId="327CF130" w:rsidR="00EB61B2" w:rsidRPr="00017380" w:rsidRDefault="00017380" w:rsidP="001E04CB">
            <w:pPr>
              <w:pStyle w:val="Tabulkatext"/>
              <w:spacing w:line="276" w:lineRule="auto"/>
              <w:rPr>
                <w:rFonts w:cs="Arial"/>
                <w:sz w:val="22"/>
              </w:rPr>
            </w:pPr>
            <w:r w:rsidRPr="00017380">
              <w:rPr>
                <w:rFonts w:cs="Arial"/>
                <w:sz w:val="22"/>
              </w:rPr>
              <w:t>Počet osob pracujících v rámci flexibilních forem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E" w14:textId="40DF214C" w:rsidR="00EB61B2"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F" w14:textId="646F938D" w:rsidR="00EB61B2" w:rsidRPr="00893C91" w:rsidRDefault="00EB61B2" w:rsidP="00017380">
            <w:pPr>
              <w:pStyle w:val="Tabulkatext"/>
              <w:spacing w:line="276" w:lineRule="auto"/>
              <w:rPr>
                <w:rFonts w:cs="Arial"/>
                <w:sz w:val="22"/>
              </w:rPr>
            </w:pPr>
            <w:r w:rsidRPr="00893C91">
              <w:rPr>
                <w:rFonts w:cs="Arial"/>
                <w:sz w:val="22"/>
              </w:rPr>
              <w:t>V</w:t>
            </w:r>
            <w:r w:rsidR="00017380">
              <w:rPr>
                <w:rFonts w:cs="Arial"/>
                <w:sz w:val="22"/>
              </w:rPr>
              <w:t>ýsledek</w:t>
            </w:r>
          </w:p>
        </w:tc>
      </w:tr>
      <w:tr w:rsidR="00017380" w:rsidRPr="00893C91" w14:paraId="707836AA"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2DADD" w14:textId="277C679C" w:rsidR="00017380" w:rsidRPr="00017380" w:rsidRDefault="00017380" w:rsidP="001E04CB">
            <w:pPr>
              <w:pStyle w:val="Tabulkatext"/>
              <w:spacing w:line="276" w:lineRule="auto"/>
              <w:rPr>
                <w:rFonts w:cs="Arial"/>
                <w:sz w:val="22"/>
              </w:rPr>
            </w:pPr>
            <w:r w:rsidRPr="00017380">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231598" w14:textId="4F76D4EB" w:rsidR="00017380" w:rsidRPr="00017380" w:rsidRDefault="00017380" w:rsidP="001E04CB">
            <w:pPr>
              <w:pStyle w:val="Tabulkatext"/>
              <w:spacing w:line="276" w:lineRule="auto"/>
              <w:rPr>
                <w:rFonts w:cs="Arial"/>
                <w:sz w:val="22"/>
              </w:rPr>
            </w:pPr>
            <w:r w:rsidRPr="00017380">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042BB" w14:textId="5CF5273D" w:rsidR="00017380" w:rsidRPr="00017380" w:rsidRDefault="00017380" w:rsidP="001E04CB">
            <w:pPr>
              <w:pStyle w:val="Tabulkatext"/>
              <w:spacing w:line="276" w:lineRule="auto"/>
              <w:rPr>
                <w:rFonts w:cs="Arial"/>
                <w:sz w:val="22"/>
              </w:rPr>
            </w:pPr>
            <w:r>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0CE9F6" w14:textId="43EF2507" w:rsidR="00017380" w:rsidRPr="00893C91" w:rsidRDefault="00017380" w:rsidP="001E04CB">
            <w:pPr>
              <w:pStyle w:val="Tabulkatext"/>
              <w:spacing w:line="276" w:lineRule="auto"/>
              <w:rPr>
                <w:rFonts w:cs="Arial"/>
                <w:sz w:val="22"/>
              </w:rPr>
            </w:pPr>
            <w:r>
              <w:rPr>
                <w:rFonts w:cs="Arial"/>
                <w:sz w:val="22"/>
              </w:rPr>
              <w:t>Výstup</w:t>
            </w:r>
          </w:p>
        </w:tc>
      </w:tr>
      <w:tr w:rsidR="00017380" w:rsidRPr="00893C91" w14:paraId="69606B32"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B51E59" w14:textId="7AD93369" w:rsidR="00017380" w:rsidRPr="00017380" w:rsidRDefault="00017380" w:rsidP="001E04CB">
            <w:pPr>
              <w:pStyle w:val="Tabulkatext"/>
              <w:spacing w:line="276" w:lineRule="auto"/>
              <w:rPr>
                <w:rFonts w:cs="Arial"/>
                <w:sz w:val="22"/>
              </w:rPr>
            </w:pPr>
            <w:r w:rsidRPr="00017380">
              <w:rPr>
                <w:rFonts w:cs="Arial"/>
                <w:sz w:val="22"/>
              </w:rPr>
              <w:t>62500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A283A" w14:textId="40CBCD2B" w:rsidR="00017380" w:rsidRPr="00017380" w:rsidRDefault="00017380" w:rsidP="001E04CB">
            <w:pPr>
              <w:pStyle w:val="Tabulkatext"/>
              <w:spacing w:line="276" w:lineRule="auto"/>
              <w:rPr>
                <w:rFonts w:cs="Arial"/>
                <w:sz w:val="22"/>
              </w:rPr>
            </w:pPr>
            <w:r w:rsidRPr="00017380">
              <w:rPr>
                <w:rFonts w:cs="Arial"/>
                <w:sz w:val="22"/>
              </w:rPr>
              <w:t>Účastníci v procesu vzdělávání/odborné přípravy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6287D" w14:textId="658AC0F0"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C2126" w14:textId="17189A9F" w:rsidR="00017380" w:rsidRPr="00017380" w:rsidRDefault="00017380" w:rsidP="001E04CB">
            <w:pPr>
              <w:pStyle w:val="Tabulkatext"/>
              <w:spacing w:line="276" w:lineRule="auto"/>
              <w:rPr>
                <w:rFonts w:cs="Arial"/>
                <w:sz w:val="22"/>
              </w:rPr>
            </w:pPr>
            <w:r w:rsidRPr="00017380">
              <w:rPr>
                <w:rFonts w:cs="Arial"/>
                <w:sz w:val="22"/>
              </w:rPr>
              <w:t>Výsledek</w:t>
            </w:r>
          </w:p>
        </w:tc>
      </w:tr>
      <w:tr w:rsidR="00017380" w:rsidRPr="00893C91" w14:paraId="703CEB86"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D4670" w14:textId="25F07AAA" w:rsidR="00017380" w:rsidRPr="00017380" w:rsidRDefault="00017380" w:rsidP="001E04CB">
            <w:pPr>
              <w:pStyle w:val="Tabulkatext"/>
              <w:spacing w:line="276" w:lineRule="auto"/>
              <w:rPr>
                <w:rFonts w:cs="Arial"/>
                <w:sz w:val="22"/>
              </w:rPr>
            </w:pPr>
            <w:r w:rsidRPr="00017380">
              <w:rPr>
                <w:rFonts w:cs="Arial"/>
                <w:sz w:val="22"/>
              </w:rPr>
              <w:t>62600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841865" w14:textId="7A8835A4" w:rsidR="00017380" w:rsidRPr="00017380" w:rsidRDefault="00017380" w:rsidP="001E04CB">
            <w:pPr>
              <w:pStyle w:val="Tabulkatext"/>
              <w:spacing w:line="276" w:lineRule="auto"/>
              <w:rPr>
                <w:rFonts w:cs="Arial"/>
                <w:sz w:val="22"/>
              </w:rPr>
            </w:pPr>
            <w:r w:rsidRPr="00017380">
              <w:rPr>
                <w:rFonts w:cs="Arial"/>
                <w:sz w:val="22"/>
              </w:rPr>
              <w:t>Účastníci, kteří získali kvalifikaci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A8AF23" w14:textId="567ED095"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53A064" w14:textId="5A14D5A5" w:rsidR="00017380" w:rsidRPr="00017380" w:rsidRDefault="00017380" w:rsidP="001E04CB">
            <w:pPr>
              <w:pStyle w:val="Tabulkatext"/>
              <w:spacing w:line="276" w:lineRule="auto"/>
              <w:rPr>
                <w:rFonts w:cs="Arial"/>
                <w:sz w:val="22"/>
              </w:rPr>
            </w:pPr>
            <w:r w:rsidRPr="00017380">
              <w:rPr>
                <w:rFonts w:cs="Arial"/>
                <w:sz w:val="22"/>
              </w:rPr>
              <w:t>Výsledek</w:t>
            </w:r>
          </w:p>
        </w:tc>
      </w:tr>
      <w:tr w:rsidR="00017380" w:rsidRPr="00893C91" w14:paraId="0C5ABBFE"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473A8" w14:textId="6C54FBE5" w:rsidR="00017380" w:rsidRPr="00017380" w:rsidRDefault="00017380" w:rsidP="001E04CB">
            <w:pPr>
              <w:pStyle w:val="Tabulkatext"/>
              <w:spacing w:line="276" w:lineRule="auto"/>
              <w:rPr>
                <w:rFonts w:cs="Arial"/>
                <w:sz w:val="22"/>
              </w:rPr>
            </w:pPr>
            <w:r w:rsidRPr="00017380">
              <w:rPr>
                <w:rFonts w:cs="Arial"/>
                <w:sz w:val="22"/>
              </w:rPr>
              <w:t>62800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75D729" w14:textId="2D3EE6A4" w:rsidR="00017380" w:rsidRPr="00017380" w:rsidRDefault="00017380" w:rsidP="001E04CB">
            <w:pPr>
              <w:pStyle w:val="Tabulkatext"/>
              <w:spacing w:line="276" w:lineRule="auto"/>
              <w:rPr>
                <w:rFonts w:cs="Arial"/>
                <w:sz w:val="22"/>
              </w:rPr>
            </w:pPr>
            <w:r w:rsidRPr="00017380">
              <w:rPr>
                <w:rFonts w:cs="Arial"/>
                <w:sz w:val="22"/>
              </w:rPr>
              <w:t>Znevýhodnění účastníci, kteří po ukončení své účasti hledají zaměstnání, jsou v procesu vzdělávání/odborné přípravy, rozšiřují si kvalifikaci nebo jsou zaměstnaní, a to i OSVČ</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CC25B9" w14:textId="6122F3EC"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CFFE46" w14:textId="14F4967A" w:rsidR="00017380" w:rsidRPr="00017380" w:rsidRDefault="00017380" w:rsidP="001E04CB">
            <w:pPr>
              <w:pStyle w:val="Tabulkatext"/>
              <w:spacing w:line="276" w:lineRule="auto"/>
              <w:rPr>
                <w:rFonts w:cs="Arial"/>
                <w:sz w:val="22"/>
              </w:rPr>
            </w:pPr>
            <w:r w:rsidRPr="00017380">
              <w:rPr>
                <w:rFonts w:cs="Arial"/>
                <w:sz w:val="22"/>
              </w:rPr>
              <w:t>Výsledek</w:t>
            </w:r>
          </w:p>
        </w:tc>
      </w:tr>
    </w:tbl>
    <w:p w14:paraId="1C7AE3A2" w14:textId="77777777" w:rsidR="00C6474B" w:rsidRPr="00017380" w:rsidRDefault="00C6474B" w:rsidP="00017380">
      <w:pPr>
        <w:spacing w:before="120" w:after="60"/>
        <w:rPr>
          <w:b/>
          <w:sz w:val="24"/>
          <w:szCs w:val="24"/>
        </w:rPr>
      </w:pPr>
      <w:bookmarkStart w:id="18" w:name="_Toc416352527"/>
    </w:p>
    <w:p w14:paraId="1C7AE3A3" w14:textId="77777777" w:rsidR="00F52775"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8"/>
      <w:r w:rsidR="00C6474B">
        <w:rPr>
          <w:b/>
          <w:sz w:val="24"/>
          <w:szCs w:val="24"/>
        </w:rPr>
        <w:t xml:space="preserve"> </w:t>
      </w:r>
    </w:p>
    <w:p w14:paraId="23C545E0" w14:textId="77777777" w:rsidR="00017380" w:rsidRDefault="00017380" w:rsidP="00017380">
      <w:pPr>
        <w:spacing w:after="0"/>
      </w:pPr>
      <w:r>
        <w:t>Cílovou skupinou jsou osoby pečující o malé děti, osoby vracející se na trh práce z mateřské/rodičovské dovolené, osoby pečující o jiné závislé osoby.</w:t>
      </w:r>
    </w:p>
    <w:p w14:paraId="15177D28" w14:textId="77777777" w:rsidR="00017380" w:rsidRDefault="00017380" w:rsidP="00A454C8">
      <w:pPr>
        <w:spacing w:after="0"/>
        <w:rPr>
          <w:b/>
        </w:rPr>
      </w:pPr>
    </w:p>
    <w:p w14:paraId="6C51F775" w14:textId="77777777" w:rsidR="00A454C8" w:rsidRDefault="00A454C8" w:rsidP="00A454C8">
      <w:pPr>
        <w:spacing w:after="0"/>
        <w:rPr>
          <w:b/>
        </w:rPr>
      </w:pPr>
      <w:r w:rsidRPr="00DF2ABF">
        <w:rPr>
          <w:b/>
        </w:rPr>
        <w:t>Definice podporovaných cílových skupin</w:t>
      </w:r>
    </w:p>
    <w:tbl>
      <w:tblPr>
        <w:tblStyle w:val="Mkatabulky2"/>
        <w:tblW w:w="0" w:type="auto"/>
        <w:tblLook w:val="04A0" w:firstRow="1" w:lastRow="0" w:firstColumn="1" w:lastColumn="0" w:noHBand="0" w:noVBand="1"/>
      </w:tblPr>
      <w:tblGrid>
        <w:gridCol w:w="3375"/>
        <w:gridCol w:w="5679"/>
      </w:tblGrid>
      <w:tr w:rsidR="002724D1" w:rsidRPr="002724D1" w14:paraId="2EEE7BFD" w14:textId="77777777" w:rsidTr="00627B92">
        <w:trPr>
          <w:trHeight w:val="257"/>
        </w:trPr>
        <w:tc>
          <w:tcPr>
            <w:tcW w:w="3375" w:type="dxa"/>
          </w:tcPr>
          <w:p w14:paraId="58A32083" w14:textId="77777777" w:rsidR="002724D1" w:rsidRPr="002724D1" w:rsidRDefault="002724D1" w:rsidP="002724D1">
            <w:pPr>
              <w:spacing w:after="0"/>
              <w:rPr>
                <w:b/>
              </w:rPr>
            </w:pPr>
            <w:r w:rsidRPr="002724D1">
              <w:rPr>
                <w:b/>
              </w:rPr>
              <w:t>Název cílové skupiny</w:t>
            </w:r>
          </w:p>
        </w:tc>
        <w:tc>
          <w:tcPr>
            <w:tcW w:w="5679" w:type="dxa"/>
          </w:tcPr>
          <w:p w14:paraId="05231BCF" w14:textId="77777777" w:rsidR="002724D1" w:rsidRPr="002724D1" w:rsidRDefault="002724D1" w:rsidP="002724D1">
            <w:pPr>
              <w:spacing w:after="0"/>
              <w:rPr>
                <w:b/>
              </w:rPr>
            </w:pPr>
            <w:r w:rsidRPr="002724D1">
              <w:rPr>
                <w:b/>
              </w:rPr>
              <w:t>Definice cílové skupiny</w:t>
            </w:r>
          </w:p>
        </w:tc>
      </w:tr>
      <w:tr w:rsidR="002724D1" w:rsidRPr="002724D1" w14:paraId="07EB2A5A" w14:textId="77777777" w:rsidTr="00627B92">
        <w:trPr>
          <w:trHeight w:val="273"/>
        </w:trPr>
        <w:tc>
          <w:tcPr>
            <w:tcW w:w="3375" w:type="dxa"/>
          </w:tcPr>
          <w:p w14:paraId="0E175DB3" w14:textId="77777777" w:rsidR="002724D1" w:rsidRPr="002724D1" w:rsidRDefault="002724D1" w:rsidP="002724D1">
            <w:pPr>
              <w:spacing w:after="0"/>
            </w:pPr>
            <w:r w:rsidRPr="002724D1">
              <w:t>Osoby pečující o malé děti</w:t>
            </w:r>
          </w:p>
        </w:tc>
        <w:tc>
          <w:tcPr>
            <w:tcW w:w="5679" w:type="dxa"/>
          </w:tcPr>
          <w:p w14:paraId="317245C3" w14:textId="77777777" w:rsidR="002724D1" w:rsidRPr="002724D1" w:rsidRDefault="002724D1" w:rsidP="002724D1">
            <w:pPr>
              <w:spacing w:after="0"/>
            </w:pPr>
            <w:r w:rsidRPr="002724D1">
              <w:t>Osoby pečující o osobu mladší 15 let</w:t>
            </w:r>
          </w:p>
        </w:tc>
      </w:tr>
      <w:tr w:rsidR="002724D1" w:rsidRPr="002724D1" w14:paraId="6796C00B" w14:textId="77777777" w:rsidTr="00627B92">
        <w:trPr>
          <w:trHeight w:val="803"/>
        </w:trPr>
        <w:tc>
          <w:tcPr>
            <w:tcW w:w="3375" w:type="dxa"/>
          </w:tcPr>
          <w:p w14:paraId="63C4705F" w14:textId="77777777" w:rsidR="002724D1" w:rsidRPr="002724D1" w:rsidRDefault="002724D1" w:rsidP="002724D1">
            <w:pPr>
              <w:spacing w:after="0"/>
            </w:pPr>
            <w:r w:rsidRPr="002724D1">
              <w:t>Osoby vracející se na trh práce z mateřské/rodičovské dovolené</w:t>
            </w:r>
          </w:p>
        </w:tc>
        <w:tc>
          <w:tcPr>
            <w:tcW w:w="5679" w:type="dxa"/>
          </w:tcPr>
          <w:p w14:paraId="0217D6C4" w14:textId="77777777" w:rsidR="002724D1" w:rsidRPr="002724D1" w:rsidRDefault="002724D1" w:rsidP="002724D1">
            <w:pPr>
              <w:spacing w:after="0"/>
            </w:pPr>
            <w:r w:rsidRPr="002724D1">
              <w:t>Osoby, které nevykonávaly zaměstnání nebo samostatnou výdělečnou činnost po dobu mateřské/rodičovské dovolené a v řádu měsíců se u nich očekává návrat do práce.</w:t>
            </w:r>
          </w:p>
        </w:tc>
      </w:tr>
      <w:tr w:rsidR="002724D1" w:rsidRPr="002724D1" w14:paraId="7DD62A47" w14:textId="77777777" w:rsidTr="00627B92">
        <w:trPr>
          <w:trHeight w:val="1088"/>
        </w:trPr>
        <w:tc>
          <w:tcPr>
            <w:tcW w:w="3375" w:type="dxa"/>
          </w:tcPr>
          <w:p w14:paraId="1D525199" w14:textId="77777777" w:rsidR="002724D1" w:rsidRPr="002724D1" w:rsidRDefault="002724D1" w:rsidP="002724D1">
            <w:pPr>
              <w:spacing w:after="0"/>
            </w:pPr>
            <w:r w:rsidRPr="002724D1">
              <w:t>Osoby pečující o jiné závislé osoby</w:t>
            </w:r>
          </w:p>
        </w:tc>
        <w:tc>
          <w:tcPr>
            <w:tcW w:w="5679" w:type="dxa"/>
          </w:tcPr>
          <w:p w14:paraId="7A111EC3" w14:textId="77777777" w:rsidR="002724D1" w:rsidRPr="002724D1" w:rsidRDefault="002724D1" w:rsidP="002724D1">
            <w:pPr>
              <w:autoSpaceDE w:val="0"/>
              <w:autoSpaceDN w:val="0"/>
              <w:adjustRightInd w:val="0"/>
              <w:spacing w:after="0"/>
              <w:rPr>
                <w:rFonts w:cs="Times New Roman"/>
                <w:color w:val="000000"/>
              </w:rPr>
            </w:pPr>
            <w:r w:rsidRPr="002724D1">
              <w:rPr>
                <w:rFonts w:cs="Times New Roman"/>
                <w:color w:val="000000"/>
              </w:rPr>
              <w:t>Osoby pečující o osobu mladší 10 let, závislou na péči druhé osoby v I. stupni závislosti nebo pečující o osobu jakéhokoliv věku, která je závislá na péči druhé osoby ve II., III. nebo IV. stupni závislosti.</w:t>
            </w:r>
          </w:p>
        </w:tc>
      </w:tr>
    </w:tbl>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A454C8">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A454C8">
        <w:t>část 10</w:t>
      </w:r>
      <w:r w:rsidRPr="00A454C8">
        <w:t xml:space="preserve">.2 této výzvy). </w:t>
      </w:r>
    </w:p>
    <w:p w14:paraId="1C7AE3A9" w14:textId="77777777" w:rsidR="009964C6" w:rsidRPr="00A454C8" w:rsidRDefault="009964C6" w:rsidP="006E0CE7">
      <w:pPr>
        <w:keepNext/>
        <w:spacing w:after="0"/>
      </w:pPr>
    </w:p>
    <w:p w14:paraId="1C7AE3AA" w14:textId="77777777" w:rsidR="001C0395" w:rsidRDefault="001C0395" w:rsidP="006E0CE7">
      <w:pPr>
        <w:keepNext/>
        <w:spacing w:after="0"/>
      </w:pPr>
      <w:r w:rsidRPr="00A454C8">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A454C8">
        <w:rPr>
          <w:rStyle w:val="CharacterStyle1"/>
        </w:rPr>
        <w:t>.</w:t>
      </w:r>
    </w:p>
    <w:p w14:paraId="1C7AE3AB" w14:textId="77777777" w:rsidR="00E235B4" w:rsidRPr="006E0CE7"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A454C8">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A454C8">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832A14" w:rsidRDefault="008D6687" w:rsidP="008D6687">
      <w:pPr>
        <w:pStyle w:val="Odrky123"/>
        <w:tabs>
          <w:tab w:val="clear" w:pos="794"/>
        </w:tabs>
        <w:spacing w:after="0"/>
        <w:ind w:left="0" w:firstLine="0"/>
        <w:rPr>
          <w:rFonts w:cs="Arial"/>
        </w:rPr>
      </w:pPr>
      <w:r w:rsidRPr="00A454C8">
        <w:rPr>
          <w:rFonts w:cs="Arial"/>
        </w:rPr>
        <w:t>V rámci této výzvy není využití křížového financování umožněno</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893C91" w:rsidRDefault="003808AB" w:rsidP="003808AB">
      <w:pPr>
        <w:keepNext/>
        <w:spacing w:after="0"/>
      </w:pPr>
      <w:r w:rsidRPr="00893C91">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893C91">
        <w:t>10</w:t>
      </w:r>
      <w:r w:rsidRPr="00893C91">
        <w:t>.2 této výzvy).</w:t>
      </w:r>
    </w:p>
    <w:p w14:paraId="1C7AE3B4" w14:textId="77777777" w:rsidR="003808AB" w:rsidRPr="00893C91" w:rsidRDefault="003808AB" w:rsidP="003808AB">
      <w:pPr>
        <w:keepNext/>
        <w:spacing w:after="0"/>
      </w:pPr>
    </w:p>
    <w:p w14:paraId="1C7AE3B5" w14:textId="77777777" w:rsidR="003808AB" w:rsidRPr="00893C91" w:rsidRDefault="003808AB" w:rsidP="003808AB">
      <w:pPr>
        <w:keepNext/>
        <w:spacing w:after="0"/>
      </w:pPr>
      <w:r w:rsidRPr="00893C91">
        <w:t xml:space="preserve">Projekty podpořené ve výzvách MAS aplikují </w:t>
      </w:r>
      <w:r w:rsidRPr="00893C91">
        <w:rPr>
          <w:b/>
        </w:rPr>
        <w:t>nepřímé náklady ve výši 25 %.</w:t>
      </w:r>
      <w:r w:rsidRPr="00893C91">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77777777"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832A14" w14:paraId="1C7AE3B9" w14:textId="77777777" w:rsidTr="00A80B18">
        <w:trPr>
          <w:tblHeader/>
        </w:trPr>
        <w:tc>
          <w:tcPr>
            <w:tcW w:w="4538" w:type="dxa"/>
          </w:tcPr>
          <w:p w14:paraId="1C7AE3B7" w14:textId="77777777" w:rsidR="003808AB" w:rsidRPr="00893C91" w:rsidRDefault="003808AB" w:rsidP="00A80B18">
            <w:pPr>
              <w:pStyle w:val="Tabulkazhlav"/>
              <w:rPr>
                <w:rFonts w:cstheme="majorHAnsi"/>
                <w:sz w:val="22"/>
              </w:rPr>
            </w:pPr>
            <w:r w:rsidRPr="00893C91">
              <w:rPr>
                <w:rFonts w:cstheme="majorHAnsi"/>
                <w:sz w:val="22"/>
              </w:rPr>
              <w:lastRenderedPageBreak/>
              <w:t>Podíl nákupu služeb na celkových přímých způsobilých nákladech projektu</w:t>
            </w:r>
          </w:p>
        </w:tc>
        <w:tc>
          <w:tcPr>
            <w:tcW w:w="4539" w:type="dxa"/>
          </w:tcPr>
          <w:p w14:paraId="1C7AE3B8" w14:textId="77777777" w:rsidR="003808AB" w:rsidRPr="00893C91" w:rsidRDefault="003808AB" w:rsidP="00A80B18">
            <w:pPr>
              <w:pStyle w:val="Tabulkazhlav"/>
              <w:rPr>
                <w:rFonts w:cstheme="majorHAnsi"/>
                <w:sz w:val="22"/>
              </w:rPr>
            </w:pPr>
            <w:r w:rsidRPr="00893C91">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893C91" w:rsidRDefault="003808AB" w:rsidP="00A80B18">
            <w:pPr>
              <w:pStyle w:val="Tabulkatext"/>
              <w:rPr>
                <w:rFonts w:cstheme="majorHAnsi"/>
                <w:sz w:val="22"/>
              </w:rPr>
            </w:pPr>
            <w:r w:rsidRPr="00893C91">
              <w:rPr>
                <w:rFonts w:cstheme="majorHAnsi"/>
                <w:sz w:val="22"/>
              </w:rPr>
              <w:t>Do 60 % včetně</w:t>
            </w:r>
          </w:p>
        </w:tc>
        <w:tc>
          <w:tcPr>
            <w:tcW w:w="4539" w:type="dxa"/>
          </w:tcPr>
          <w:p w14:paraId="1C7AE3BB" w14:textId="77777777" w:rsidR="003808AB" w:rsidRPr="00893C91" w:rsidRDefault="003808AB" w:rsidP="00A80B18">
            <w:pPr>
              <w:pStyle w:val="Tabulkatext"/>
              <w:rPr>
                <w:rFonts w:cstheme="majorHAnsi"/>
                <w:sz w:val="22"/>
              </w:rPr>
            </w:pPr>
            <w:r w:rsidRPr="00893C91">
              <w:rPr>
                <w:rFonts w:cstheme="majorHAnsi"/>
                <w:sz w:val="22"/>
              </w:rPr>
              <w:t xml:space="preserve">25 % </w:t>
            </w:r>
          </w:p>
        </w:tc>
      </w:tr>
      <w:tr w:rsidR="003808AB" w:rsidRPr="00832A14" w14:paraId="1C7AE3BF" w14:textId="77777777" w:rsidTr="00A80B18">
        <w:tc>
          <w:tcPr>
            <w:tcW w:w="4538" w:type="dxa"/>
          </w:tcPr>
          <w:p w14:paraId="1C7AE3BD" w14:textId="77777777" w:rsidR="003808AB" w:rsidRPr="00893C91" w:rsidRDefault="003808AB" w:rsidP="00A80B18">
            <w:pPr>
              <w:pStyle w:val="Tabulkatext"/>
              <w:rPr>
                <w:rFonts w:cstheme="majorHAnsi"/>
                <w:sz w:val="22"/>
              </w:rPr>
            </w:pPr>
            <w:r w:rsidRPr="00893C91">
              <w:rPr>
                <w:rFonts w:cstheme="majorHAnsi"/>
                <w:sz w:val="22"/>
              </w:rPr>
              <w:t>Více než 60 % a méně než 90 %</w:t>
            </w:r>
          </w:p>
        </w:tc>
        <w:tc>
          <w:tcPr>
            <w:tcW w:w="4539" w:type="dxa"/>
          </w:tcPr>
          <w:p w14:paraId="1C7AE3BE" w14:textId="77777777" w:rsidR="003808AB" w:rsidRPr="00893C91" w:rsidRDefault="003808AB" w:rsidP="00A80B18">
            <w:pPr>
              <w:pStyle w:val="Tabulkatext"/>
              <w:rPr>
                <w:rFonts w:cstheme="majorHAnsi"/>
                <w:sz w:val="22"/>
              </w:rPr>
            </w:pPr>
            <w:r w:rsidRPr="00893C91">
              <w:rPr>
                <w:rFonts w:cstheme="majorHAnsi"/>
                <w:sz w:val="22"/>
              </w:rPr>
              <w:t>Snížení na 3/5 (6</w:t>
            </w:r>
            <w:r w:rsidR="00832A14" w:rsidRPr="00893C91">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893C91" w:rsidRDefault="003808AB" w:rsidP="00A80B18">
            <w:pPr>
              <w:pStyle w:val="Tabulkatext"/>
              <w:rPr>
                <w:rFonts w:cstheme="majorHAnsi"/>
                <w:sz w:val="22"/>
              </w:rPr>
            </w:pPr>
            <w:r w:rsidRPr="00893C91">
              <w:rPr>
                <w:rFonts w:cstheme="majorHAnsi"/>
                <w:sz w:val="22"/>
              </w:rPr>
              <w:t>90 % a výše</w:t>
            </w:r>
          </w:p>
        </w:tc>
        <w:tc>
          <w:tcPr>
            <w:tcW w:w="4539" w:type="dxa"/>
          </w:tcPr>
          <w:p w14:paraId="1C7AE3C1" w14:textId="77777777" w:rsidR="003808AB" w:rsidRPr="00893C91" w:rsidRDefault="003808AB" w:rsidP="00A80B18">
            <w:pPr>
              <w:pStyle w:val="Tabulkatext"/>
              <w:rPr>
                <w:rFonts w:cstheme="majorHAnsi"/>
                <w:sz w:val="22"/>
              </w:rPr>
            </w:pPr>
            <w:r w:rsidRPr="00893C91">
              <w:rPr>
                <w:rFonts w:cstheme="majorHAnsi"/>
                <w:sz w:val="22"/>
              </w:rPr>
              <w:t>Snížení na 1/5 (20</w:t>
            </w:r>
            <w:r w:rsidR="00832A14" w:rsidRPr="00893C91">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893C91">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893C91"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893C91">
        <w:rPr>
          <w:b/>
          <w:sz w:val="24"/>
          <w:szCs w:val="24"/>
        </w:rPr>
        <w:t>Povinné přílohy žádosti o podporu</w:t>
      </w:r>
      <w:bookmarkEnd w:id="25"/>
    </w:p>
    <w:p w14:paraId="6E5AE9A9" w14:textId="3557F70E" w:rsidR="00893C91" w:rsidRPr="002724D1" w:rsidRDefault="002724D1" w:rsidP="00893C91">
      <w:pPr>
        <w:pStyle w:val="Odstavecseseznamem"/>
        <w:spacing w:after="0"/>
        <w:ind w:left="360"/>
        <w:rPr>
          <w:bCs/>
        </w:rPr>
      </w:pPr>
      <w:r w:rsidRPr="002724D1">
        <w:rPr>
          <w:bCs/>
        </w:rPr>
        <w:t>Není relevantní.</w:t>
      </w:r>
    </w:p>
    <w:p w14:paraId="1C20E759" w14:textId="77777777" w:rsidR="002724D1" w:rsidRDefault="002724D1" w:rsidP="00893C91">
      <w:pPr>
        <w:pStyle w:val="Odstavecseseznamem"/>
        <w:spacing w:after="0"/>
        <w:ind w:left="360"/>
        <w:rPr>
          <w:b/>
          <w:bCs/>
        </w:rPr>
      </w:pP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893C91" w:rsidRDefault="006E0CE7" w:rsidP="006E0CE7">
      <w:pPr>
        <w:keepNext/>
        <w:spacing w:after="0"/>
      </w:pPr>
      <w:r w:rsidRPr="00893C91">
        <w:t xml:space="preserve">Žádost o podporu z OPZ se zpracovává v elektronickém formuláři v IS KP14+. Přístup do elektronických formulářů žádostí o podporu naleznete na adrese </w:t>
      </w:r>
      <w:hyperlink r:id="rId13" w:history="1">
        <w:r w:rsidRPr="00893C91">
          <w:t>https://mseu.mssf.cz</w:t>
        </w:r>
      </w:hyperlink>
      <w:r w:rsidRPr="00893C91">
        <w:t xml:space="preserve">, orientujte se podle Operačního programu Zaměstnanost a identifikace, která je v části 1 této výzvy. </w:t>
      </w:r>
    </w:p>
    <w:p w14:paraId="1C7AE3D0" w14:textId="77777777" w:rsidR="006E0CE7" w:rsidRPr="00893C91" w:rsidRDefault="006E0CE7" w:rsidP="006E0CE7">
      <w:pPr>
        <w:keepNext/>
        <w:spacing w:after="0"/>
      </w:pPr>
    </w:p>
    <w:p w14:paraId="1C7AE3D1" w14:textId="77777777" w:rsidR="006E0CE7" w:rsidRPr="00893C91" w:rsidRDefault="006E0CE7" w:rsidP="006E0CE7">
      <w:pPr>
        <w:keepNext/>
        <w:spacing w:after="0"/>
      </w:pPr>
      <w:r w:rsidRPr="00893C91">
        <w:t xml:space="preserve">Žádost o podporu zpracovávejte v českém jazyce. </w:t>
      </w:r>
    </w:p>
    <w:p w14:paraId="1C7AE3D2" w14:textId="77777777" w:rsidR="006E0CE7" w:rsidRPr="00893C91" w:rsidRDefault="006E0CE7" w:rsidP="006E0CE7">
      <w:pPr>
        <w:keepNext/>
        <w:spacing w:after="0"/>
      </w:pPr>
    </w:p>
    <w:p w14:paraId="1C7AE3D3" w14:textId="77777777" w:rsidR="006E0CE7" w:rsidRPr="00893C91" w:rsidRDefault="006E0CE7" w:rsidP="006E0CE7">
      <w:pPr>
        <w:keepNext/>
        <w:spacing w:after="0"/>
      </w:pPr>
      <w:r w:rsidRPr="00893C91">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893C91">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893C91">
        <w:t xml:space="preserve">Podrobnosti o zpracování a podání žádosti o podporu jsou v Obecné části pravidel pro žadatele a příjemce v rámci Operačního programu Zaměstnanost (odkaz na elektronickou verzi </w:t>
      </w:r>
      <w:r w:rsidR="007D1472" w:rsidRPr="00893C91">
        <w:t>viz část 10</w:t>
      </w:r>
      <w:r w:rsidRPr="00893C91">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5661D4D8" w14:textId="77777777" w:rsidR="00893C91" w:rsidRDefault="00F52775" w:rsidP="00F52775">
      <w:pPr>
        <w:spacing w:after="0"/>
      </w:pPr>
      <w:r w:rsidRPr="00893C91">
        <w:t xml:space="preserve">Adresa vyhlašovatele: </w:t>
      </w:r>
    </w:p>
    <w:p w14:paraId="1C7AE3D9" w14:textId="022F3DA9" w:rsidR="00F52775" w:rsidRPr="00893C91" w:rsidRDefault="00893C91" w:rsidP="00F52775">
      <w:pPr>
        <w:spacing w:after="0"/>
      </w:pPr>
      <w:r>
        <w:t>MAS Lužnice, z. s., Sudoměřice u Bechyně 105, 391 72 Sudoměřice u Bechyně</w:t>
      </w:r>
    </w:p>
    <w:p w14:paraId="458C3952" w14:textId="77777777" w:rsidR="00EB288C" w:rsidRDefault="00EB288C" w:rsidP="00F52775">
      <w:pPr>
        <w:spacing w:after="0"/>
      </w:pPr>
    </w:p>
    <w:p w14:paraId="695D320A" w14:textId="77777777" w:rsidR="00893C91" w:rsidRDefault="00F52775" w:rsidP="00F52775">
      <w:pPr>
        <w:spacing w:after="0"/>
      </w:pPr>
      <w:r w:rsidRPr="00893C91">
        <w:t>Kontaktní místo:</w:t>
      </w:r>
      <w:r w:rsidR="00893C91">
        <w:t xml:space="preserve"> </w:t>
      </w:r>
    </w:p>
    <w:p w14:paraId="1C7AE3DA" w14:textId="3755ABF0" w:rsidR="00F52775" w:rsidRPr="00893C91" w:rsidRDefault="00893C91" w:rsidP="00F52775">
      <w:pPr>
        <w:spacing w:after="0"/>
      </w:pPr>
      <w:r>
        <w:t xml:space="preserve">kancelář MAS Lužnice, </w:t>
      </w:r>
      <w:proofErr w:type="spellStart"/>
      <w:r>
        <w:t>z.s</w:t>
      </w:r>
      <w:proofErr w:type="spellEnd"/>
      <w:r>
        <w:t>., Sudoměřice u Bechyně 105, 391 72 Sudoměřice u Bechyně</w:t>
      </w:r>
    </w:p>
    <w:p w14:paraId="2F7FCD51" w14:textId="77777777" w:rsidR="00EB288C" w:rsidRDefault="00EB288C" w:rsidP="00F52775">
      <w:pPr>
        <w:spacing w:after="0"/>
      </w:pPr>
    </w:p>
    <w:p w14:paraId="6B9DE86B" w14:textId="0AADB81A" w:rsidR="00EB288C" w:rsidRPr="007C54FD" w:rsidRDefault="00F52775" w:rsidP="00EB288C">
      <w:pPr>
        <w:spacing w:after="0"/>
      </w:pPr>
      <w:r w:rsidRPr="00893C91">
        <w:lastRenderedPageBreak/>
        <w:t>Spojení na vyhlašovatele (e-mail, telefon):</w:t>
      </w:r>
      <w:r w:rsidR="00EB288C">
        <w:t xml:space="preserve"> </w:t>
      </w:r>
      <w:hyperlink r:id="rId14" w:history="1">
        <w:r w:rsidR="00EB288C" w:rsidRPr="00D95AA5">
          <w:rPr>
            <w:rStyle w:val="Hypertextovodkaz"/>
          </w:rPr>
          <w:t>mas.luznice@sudomerice.cz</w:t>
        </w:r>
      </w:hyperlink>
      <w:r w:rsidR="00EB288C">
        <w:t>, 774 424 078</w:t>
      </w:r>
    </w:p>
    <w:p w14:paraId="1C7AE3DB" w14:textId="4B99F020" w:rsidR="00F52775" w:rsidRPr="007C54FD"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EB288C" w:rsidRDefault="00C25552" w:rsidP="00C25552">
      <w:pPr>
        <w:keepNext/>
        <w:spacing w:after="0"/>
      </w:pPr>
      <w:r w:rsidRPr="00EB288C">
        <w:t>Na základě §</w:t>
      </w:r>
      <w:r w:rsidR="00832C06" w:rsidRPr="00EB288C">
        <w:t xml:space="preserve"> 14k odst. 3 zákona č. 218/2000</w:t>
      </w:r>
      <w:r w:rsidRPr="00EB288C">
        <w:t xml:space="preserve"> Sb., o rozpočtových pravidlech a o změně některých souvisejících zákonů (rozpočtová pravidla) je vyhrazeno, že MAS nebo řídicí orgán OPZ</w:t>
      </w:r>
      <w:r w:rsidRPr="00EB288C">
        <w:footnoteReference w:id="6"/>
      </w:r>
      <w:r w:rsidRPr="00EB288C">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25790F2C" w14:textId="77777777" w:rsidR="00EB288C" w:rsidRDefault="00EB288C" w:rsidP="00EB288C">
      <w:r>
        <w:t xml:space="preserve">Hodnocení a výběr projektů prochází těmito fázemi: </w:t>
      </w:r>
    </w:p>
    <w:p w14:paraId="3047C97A" w14:textId="77777777" w:rsidR="00EB288C" w:rsidRDefault="00EB288C" w:rsidP="00EB288C">
      <w:pPr>
        <w:pStyle w:val="Odstavecseseznamem"/>
        <w:numPr>
          <w:ilvl w:val="0"/>
          <w:numId w:val="39"/>
        </w:numPr>
        <w:ind w:left="360"/>
      </w:pPr>
      <w:r>
        <w:t>Hodnocení přijatelnosti a formálních náležitostí,</w:t>
      </w:r>
    </w:p>
    <w:p w14:paraId="4D091387" w14:textId="77777777" w:rsidR="00EB288C" w:rsidRDefault="00EB288C" w:rsidP="00EB288C">
      <w:pPr>
        <w:pStyle w:val="Odstavecseseznamem"/>
        <w:numPr>
          <w:ilvl w:val="0"/>
          <w:numId w:val="39"/>
        </w:numPr>
        <w:ind w:left="360"/>
      </w:pPr>
      <w:r>
        <w:t xml:space="preserve">Věcné hodnocení, </w:t>
      </w:r>
    </w:p>
    <w:p w14:paraId="703F0372" w14:textId="77777777" w:rsidR="00EB288C" w:rsidRDefault="00EB288C" w:rsidP="00EB288C">
      <w:pPr>
        <w:pStyle w:val="Odstavecseseznamem"/>
        <w:numPr>
          <w:ilvl w:val="0"/>
          <w:numId w:val="39"/>
        </w:numPr>
        <w:ind w:left="360"/>
      </w:pPr>
      <w:r>
        <w:t xml:space="preserve">Výběr projektů. </w:t>
      </w:r>
    </w:p>
    <w:p w14:paraId="3C7431B6" w14:textId="77777777" w:rsidR="00EB288C" w:rsidRDefault="00EB288C" w:rsidP="00EB288C">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14:paraId="50A3F25A" w14:textId="77777777" w:rsidR="00EB288C" w:rsidRDefault="00EB288C" w:rsidP="00EB288C">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14:paraId="1C7AE3E3" w14:textId="77777777" w:rsidR="00FD2A99" w:rsidRDefault="00FD2A99" w:rsidP="00F52775">
      <w:r w:rsidRPr="00EB288C">
        <w:t xml:space="preserve">Informace </w:t>
      </w:r>
      <w:r w:rsidR="003863B1" w:rsidRPr="00EB288C">
        <w:t xml:space="preserve">o způsobu hodnocení a výběru projektů jsou </w:t>
      </w:r>
      <w:r w:rsidRPr="00EB288C">
        <w:t>uvedeny v příloze č.</w:t>
      </w:r>
      <w:r w:rsidR="003863B1" w:rsidRPr="00EB288C">
        <w:t xml:space="preserve"> </w:t>
      </w:r>
      <w:r w:rsidRPr="00EB288C">
        <w:t>1</w:t>
      </w:r>
      <w:r w:rsidR="003863B1" w:rsidRPr="00EB288C">
        <w:t xml:space="preserve"> této výzvy</w:t>
      </w:r>
      <w:r w:rsidR="00422E2D" w:rsidRPr="00EB288C">
        <w:t xml:space="preserve"> MAS</w:t>
      </w:r>
      <w:r w:rsidRPr="00EB288C">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7"/>
      </w:r>
      <w:bookmarkEnd w:id="30"/>
      <w:r w:rsidRPr="007D1472">
        <w:rPr>
          <w:b/>
          <w:sz w:val="18"/>
          <w:szCs w:val="28"/>
          <w:vertAlign w:val="superscript"/>
        </w:rPr>
        <w:t xml:space="preserve"> </w:t>
      </w:r>
    </w:p>
    <w:p w14:paraId="1C7AE3E6" w14:textId="77777777" w:rsidR="00F52775" w:rsidRPr="00EB288C" w:rsidRDefault="008D5829" w:rsidP="00F52775">
      <w:pPr>
        <w:spacing w:after="0"/>
      </w:pPr>
      <w:r w:rsidRPr="00EB288C">
        <w:t xml:space="preserve">Není relevantní. </w:t>
      </w:r>
    </w:p>
    <w:p w14:paraId="1C7AE3E7" w14:textId="77777777" w:rsidR="00F52775" w:rsidRPr="007C54FD" w:rsidRDefault="00F52775" w:rsidP="00F52775">
      <w:pPr>
        <w:spacing w:after="0"/>
      </w:pP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2F77F0A3" w:rsidR="00F52775" w:rsidRPr="007C54FD" w:rsidRDefault="00F52775" w:rsidP="00F52775">
      <w:pPr>
        <w:spacing w:after="0"/>
      </w:pPr>
      <w:r w:rsidRPr="00EB288C">
        <w:t>URL adresa:</w:t>
      </w:r>
      <w:r w:rsidRPr="007C54FD">
        <w:t xml:space="preserve"> </w:t>
      </w:r>
      <w:hyperlink r:id="rId15" w:history="1">
        <w:r w:rsidR="00EB288C" w:rsidRPr="009C26E0">
          <w:rPr>
            <w:rStyle w:val="Hypertextovodkaz"/>
          </w:rPr>
          <w:t>http://www.masluznice.bechynsko.cz/vyzvy-mas-luznice/opz/</w:t>
        </w:r>
      </w:hyperlink>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EB288C" w:rsidRDefault="00F52775" w:rsidP="00F52775">
      <w:pPr>
        <w:spacing w:after="0"/>
      </w:pPr>
      <w:r w:rsidRPr="00EB288C">
        <w:t>Pro žádosti o podporu a následně také pro realizaci podpořených projektů platí pravidla obsažená v:</w:t>
      </w:r>
    </w:p>
    <w:p w14:paraId="1C7AE3EE" w14:textId="01DBEC31" w:rsidR="00497A4F" w:rsidRDefault="00F52775" w:rsidP="00EB288C">
      <w:pPr>
        <w:pStyle w:val="Odstavecseseznamem"/>
        <w:numPr>
          <w:ilvl w:val="0"/>
          <w:numId w:val="3"/>
        </w:numPr>
        <w:spacing w:after="0"/>
      </w:pPr>
      <w:r w:rsidRPr="00EB288C">
        <w:t xml:space="preserve">Obecné části pravidel pro žadatele a příjemce v rámci Operačního programu Zaměstnanost (odkaz na elektronickou verzi: </w:t>
      </w:r>
      <w:hyperlink r:id="rId16" w:history="1">
        <w:r w:rsidR="00EB288C" w:rsidRPr="00B01E98">
          <w:rPr>
            <w:rStyle w:val="Hypertextovodkaz"/>
          </w:rPr>
          <w:t>https://www.esfcr.cz/pravidla-pro-zadatele-a-prijemce-opz/-/dokument/797767</w:t>
        </w:r>
      </w:hyperlink>
    </w:p>
    <w:p w14:paraId="1C7AE3EF" w14:textId="615D99F8" w:rsidR="00497A4F" w:rsidRDefault="00497A4F" w:rsidP="00EB288C">
      <w:pPr>
        <w:pStyle w:val="Odstavecseseznamem"/>
        <w:numPr>
          <w:ilvl w:val="0"/>
          <w:numId w:val="3"/>
        </w:numPr>
        <w:spacing w:after="0"/>
      </w:pPr>
      <w:r w:rsidRPr="00EB288C">
        <w:t>Specifické části pravidel pro žadatele a příjemce v rámci OPZ pro projekty se skutečně vzniklými výdaji a případně také s nepřímými náklady (odkaz na elektronickou verzi:</w:t>
      </w:r>
      <w:r>
        <w:t xml:space="preserve"> </w:t>
      </w:r>
      <w:hyperlink r:id="rId17" w:history="1">
        <w:r w:rsidR="00EB288C" w:rsidRPr="00B01E98">
          <w:rPr>
            <w:rStyle w:val="Hypertextovodkaz"/>
          </w:rPr>
          <w:t>https://www.esfcr.cz/pravidla-pro-zadatele-a-prijemce-opz/-/dokument/797817</w:t>
        </w:r>
      </w:hyperlink>
    </w:p>
    <w:p w14:paraId="33714051" w14:textId="77777777" w:rsidR="00EB288C" w:rsidRPr="00497A4F" w:rsidRDefault="00EB288C" w:rsidP="00EB288C">
      <w:pPr>
        <w:pStyle w:val="Odstavecseseznamem"/>
        <w:spacing w:after="0"/>
      </w:pPr>
    </w:p>
    <w:p w14:paraId="1C7AE3F0" w14:textId="4FF063B9" w:rsidR="00F52775" w:rsidRDefault="00F52775" w:rsidP="00F52775">
      <w:pPr>
        <w:spacing w:after="0"/>
      </w:pPr>
      <w:r w:rsidRPr="00EB288C">
        <w:lastRenderedPageBreak/>
        <w:t xml:space="preserve">Řídicí orgán je oprávněn pravidla v průběhu této výzvy MAS i během realizace projektů podpořených v rámci této výzvy aktualizovat. Aktuální verze těchto dokumentů jsou vždy k dispozici na: </w:t>
      </w:r>
      <w:hyperlink r:id="rId18" w:history="1">
        <w:r w:rsidR="00EB288C" w:rsidRPr="00051D9C">
          <w:rPr>
            <w:rStyle w:val="Hypertextovodkaz"/>
          </w:rPr>
          <w:t>https://www.esfcr.cz/dokumenty-opz</w:t>
        </w:r>
      </w:hyperlink>
      <w:r w:rsidR="00EB288C" w:rsidRPr="00051D9C">
        <w:rPr>
          <w:rStyle w:val="Hypertextovodkaz"/>
        </w:rPr>
        <w:t>.</w:t>
      </w:r>
      <w:r w:rsidR="00EB288C">
        <w:rPr>
          <w:rStyle w:val="Hypertextovodkaz"/>
          <w:u w:val="none"/>
        </w:rPr>
        <w:t xml:space="preserve"> </w:t>
      </w:r>
      <w:r w:rsidRPr="00EB288C">
        <w:t>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EB288C" w:rsidRDefault="00F52775" w:rsidP="00F52775">
      <w:pPr>
        <w:spacing w:after="0"/>
      </w:pPr>
      <w:r w:rsidRPr="00EB288C">
        <w:t>S ohledem na vymezení oprávněných žadatelů (</w:t>
      </w:r>
      <w:r w:rsidR="003F16B3" w:rsidRPr="00EB288C">
        <w:t>viz část 4</w:t>
      </w:r>
      <w:r w:rsidR="007D1472" w:rsidRPr="00EB288C">
        <w:t>.2</w:t>
      </w:r>
      <w:r w:rsidRPr="00EB288C">
        <w:t xml:space="preserve"> této výzvy MAS jsou relevantní níže uvedené vzory právních aktů o poskytnutí podpory:</w:t>
      </w:r>
    </w:p>
    <w:p w14:paraId="1C7AE3F4" w14:textId="70AAE105" w:rsidR="00841F58" w:rsidRDefault="00841F58" w:rsidP="00EB288C">
      <w:pPr>
        <w:pStyle w:val="Odstavecseseznamem"/>
        <w:numPr>
          <w:ilvl w:val="0"/>
          <w:numId w:val="3"/>
        </w:numPr>
        <w:spacing w:after="0"/>
      </w:pPr>
      <w:r w:rsidRPr="00EB288C">
        <w:t>Vzor rozhodnutí o poskytnutí dotace (odkaz na elektronickou verzi:</w:t>
      </w:r>
      <w:r w:rsidR="00EB288C" w:rsidRPr="00EB288C">
        <w:t xml:space="preserve"> </w:t>
      </w:r>
      <w:hyperlink r:id="rId19" w:history="1">
        <w:r w:rsidR="00EB288C" w:rsidRPr="00B01E98">
          <w:rPr>
            <w:rStyle w:val="Hypertextovodkaz"/>
          </w:rPr>
          <w:t>https://www.esfcr.cz/formulare-pro-uzavreni-pravniho-aktu-a-vzory-pravnich-aktu-o-poskytnuti-podpory-na-projekt-opz/-/dokument/798364</w:t>
        </w:r>
      </w:hyperlink>
    </w:p>
    <w:p w14:paraId="7462FB11" w14:textId="77777777" w:rsidR="00EB288C" w:rsidRPr="00EB288C" w:rsidRDefault="00EB288C" w:rsidP="00EB288C">
      <w:pPr>
        <w:pStyle w:val="Odstavecseseznamem"/>
        <w:spacing w:after="0"/>
      </w:pPr>
    </w:p>
    <w:p w14:paraId="1C7AE3F5" w14:textId="1C8CF17E" w:rsidR="00F52775" w:rsidRDefault="00F52775" w:rsidP="00F52775">
      <w:pPr>
        <w:spacing w:after="0"/>
      </w:pPr>
      <w:r w:rsidRPr="00EB288C">
        <w:t xml:space="preserve">Řídicí orgán Operačního programu Zaměstnanost je oprávněn vzory právních </w:t>
      </w:r>
      <w:r w:rsidR="009964C6" w:rsidRPr="00EB288C">
        <w:t xml:space="preserve">aktů </w:t>
      </w:r>
      <w:r w:rsidRPr="00EB288C">
        <w:t xml:space="preserve">o poskytnutí podpory v průběhu této výzvy MAS i během realizace projektů podpořených v rámci této výzvy MAS aktualizovat. Aktuální verze těchto dokumentů jsou vždy k dispozici na: </w:t>
      </w:r>
      <w:hyperlink r:id="rId20" w:history="1">
        <w:r w:rsidR="00EB288C" w:rsidRPr="00051D9C">
          <w:rPr>
            <w:rStyle w:val="Hypertextovodkaz"/>
          </w:rPr>
          <w:t>https://www.esfcr.cz/dokumenty-opz</w:t>
        </w:r>
      </w:hyperlink>
      <w:r w:rsidR="00EB288C" w:rsidRPr="00051D9C">
        <w:rPr>
          <w:rStyle w:val="Hypertextovodkaz"/>
        </w:rPr>
        <w:t>.</w:t>
      </w:r>
      <w:r w:rsidRPr="00EB288C">
        <w:t xml:space="preserve">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5EB00194" w14:textId="61708849" w:rsidR="00EB288C" w:rsidRDefault="00F52775" w:rsidP="00EB288C">
      <w:pPr>
        <w:spacing w:after="0"/>
      </w:pPr>
      <w:r w:rsidRPr="007C54FD">
        <w:t xml:space="preserve"> </w:t>
      </w:r>
      <w:r w:rsidR="00EB288C">
        <w:t xml:space="preserve">Strategie CLLD MAS Lužnice: </w:t>
      </w:r>
      <w:hyperlink r:id="rId21" w:history="1">
        <w:r w:rsidR="00EB288C" w:rsidRPr="009C26E0">
          <w:rPr>
            <w:rStyle w:val="Hypertextovodkaz"/>
          </w:rPr>
          <w:t>http://www.masluznice.bechynsko.cz/strategie-2014-2020/schvalena-verze/</w:t>
        </w:r>
      </w:hyperlink>
      <w:r w:rsidR="00EB288C">
        <w:t xml:space="preserve">, Programový rámec OPZ – </w:t>
      </w:r>
      <w:r w:rsidR="000E1BC9">
        <w:t>Opatření 2.1 PRORODINNÁ OPATŘENÍ str. 195.</w:t>
      </w:r>
    </w:p>
    <w:p w14:paraId="352950EE" w14:textId="77777777" w:rsidR="000E1BC9" w:rsidRDefault="000E1BC9" w:rsidP="00EB288C">
      <w:pPr>
        <w:spacing w:after="0"/>
      </w:pPr>
    </w:p>
    <w:p w14:paraId="567B992C" w14:textId="77777777" w:rsidR="00EB288C" w:rsidRDefault="00EB288C" w:rsidP="00EB288C">
      <w:pPr>
        <w:spacing w:after="0"/>
      </w:pPr>
      <w:r>
        <w:t xml:space="preserve">Stanovy MAS Lužnice: </w:t>
      </w:r>
      <w:hyperlink r:id="rId22" w:history="1">
        <w:r w:rsidRPr="009C26E0">
          <w:rPr>
            <w:rStyle w:val="Hypertextovodkaz"/>
          </w:rPr>
          <w:t>http://www.masluznice.bechynsko.cz/zakladni-dokumenty/mas-luznice/</w:t>
        </w:r>
      </w:hyperlink>
    </w:p>
    <w:p w14:paraId="1C7AE3F9" w14:textId="064BBD64" w:rsidR="00F52775" w:rsidRPr="007C54FD" w:rsidRDefault="00F52775" w:rsidP="00F52775">
      <w:pPr>
        <w:spacing w:after="0"/>
      </w:pPr>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14:paraId="1C7AE3FC" w14:textId="77777777" w:rsidR="00FD2A99" w:rsidRPr="00EB288C" w:rsidRDefault="00044BCF" w:rsidP="007D1472">
      <w:pPr>
        <w:pStyle w:val="Odstavecseseznamem"/>
        <w:keepNext/>
        <w:numPr>
          <w:ilvl w:val="0"/>
          <w:numId w:val="4"/>
        </w:numPr>
        <w:spacing w:after="0"/>
      </w:pPr>
      <w:r w:rsidRPr="00EB288C">
        <w:t>Informace o způsobu hodnocení a výběru projektů</w:t>
      </w:r>
    </w:p>
    <w:p w14:paraId="1C7AE3FE" w14:textId="6974FA8F" w:rsidR="00B03221" w:rsidRPr="00EB288C" w:rsidRDefault="00EB288C" w:rsidP="00F52775">
      <w:pPr>
        <w:pStyle w:val="Odstavecseseznamem"/>
        <w:keepNext/>
        <w:numPr>
          <w:ilvl w:val="0"/>
          <w:numId w:val="4"/>
        </w:numPr>
        <w:spacing w:after="0"/>
      </w:pPr>
      <w:r>
        <w:t>Popis podporovaných aktivit</w:t>
      </w:r>
      <w:r w:rsidR="0059674F">
        <w:t xml:space="preserve"> </w:t>
      </w:r>
    </w:p>
    <w:p w14:paraId="1C7AE407" w14:textId="77777777" w:rsidR="00F52775" w:rsidRPr="00EB288C" w:rsidRDefault="00F52775" w:rsidP="00EB288C">
      <w:pPr>
        <w:pStyle w:val="Odstavecseseznamem"/>
        <w:keepNext/>
        <w:spacing w:after="0"/>
        <w:ind w:left="36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3CA3F72"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3"/>
      <w:footerReference w:type="default" r:id="rId24"/>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13A9" w14:textId="77777777" w:rsidR="00D3296F" w:rsidRDefault="00D3296F" w:rsidP="00F52775">
      <w:pPr>
        <w:spacing w:after="0"/>
      </w:pPr>
      <w:r>
        <w:separator/>
      </w:r>
    </w:p>
  </w:endnote>
  <w:endnote w:type="continuationSeparator" w:id="0">
    <w:p w14:paraId="6A1DFA77" w14:textId="77777777" w:rsidR="00D3296F" w:rsidRDefault="00D3296F"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14:paraId="1C7AE6AC" w14:textId="77777777" w:rsidR="00893C91" w:rsidRDefault="00893C91">
        <w:pPr>
          <w:pStyle w:val="Zpat"/>
          <w:jc w:val="center"/>
        </w:pPr>
        <w:r>
          <w:fldChar w:fldCharType="begin"/>
        </w:r>
        <w:r>
          <w:instrText>PAGE   \* MERGEFORMAT</w:instrText>
        </w:r>
        <w:r>
          <w:fldChar w:fldCharType="separate"/>
        </w:r>
        <w:r w:rsidR="00DC26A8">
          <w:rPr>
            <w:noProof/>
          </w:rPr>
          <w:t>1</w:t>
        </w:r>
        <w:r>
          <w:fldChar w:fldCharType="end"/>
        </w:r>
      </w:p>
    </w:sdtContent>
  </w:sdt>
  <w:p w14:paraId="1C7AE6AD" w14:textId="77777777" w:rsidR="00893C91" w:rsidRDefault="00893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A7F04" w14:textId="77777777" w:rsidR="00D3296F" w:rsidRDefault="00D3296F" w:rsidP="00F52775">
      <w:pPr>
        <w:spacing w:after="0"/>
      </w:pPr>
      <w:r>
        <w:separator/>
      </w:r>
    </w:p>
  </w:footnote>
  <w:footnote w:type="continuationSeparator" w:id="0">
    <w:p w14:paraId="6F6C5818" w14:textId="77777777" w:rsidR="00D3296F" w:rsidRDefault="00D3296F" w:rsidP="00F52775">
      <w:pPr>
        <w:spacing w:after="0"/>
      </w:pPr>
      <w:r>
        <w:continuationSeparator/>
      </w:r>
    </w:p>
  </w:footnote>
  <w:footnote w:id="1">
    <w:p w14:paraId="1C7AE6B1" w14:textId="77777777" w:rsidR="00893C91" w:rsidRPr="00E17CD3" w:rsidRDefault="00893C9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893C91" w:rsidRDefault="00893C9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8" w14:textId="77777777" w:rsidR="00893C91" w:rsidRPr="005336B4" w:rsidRDefault="00893C9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5">
    <w:p w14:paraId="1C7AE6C7" w14:textId="77777777" w:rsidR="00893C91" w:rsidRDefault="00893C9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14:paraId="1C7AE6C9" w14:textId="77777777" w:rsidR="00893C91" w:rsidRDefault="00893C9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14:paraId="1C7AE6CA" w14:textId="77777777" w:rsidR="00893C91" w:rsidRPr="00845954" w:rsidRDefault="00893C9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E6AB" w14:textId="0804F93E" w:rsidR="00893C91" w:rsidRDefault="00893C91" w:rsidP="00A10B06">
    <w:pPr>
      <w:pStyle w:val="Zhlav"/>
      <w:tabs>
        <w:tab w:val="clear" w:pos="9072"/>
        <w:tab w:val="left" w:pos="7214"/>
      </w:tabs>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A10B06">
      <w:tab/>
    </w:r>
    <w:r w:rsidR="00A10B06">
      <w:tab/>
    </w:r>
    <w:r w:rsidR="00A10B06">
      <w:rPr>
        <w:noProof/>
        <w:lang w:eastAsia="cs-CZ"/>
      </w:rPr>
      <w:drawing>
        <wp:inline distT="0" distB="0" distL="0" distR="0" wp14:anchorId="41DA6536" wp14:editId="645945AC">
          <wp:extent cx="765398" cy="506429"/>
          <wp:effectExtent l="0" t="0" r="0" b="8255"/>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8875" cy="508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64D24B2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CA6382"/>
    <w:multiLevelType w:val="hybridMultilevel"/>
    <w:tmpl w:val="5A04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7"/>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4"/>
  </w:num>
  <w:num w:numId="17">
    <w:abstractNumId w:val="12"/>
  </w:num>
  <w:num w:numId="18">
    <w:abstractNumId w:val="10"/>
  </w:num>
  <w:num w:numId="19">
    <w:abstractNumId w:val="18"/>
  </w:num>
  <w:num w:numId="20">
    <w:abstractNumId w:val="36"/>
  </w:num>
  <w:num w:numId="21">
    <w:abstractNumId w:val="0"/>
  </w:num>
  <w:num w:numId="22">
    <w:abstractNumId w:val="32"/>
  </w:num>
  <w:num w:numId="23">
    <w:abstractNumId w:val="8"/>
  </w:num>
  <w:num w:numId="24">
    <w:abstractNumId w:val="16"/>
  </w:num>
  <w:num w:numId="25">
    <w:abstractNumId w:val="9"/>
  </w:num>
  <w:num w:numId="26">
    <w:abstractNumId w:val="6"/>
  </w:num>
  <w:num w:numId="27">
    <w:abstractNumId w:val="35"/>
  </w:num>
  <w:num w:numId="28">
    <w:abstractNumId w:val="14"/>
  </w:num>
  <w:num w:numId="29">
    <w:abstractNumId w:val="22"/>
  </w:num>
  <w:num w:numId="30">
    <w:abstractNumId w:val="39"/>
  </w:num>
  <w:num w:numId="31">
    <w:abstractNumId w:val="20"/>
  </w:num>
  <w:num w:numId="32">
    <w:abstractNumId w:val="33"/>
  </w:num>
  <w:num w:numId="33">
    <w:abstractNumId w:val="27"/>
  </w:num>
  <w:num w:numId="34">
    <w:abstractNumId w:val="3"/>
  </w:num>
  <w:num w:numId="35">
    <w:abstractNumId w:val="23"/>
  </w:num>
  <w:num w:numId="36">
    <w:abstractNumId w:val="26"/>
  </w:num>
  <w:num w:numId="37">
    <w:abstractNumId w:val="31"/>
  </w:num>
  <w:num w:numId="38">
    <w:abstractNumId w:val="30"/>
  </w:num>
  <w:num w:numId="39">
    <w:abstractNumId w:val="1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17380"/>
    <w:rsid w:val="00024067"/>
    <w:rsid w:val="00024B2E"/>
    <w:rsid w:val="00026676"/>
    <w:rsid w:val="00034F29"/>
    <w:rsid w:val="00035F47"/>
    <w:rsid w:val="00037D4F"/>
    <w:rsid w:val="00042DC8"/>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1BC9"/>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51C95"/>
    <w:rsid w:val="0015581E"/>
    <w:rsid w:val="00162E41"/>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00A0"/>
    <w:rsid w:val="0025132E"/>
    <w:rsid w:val="00252D49"/>
    <w:rsid w:val="002545D3"/>
    <w:rsid w:val="00271C75"/>
    <w:rsid w:val="002724D1"/>
    <w:rsid w:val="00272F57"/>
    <w:rsid w:val="002738AC"/>
    <w:rsid w:val="00275005"/>
    <w:rsid w:val="00284A94"/>
    <w:rsid w:val="002873A4"/>
    <w:rsid w:val="0029154D"/>
    <w:rsid w:val="002A06C6"/>
    <w:rsid w:val="002A5D4A"/>
    <w:rsid w:val="002B288B"/>
    <w:rsid w:val="002B3484"/>
    <w:rsid w:val="002B6325"/>
    <w:rsid w:val="002B692D"/>
    <w:rsid w:val="002C5690"/>
    <w:rsid w:val="002D2F78"/>
    <w:rsid w:val="002D301C"/>
    <w:rsid w:val="002D742C"/>
    <w:rsid w:val="002E2BB5"/>
    <w:rsid w:val="002E594B"/>
    <w:rsid w:val="002F1181"/>
    <w:rsid w:val="002F6AE2"/>
    <w:rsid w:val="002F74FD"/>
    <w:rsid w:val="00305CA5"/>
    <w:rsid w:val="003120A8"/>
    <w:rsid w:val="003174BF"/>
    <w:rsid w:val="00321EF4"/>
    <w:rsid w:val="003241CC"/>
    <w:rsid w:val="00332A3D"/>
    <w:rsid w:val="0033462E"/>
    <w:rsid w:val="003453A3"/>
    <w:rsid w:val="00345E78"/>
    <w:rsid w:val="003500D1"/>
    <w:rsid w:val="00355623"/>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0D7D"/>
    <w:rsid w:val="003E3634"/>
    <w:rsid w:val="003E3B93"/>
    <w:rsid w:val="003E41A2"/>
    <w:rsid w:val="003E5B75"/>
    <w:rsid w:val="003E7657"/>
    <w:rsid w:val="003F16B3"/>
    <w:rsid w:val="00407B20"/>
    <w:rsid w:val="00417BBA"/>
    <w:rsid w:val="00422E2D"/>
    <w:rsid w:val="004305E6"/>
    <w:rsid w:val="00432313"/>
    <w:rsid w:val="00434053"/>
    <w:rsid w:val="00435A4F"/>
    <w:rsid w:val="0044324A"/>
    <w:rsid w:val="00447654"/>
    <w:rsid w:val="00467826"/>
    <w:rsid w:val="00472973"/>
    <w:rsid w:val="00492000"/>
    <w:rsid w:val="0049214F"/>
    <w:rsid w:val="00492230"/>
    <w:rsid w:val="00497A4F"/>
    <w:rsid w:val="004B2E83"/>
    <w:rsid w:val="004B5334"/>
    <w:rsid w:val="004B72DC"/>
    <w:rsid w:val="004C00EB"/>
    <w:rsid w:val="004C1907"/>
    <w:rsid w:val="004E3872"/>
    <w:rsid w:val="004E4711"/>
    <w:rsid w:val="00501F5B"/>
    <w:rsid w:val="00507235"/>
    <w:rsid w:val="00516755"/>
    <w:rsid w:val="00523350"/>
    <w:rsid w:val="00526AE0"/>
    <w:rsid w:val="00547D99"/>
    <w:rsid w:val="005564EB"/>
    <w:rsid w:val="005601E7"/>
    <w:rsid w:val="00562676"/>
    <w:rsid w:val="0056366A"/>
    <w:rsid w:val="00571902"/>
    <w:rsid w:val="005726AA"/>
    <w:rsid w:val="00572BF2"/>
    <w:rsid w:val="005750E3"/>
    <w:rsid w:val="0059674F"/>
    <w:rsid w:val="005A124C"/>
    <w:rsid w:val="005B0477"/>
    <w:rsid w:val="005B0C0C"/>
    <w:rsid w:val="005B16FE"/>
    <w:rsid w:val="005B5F8F"/>
    <w:rsid w:val="005B7EB2"/>
    <w:rsid w:val="005C2B6E"/>
    <w:rsid w:val="005C7EE8"/>
    <w:rsid w:val="005D688A"/>
    <w:rsid w:val="005F1532"/>
    <w:rsid w:val="005F32CB"/>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542A"/>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54904"/>
    <w:rsid w:val="00764AB1"/>
    <w:rsid w:val="00765ADF"/>
    <w:rsid w:val="007841BC"/>
    <w:rsid w:val="00792B85"/>
    <w:rsid w:val="007A01E5"/>
    <w:rsid w:val="007A06D6"/>
    <w:rsid w:val="007B0008"/>
    <w:rsid w:val="007B4394"/>
    <w:rsid w:val="007C7DBA"/>
    <w:rsid w:val="007D1472"/>
    <w:rsid w:val="007D5DC5"/>
    <w:rsid w:val="007D7FF4"/>
    <w:rsid w:val="007E3259"/>
    <w:rsid w:val="007E3B4A"/>
    <w:rsid w:val="007F1126"/>
    <w:rsid w:val="007F54C9"/>
    <w:rsid w:val="0080271D"/>
    <w:rsid w:val="008029ED"/>
    <w:rsid w:val="00805981"/>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3C91"/>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70A2B"/>
    <w:rsid w:val="00970ED3"/>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0B06"/>
    <w:rsid w:val="00A15006"/>
    <w:rsid w:val="00A20A43"/>
    <w:rsid w:val="00A23095"/>
    <w:rsid w:val="00A268CB"/>
    <w:rsid w:val="00A33057"/>
    <w:rsid w:val="00A35C92"/>
    <w:rsid w:val="00A36712"/>
    <w:rsid w:val="00A42043"/>
    <w:rsid w:val="00A454C8"/>
    <w:rsid w:val="00A51E80"/>
    <w:rsid w:val="00A54F29"/>
    <w:rsid w:val="00A55DE8"/>
    <w:rsid w:val="00A5646D"/>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5AE"/>
    <w:rsid w:val="00B1594C"/>
    <w:rsid w:val="00B20280"/>
    <w:rsid w:val="00B3124B"/>
    <w:rsid w:val="00B3316C"/>
    <w:rsid w:val="00B36619"/>
    <w:rsid w:val="00B4354E"/>
    <w:rsid w:val="00B55A72"/>
    <w:rsid w:val="00B56B89"/>
    <w:rsid w:val="00B56CD4"/>
    <w:rsid w:val="00B60F78"/>
    <w:rsid w:val="00B65E14"/>
    <w:rsid w:val="00B72100"/>
    <w:rsid w:val="00B7301B"/>
    <w:rsid w:val="00B90C04"/>
    <w:rsid w:val="00B90EC2"/>
    <w:rsid w:val="00BA1E7C"/>
    <w:rsid w:val="00BB23DD"/>
    <w:rsid w:val="00BB4B95"/>
    <w:rsid w:val="00BC0496"/>
    <w:rsid w:val="00BC219D"/>
    <w:rsid w:val="00BC3B6E"/>
    <w:rsid w:val="00BE7229"/>
    <w:rsid w:val="00BF51DA"/>
    <w:rsid w:val="00C00593"/>
    <w:rsid w:val="00C00CC3"/>
    <w:rsid w:val="00C016A3"/>
    <w:rsid w:val="00C03CB4"/>
    <w:rsid w:val="00C065B8"/>
    <w:rsid w:val="00C218C1"/>
    <w:rsid w:val="00C218DF"/>
    <w:rsid w:val="00C25552"/>
    <w:rsid w:val="00C4049A"/>
    <w:rsid w:val="00C43809"/>
    <w:rsid w:val="00C45684"/>
    <w:rsid w:val="00C459A7"/>
    <w:rsid w:val="00C45ECD"/>
    <w:rsid w:val="00C56027"/>
    <w:rsid w:val="00C612B1"/>
    <w:rsid w:val="00C6474B"/>
    <w:rsid w:val="00C6659C"/>
    <w:rsid w:val="00C71209"/>
    <w:rsid w:val="00C72FB5"/>
    <w:rsid w:val="00C756D0"/>
    <w:rsid w:val="00C75B83"/>
    <w:rsid w:val="00C814D8"/>
    <w:rsid w:val="00C942C9"/>
    <w:rsid w:val="00CA2718"/>
    <w:rsid w:val="00CA2A5E"/>
    <w:rsid w:val="00CA6BAF"/>
    <w:rsid w:val="00CB04F5"/>
    <w:rsid w:val="00CB3F0B"/>
    <w:rsid w:val="00CC0335"/>
    <w:rsid w:val="00CC275F"/>
    <w:rsid w:val="00CC6506"/>
    <w:rsid w:val="00CD2F75"/>
    <w:rsid w:val="00CE42EC"/>
    <w:rsid w:val="00CF02A2"/>
    <w:rsid w:val="00CF3F36"/>
    <w:rsid w:val="00CF550C"/>
    <w:rsid w:val="00D00C64"/>
    <w:rsid w:val="00D0481E"/>
    <w:rsid w:val="00D0627B"/>
    <w:rsid w:val="00D07ABF"/>
    <w:rsid w:val="00D14D8F"/>
    <w:rsid w:val="00D15D69"/>
    <w:rsid w:val="00D22C93"/>
    <w:rsid w:val="00D3296F"/>
    <w:rsid w:val="00D3694F"/>
    <w:rsid w:val="00D4229C"/>
    <w:rsid w:val="00D42F9A"/>
    <w:rsid w:val="00D4331B"/>
    <w:rsid w:val="00D44C52"/>
    <w:rsid w:val="00D47A88"/>
    <w:rsid w:val="00D55132"/>
    <w:rsid w:val="00D559A3"/>
    <w:rsid w:val="00D61646"/>
    <w:rsid w:val="00D653BB"/>
    <w:rsid w:val="00D71FCC"/>
    <w:rsid w:val="00D73644"/>
    <w:rsid w:val="00D73B60"/>
    <w:rsid w:val="00D87F8B"/>
    <w:rsid w:val="00D936A6"/>
    <w:rsid w:val="00D93899"/>
    <w:rsid w:val="00D95D85"/>
    <w:rsid w:val="00DA6CAC"/>
    <w:rsid w:val="00DA7454"/>
    <w:rsid w:val="00DB3598"/>
    <w:rsid w:val="00DC1588"/>
    <w:rsid w:val="00DC26A8"/>
    <w:rsid w:val="00DD293C"/>
    <w:rsid w:val="00DD41EC"/>
    <w:rsid w:val="00DD7D69"/>
    <w:rsid w:val="00DE6B5F"/>
    <w:rsid w:val="00DF2440"/>
    <w:rsid w:val="00DF7200"/>
    <w:rsid w:val="00E01AD1"/>
    <w:rsid w:val="00E115E5"/>
    <w:rsid w:val="00E17145"/>
    <w:rsid w:val="00E235B4"/>
    <w:rsid w:val="00E26233"/>
    <w:rsid w:val="00E309E2"/>
    <w:rsid w:val="00E312C8"/>
    <w:rsid w:val="00E344B6"/>
    <w:rsid w:val="00E35058"/>
    <w:rsid w:val="00E36A0C"/>
    <w:rsid w:val="00E47444"/>
    <w:rsid w:val="00E51EBA"/>
    <w:rsid w:val="00E543A5"/>
    <w:rsid w:val="00E84B50"/>
    <w:rsid w:val="00E86932"/>
    <w:rsid w:val="00E91441"/>
    <w:rsid w:val="00EB288C"/>
    <w:rsid w:val="00EB4A81"/>
    <w:rsid w:val="00EB61B2"/>
    <w:rsid w:val="00EB76B7"/>
    <w:rsid w:val="00EC02F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79D0"/>
    <w:rsid w:val="00F85930"/>
    <w:rsid w:val="00F85D70"/>
    <w:rsid w:val="00F9319B"/>
    <w:rsid w:val="00F97F3C"/>
    <w:rsid w:val="00FA1403"/>
    <w:rsid w:val="00FA1DB1"/>
    <w:rsid w:val="00FA74B7"/>
    <w:rsid w:val="00FB62A0"/>
    <w:rsid w:val="00FB6DBC"/>
    <w:rsid w:val="00FC4C3B"/>
    <w:rsid w:val="00FD04F9"/>
    <w:rsid w:val="00FD2A99"/>
    <w:rsid w:val="00FD78A1"/>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D7051BFD-686E-429C-8600-926242D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dokumenty-op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luznice.bechynsko.cz/strategie-2014-2020/schvalena-verze/" TargetMode="External"/><Relationship Id="rId7" Type="http://schemas.openxmlformats.org/officeDocument/2006/relationships/settings" Target="settings.xml"/><Relationship Id="rId12" Type="http://schemas.openxmlformats.org/officeDocument/2006/relationships/hyperlink" Target="http://cs.wikipedia.org/wiki/Pr%C3%A1vn%C3%AD_osobnost" TargetMode="External"/><Relationship Id="rId17" Type="http://schemas.openxmlformats.org/officeDocument/2006/relationships/hyperlink" Target="https://www.esfcr.cz/pravidla-pro-zadatele-a-prijemce-opz/-/dokument/7978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cr.cz/pravidla-pro-zadatele-a-prijemce-opz/-/dokument/797767" TargetMode="External"/><Relationship Id="rId20" Type="http://schemas.openxmlformats.org/officeDocument/2006/relationships/hyperlink" Target="https://www.esfcr.cz/dokumenty-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C3%9Azemn%C3%AD_samospr%C3%A1vn%C3%BD_cele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sluznice.bechynsko.cz/vyzvy-mas-luznice/op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sfcr.cz/formulare-pro-uzavreni-pravniho-aktu-a-vzory-pravnich-aktu-o-poskytnuti-podpory-na-projekt-opz/-/dokument/7983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luznice@sudomerice.cz" TargetMode="External"/><Relationship Id="rId22" Type="http://schemas.openxmlformats.org/officeDocument/2006/relationships/hyperlink" Target="http://www.masluznice.bechynsko.cz/zakladni-dokumenty/mas-luzn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AD3EEAFB-B5F1-4090-B701-7EFFBA4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3327</Words>
  <Characters>19635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uzivatel</cp:lastModifiedBy>
  <cp:revision>5</cp:revision>
  <cp:lastPrinted>2016-11-02T11:56:00Z</cp:lastPrinted>
  <dcterms:created xsi:type="dcterms:W3CDTF">2018-08-09T07:04:00Z</dcterms:created>
  <dcterms:modified xsi:type="dcterms:W3CDTF">2018-08-20T12:47:00Z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